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6120" w:firstLineChars="1700"/>
        <w:rPr>
          <w:rFonts w:hint="eastAsia" w:ascii="楷体" w:hAnsi="楷体" w:eastAsia="楷体" w:cs="楷体"/>
          <w:sz w:val="32"/>
          <w:szCs w:val="32"/>
        </w:rPr>
      </w:pPr>
      <w:r>
        <w:rPr>
          <w:rFonts w:hint="eastAsia" w:ascii="隶书" w:hAnsi="宋体" w:eastAsia="隶书"/>
          <w:bCs/>
          <w:color w:val="000000"/>
          <w:sz w:val="36"/>
          <w:szCs w:val="36"/>
        </w:rPr>
        <w:t>管理体系审核记录表</w:t>
      </w:r>
    </w:p>
    <w:tbl>
      <w:tblPr>
        <w:tblStyle w:val="9"/>
        <w:tblpPr w:leftFromText="180" w:rightFromText="180" w:vertAnchor="text" w:horzAnchor="page" w:tblpX="1085" w:tblpY="419"/>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11"/>
        <w:gridCol w:w="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bidi w:val="0"/>
              <w:rPr>
                <w:rFonts w:hint="eastAsia" w:ascii="楷体" w:hAnsi="楷体" w:eastAsia="楷体" w:cs="楷体"/>
                <w:sz w:val="21"/>
                <w:szCs w:val="21"/>
              </w:rPr>
            </w:pPr>
            <w:r>
              <w:rPr>
                <w:rFonts w:hint="eastAsia" w:ascii="楷体" w:hAnsi="楷体" w:eastAsia="楷体" w:cs="楷体"/>
                <w:sz w:val="21"/>
                <w:szCs w:val="21"/>
              </w:rPr>
              <w:t>过程与活动、</w:t>
            </w:r>
          </w:p>
          <w:p>
            <w:pPr>
              <w:bidi w:val="0"/>
              <w:rPr>
                <w:rFonts w:hint="eastAsia" w:ascii="楷体" w:hAnsi="楷体" w:eastAsia="楷体" w:cs="楷体"/>
                <w:sz w:val="21"/>
                <w:szCs w:val="21"/>
              </w:rPr>
            </w:pPr>
            <w:r>
              <w:rPr>
                <w:rFonts w:hint="eastAsia" w:ascii="楷体" w:hAnsi="楷体" w:eastAsia="楷体" w:cs="楷体"/>
                <w:sz w:val="21"/>
                <w:szCs w:val="21"/>
              </w:rPr>
              <w:t>抽样计划</w:t>
            </w:r>
          </w:p>
        </w:tc>
        <w:tc>
          <w:tcPr>
            <w:tcW w:w="960" w:type="dxa"/>
            <w:vMerge w:val="restart"/>
            <w:vAlign w:val="center"/>
          </w:tcPr>
          <w:p>
            <w:pPr>
              <w:bidi w:val="0"/>
              <w:rPr>
                <w:rFonts w:hint="eastAsia" w:ascii="楷体" w:hAnsi="楷体" w:eastAsia="楷体" w:cs="楷体"/>
                <w:sz w:val="21"/>
                <w:szCs w:val="21"/>
              </w:rPr>
            </w:pPr>
            <w:r>
              <w:rPr>
                <w:rFonts w:hint="eastAsia" w:ascii="楷体" w:hAnsi="楷体" w:eastAsia="楷体" w:cs="楷体"/>
                <w:sz w:val="21"/>
                <w:szCs w:val="21"/>
              </w:rPr>
              <w:t>涉及</w:t>
            </w:r>
          </w:p>
          <w:p>
            <w:pPr>
              <w:bidi w:val="0"/>
              <w:rPr>
                <w:rFonts w:hint="eastAsia" w:ascii="楷体" w:hAnsi="楷体" w:eastAsia="楷体" w:cs="楷体"/>
                <w:sz w:val="21"/>
                <w:szCs w:val="21"/>
              </w:rPr>
            </w:pPr>
            <w:r>
              <w:rPr>
                <w:rFonts w:hint="eastAsia" w:ascii="楷体" w:hAnsi="楷体" w:eastAsia="楷体" w:cs="楷体"/>
                <w:sz w:val="21"/>
                <w:szCs w:val="21"/>
              </w:rPr>
              <w:t>条款</w:t>
            </w:r>
          </w:p>
        </w:tc>
        <w:tc>
          <w:tcPr>
            <w:tcW w:w="10711" w:type="dxa"/>
            <w:vAlign w:val="center"/>
          </w:tcPr>
          <w:p>
            <w:pPr>
              <w:bidi w:val="0"/>
              <w:rPr>
                <w:rFonts w:hint="eastAsia" w:ascii="楷体" w:hAnsi="楷体" w:eastAsia="楷体" w:cs="楷体"/>
                <w:sz w:val="21"/>
                <w:szCs w:val="21"/>
                <w:lang w:val="en-US" w:eastAsia="zh-CN"/>
              </w:rPr>
            </w:pPr>
            <w:r>
              <w:rPr>
                <w:rFonts w:hint="eastAsia" w:ascii="楷体" w:hAnsi="楷体" w:eastAsia="楷体" w:cs="楷体"/>
                <w:sz w:val="21"/>
                <w:szCs w:val="21"/>
              </w:rPr>
              <w:t xml:space="preserve">受审核部门：管理层   </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主管领导：</w:t>
            </w:r>
            <w:r>
              <w:rPr>
                <w:rFonts w:hint="eastAsia" w:ascii="楷体" w:hAnsi="楷体" w:eastAsia="楷体" w:cs="楷体"/>
                <w:sz w:val="21"/>
                <w:szCs w:val="21"/>
                <w:lang w:val="en-US" w:eastAsia="zh-CN"/>
              </w:rPr>
              <w:t>贾卫华</w:t>
            </w:r>
            <w:r>
              <w:rPr>
                <w:rFonts w:hint="eastAsia" w:ascii="楷体" w:hAnsi="楷体" w:eastAsia="楷体" w:cs="楷体"/>
                <w:sz w:val="21"/>
                <w:szCs w:val="21"/>
              </w:rPr>
              <w:t xml:space="preserve">    </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陪同人员：</w:t>
            </w:r>
            <w:r>
              <w:rPr>
                <w:rFonts w:hint="eastAsia" w:ascii="楷体" w:hAnsi="楷体" w:eastAsia="楷体" w:cs="楷体"/>
                <w:sz w:val="21"/>
                <w:szCs w:val="21"/>
                <w:lang w:val="en-US" w:eastAsia="zh-CN"/>
              </w:rPr>
              <w:t>武翠</w:t>
            </w:r>
          </w:p>
        </w:tc>
        <w:tc>
          <w:tcPr>
            <w:tcW w:w="878" w:type="dxa"/>
            <w:vMerge w:val="restart"/>
            <w:vAlign w:val="center"/>
          </w:tcPr>
          <w:p>
            <w:pPr>
              <w:bidi w:val="0"/>
              <w:rPr>
                <w:rFonts w:hint="eastAsia" w:ascii="楷体" w:hAnsi="楷体" w:eastAsia="楷体" w:cs="楷体"/>
                <w:sz w:val="21"/>
                <w:szCs w:val="21"/>
              </w:rPr>
            </w:pPr>
            <w:r>
              <w:rPr>
                <w:rFonts w:hint="eastAsia" w:ascii="楷体" w:hAnsi="楷体" w:eastAsia="楷体" w:cs="楷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bidi w:val="0"/>
              <w:rPr>
                <w:rFonts w:hint="eastAsia" w:ascii="楷体" w:hAnsi="楷体" w:eastAsia="楷体" w:cs="楷体"/>
                <w:sz w:val="21"/>
                <w:szCs w:val="21"/>
              </w:rPr>
            </w:pPr>
          </w:p>
        </w:tc>
        <w:tc>
          <w:tcPr>
            <w:tcW w:w="960" w:type="dxa"/>
            <w:vMerge w:val="continue"/>
            <w:vAlign w:val="center"/>
          </w:tcPr>
          <w:p>
            <w:pPr>
              <w:bidi w:val="0"/>
              <w:rPr>
                <w:rFonts w:hint="eastAsia" w:ascii="楷体" w:hAnsi="楷体" w:eastAsia="楷体" w:cs="楷体"/>
                <w:sz w:val="21"/>
                <w:szCs w:val="21"/>
              </w:rPr>
            </w:pPr>
          </w:p>
        </w:tc>
        <w:tc>
          <w:tcPr>
            <w:tcW w:w="10711"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审核员：</w:t>
            </w:r>
            <w:r>
              <w:rPr>
                <w:rFonts w:hint="eastAsia" w:ascii="楷体" w:hAnsi="楷体" w:eastAsia="楷体" w:cs="楷体"/>
                <w:sz w:val="21"/>
                <w:szCs w:val="21"/>
                <w:lang w:val="en-US" w:eastAsia="zh-CN"/>
              </w:rPr>
              <w:t>周文廷</w:t>
            </w:r>
            <w:r>
              <w:rPr>
                <w:rFonts w:hint="eastAsia" w:ascii="楷体" w:hAnsi="楷体" w:eastAsia="楷体" w:cs="楷体"/>
                <w:sz w:val="21"/>
                <w:szCs w:val="21"/>
              </w:rPr>
              <w:t xml:space="preserve"> </w:t>
            </w:r>
            <w:r>
              <w:rPr>
                <w:rFonts w:hint="eastAsia" w:ascii="楷体" w:hAnsi="楷体" w:eastAsia="楷体" w:cs="楷体"/>
                <w:sz w:val="21"/>
                <w:szCs w:val="21"/>
                <w:lang w:val="en-US" w:eastAsia="zh-CN"/>
              </w:rPr>
              <w:t>张惠卿</w:t>
            </w:r>
            <w:r>
              <w:rPr>
                <w:rFonts w:hint="eastAsia" w:ascii="楷体" w:hAnsi="楷体" w:eastAsia="楷体" w:cs="楷体"/>
                <w:sz w:val="21"/>
                <w:szCs w:val="21"/>
              </w:rPr>
              <w:t xml:space="preserve">  </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审核时间：202</w:t>
            </w:r>
            <w:r>
              <w:rPr>
                <w:rFonts w:hint="eastAsia" w:ascii="楷体" w:hAnsi="楷体" w:eastAsia="楷体" w:cs="楷体"/>
                <w:sz w:val="21"/>
                <w:szCs w:val="21"/>
                <w:lang w:val="en-US" w:eastAsia="zh-CN"/>
              </w:rPr>
              <w:t>1</w:t>
            </w:r>
            <w:r>
              <w:rPr>
                <w:rFonts w:hint="eastAsia" w:ascii="楷体" w:hAnsi="楷体" w:eastAsia="楷体" w:cs="楷体"/>
                <w:sz w:val="21"/>
                <w:szCs w:val="21"/>
              </w:rPr>
              <w:t>年</w:t>
            </w:r>
            <w:r>
              <w:rPr>
                <w:rFonts w:hint="eastAsia" w:ascii="楷体" w:hAnsi="楷体" w:eastAsia="楷体" w:cs="楷体"/>
                <w:sz w:val="21"/>
                <w:szCs w:val="21"/>
                <w:lang w:val="en-US" w:eastAsia="zh-CN"/>
              </w:rPr>
              <w:t>5</w:t>
            </w:r>
            <w:r>
              <w:rPr>
                <w:rFonts w:hint="eastAsia" w:ascii="楷体" w:hAnsi="楷体" w:eastAsia="楷体" w:cs="楷体"/>
                <w:sz w:val="21"/>
                <w:szCs w:val="21"/>
              </w:rPr>
              <w:t>月</w:t>
            </w:r>
            <w:r>
              <w:rPr>
                <w:rFonts w:hint="eastAsia" w:ascii="楷体" w:hAnsi="楷体" w:eastAsia="楷体" w:cs="楷体"/>
                <w:sz w:val="21"/>
                <w:szCs w:val="21"/>
                <w:lang w:val="en-US" w:eastAsia="zh-CN"/>
              </w:rPr>
              <w:t>15</w:t>
            </w:r>
            <w:r>
              <w:rPr>
                <w:rFonts w:hint="eastAsia" w:ascii="楷体" w:hAnsi="楷体" w:eastAsia="楷体" w:cs="楷体"/>
                <w:sz w:val="21"/>
                <w:szCs w:val="21"/>
              </w:rPr>
              <w:t>日</w:t>
            </w:r>
          </w:p>
        </w:tc>
        <w:tc>
          <w:tcPr>
            <w:tcW w:w="878" w:type="dxa"/>
            <w:vMerge w:val="continue"/>
          </w:tcPr>
          <w:p>
            <w:pPr>
              <w:bidi w:val="0"/>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bidi w:val="0"/>
              <w:rPr>
                <w:rFonts w:hint="eastAsia" w:ascii="楷体" w:hAnsi="楷体" w:eastAsia="楷体" w:cs="楷体"/>
                <w:sz w:val="21"/>
                <w:szCs w:val="21"/>
              </w:rPr>
            </w:pPr>
          </w:p>
        </w:tc>
        <w:tc>
          <w:tcPr>
            <w:tcW w:w="960" w:type="dxa"/>
            <w:vMerge w:val="continue"/>
            <w:vAlign w:val="center"/>
          </w:tcPr>
          <w:p>
            <w:pPr>
              <w:bidi w:val="0"/>
              <w:rPr>
                <w:rFonts w:hint="eastAsia" w:ascii="楷体" w:hAnsi="楷体" w:eastAsia="楷体" w:cs="楷体"/>
                <w:sz w:val="21"/>
                <w:szCs w:val="21"/>
              </w:rPr>
            </w:pPr>
          </w:p>
        </w:tc>
        <w:tc>
          <w:tcPr>
            <w:tcW w:w="10711"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审核条款：4.1，4.2，4.3，4.4，5.1，5.2，5.3，6.1，6.2，6.3，7.1.1，7.4.，9.1.1  9.3，10.1，10.3</w:t>
            </w:r>
          </w:p>
        </w:tc>
        <w:tc>
          <w:tcPr>
            <w:tcW w:w="878" w:type="dxa"/>
            <w:vMerge w:val="continue"/>
          </w:tcPr>
          <w:p>
            <w:pPr>
              <w:bidi w:val="0"/>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bidi w:val="0"/>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基本信息</w:t>
            </w:r>
          </w:p>
        </w:tc>
        <w:tc>
          <w:tcPr>
            <w:tcW w:w="960" w:type="dxa"/>
            <w:vAlign w:val="center"/>
          </w:tcPr>
          <w:p>
            <w:pPr>
              <w:bidi w:val="0"/>
              <w:rPr>
                <w:rFonts w:hint="eastAsia" w:ascii="楷体" w:hAnsi="楷体" w:eastAsia="楷体" w:cs="楷体"/>
                <w:sz w:val="21"/>
                <w:szCs w:val="21"/>
              </w:rPr>
            </w:pPr>
          </w:p>
        </w:tc>
        <w:tc>
          <w:tcPr>
            <w:tcW w:w="10711"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●企业基本信息</w:t>
            </w:r>
          </w:p>
          <w:p>
            <w:pPr>
              <w:bidi w:val="0"/>
              <w:rPr>
                <w:rFonts w:hint="eastAsia" w:ascii="楷体" w:hAnsi="楷体" w:eastAsia="楷体" w:cs="楷体"/>
                <w:sz w:val="21"/>
                <w:szCs w:val="21"/>
              </w:rPr>
            </w:pPr>
            <w:r>
              <w:rPr>
                <w:rFonts w:hint="eastAsia" w:ascii="楷体" w:hAnsi="楷体" w:eastAsia="楷体" w:cs="楷体"/>
                <w:sz w:val="21"/>
                <w:szCs w:val="21"/>
                <w:lang w:val="en-US" w:eastAsia="zh-CN"/>
              </w:rPr>
              <w:t>1、</w:t>
            </w:r>
            <w:r>
              <w:rPr>
                <w:rFonts w:hint="eastAsia" w:ascii="楷体" w:hAnsi="楷体" w:eastAsia="楷体" w:cs="楷体"/>
                <w:sz w:val="21"/>
                <w:szCs w:val="21"/>
              </w:rPr>
              <w:t>按照认证范围公司提供的法律证明文件有：</w:t>
            </w:r>
          </w:p>
          <w:p>
            <w:pPr>
              <w:bidi w:val="0"/>
              <w:rPr>
                <w:rFonts w:hint="eastAsia" w:ascii="楷体" w:hAnsi="楷体" w:eastAsia="楷体" w:cs="楷体"/>
                <w:sz w:val="21"/>
                <w:szCs w:val="21"/>
              </w:rPr>
            </w:pPr>
            <w:r>
              <w:rPr>
                <w:rFonts w:hint="eastAsia" w:ascii="楷体" w:hAnsi="楷体" w:eastAsia="楷体" w:cs="楷体"/>
                <w:sz w:val="21"/>
                <w:szCs w:val="21"/>
              </w:rPr>
              <w:t>营业执照，统一社会信用代码：</w:t>
            </w:r>
            <w:r>
              <w:rPr>
                <w:rFonts w:hint="eastAsia" w:ascii="楷体" w:hAnsi="楷体" w:eastAsia="楷体" w:cs="楷体"/>
                <w:sz w:val="21"/>
                <w:szCs w:val="21"/>
                <w:lang w:val="en-US" w:eastAsia="zh-CN"/>
              </w:rPr>
              <w:t>9113018275894139XH</w:t>
            </w:r>
            <w:r>
              <w:rPr>
                <w:rFonts w:hint="eastAsia" w:ascii="楷体" w:hAnsi="楷体" w:eastAsia="楷体" w:cs="楷体"/>
                <w:sz w:val="21"/>
                <w:szCs w:val="21"/>
              </w:rPr>
              <w:t>，证书有效；</w:t>
            </w:r>
          </w:p>
          <w:p>
            <w:pPr>
              <w:bidi w:val="0"/>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产品认证证书：</w:t>
            </w:r>
          </w:p>
          <w:p>
            <w:pPr>
              <w:bidi w:val="0"/>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蓄热式电采暖器，证书编号：2017010707863749</w:t>
            </w:r>
          </w:p>
          <w:p>
            <w:pPr>
              <w:bidi w:val="0"/>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储热式房间加热器：证书编号：CQC09008032311</w:t>
            </w:r>
          </w:p>
          <w:p>
            <w:pPr>
              <w:bidi w:val="0"/>
              <w:rPr>
                <w:rFonts w:hint="eastAsia" w:ascii="楷体" w:hAnsi="楷体" w:eastAsia="楷体" w:cs="楷体"/>
                <w:sz w:val="21"/>
                <w:szCs w:val="21"/>
                <w:lang w:eastAsia="zh-CN"/>
              </w:rPr>
            </w:pPr>
            <w:bookmarkStart w:id="0" w:name="组织名称"/>
            <w:r>
              <w:rPr>
                <w:rFonts w:hint="eastAsia" w:ascii="楷体" w:hAnsi="楷体" w:eastAsia="楷体" w:cs="楷体"/>
                <w:sz w:val="21"/>
                <w:szCs w:val="21"/>
                <w:lang w:val="en-US" w:eastAsia="zh-CN"/>
              </w:rPr>
              <w:t>2、</w:t>
            </w:r>
            <w:bookmarkEnd w:id="0"/>
            <w:r>
              <w:rPr>
                <w:rFonts w:hint="eastAsia" w:ascii="楷体" w:hAnsi="楷体" w:eastAsia="楷体" w:cs="楷体"/>
                <w:sz w:val="21"/>
                <w:szCs w:val="21"/>
              </w:rPr>
              <w:t>石家庄华安热能科技有限公司成立于20</w:t>
            </w:r>
            <w:r>
              <w:rPr>
                <w:rFonts w:hint="eastAsia" w:ascii="楷体" w:hAnsi="楷体" w:eastAsia="楷体" w:cs="楷体"/>
                <w:sz w:val="21"/>
                <w:szCs w:val="21"/>
                <w:lang w:val="en-US" w:eastAsia="zh-CN"/>
              </w:rPr>
              <w:t>04</w:t>
            </w:r>
            <w:r>
              <w:rPr>
                <w:rFonts w:hint="eastAsia" w:ascii="楷体" w:hAnsi="楷体" w:eastAsia="楷体" w:cs="楷体"/>
                <w:sz w:val="21"/>
                <w:szCs w:val="21"/>
              </w:rPr>
              <w:t>年</w:t>
            </w:r>
            <w:r>
              <w:rPr>
                <w:rFonts w:hint="eastAsia" w:ascii="楷体" w:hAnsi="楷体" w:eastAsia="楷体" w:cs="楷体"/>
                <w:sz w:val="21"/>
                <w:szCs w:val="21"/>
                <w:lang w:val="en-US" w:eastAsia="zh-CN"/>
              </w:rPr>
              <w:t>2</w:t>
            </w:r>
            <w:r>
              <w:rPr>
                <w:rFonts w:hint="eastAsia" w:ascii="楷体" w:hAnsi="楷体" w:eastAsia="楷体" w:cs="楷体"/>
                <w:sz w:val="21"/>
                <w:szCs w:val="21"/>
              </w:rPr>
              <w:t>月</w:t>
            </w:r>
            <w:r>
              <w:rPr>
                <w:rFonts w:hint="eastAsia" w:ascii="楷体" w:hAnsi="楷体" w:eastAsia="楷体" w:cs="楷体"/>
                <w:sz w:val="21"/>
                <w:szCs w:val="21"/>
                <w:lang w:val="en-US" w:eastAsia="zh-CN"/>
              </w:rPr>
              <w:t>20</w:t>
            </w:r>
            <w:r>
              <w:rPr>
                <w:rFonts w:hint="eastAsia" w:ascii="楷体" w:hAnsi="楷体" w:eastAsia="楷体" w:cs="楷体"/>
                <w:sz w:val="21"/>
                <w:szCs w:val="21"/>
              </w:rPr>
              <w:t>日,</w:t>
            </w:r>
            <w:bookmarkStart w:id="1" w:name="注册地址"/>
            <w:r>
              <w:rPr>
                <w:rFonts w:hint="eastAsia" w:ascii="楷体" w:hAnsi="楷体" w:eastAsia="楷体" w:cs="楷体"/>
                <w:sz w:val="21"/>
                <w:szCs w:val="21"/>
              </w:rPr>
              <w:t xml:space="preserve"> 注册资本</w:t>
            </w:r>
            <w:r>
              <w:rPr>
                <w:rFonts w:hint="eastAsia" w:ascii="楷体" w:hAnsi="楷体" w:eastAsia="楷体" w:cs="楷体"/>
                <w:sz w:val="21"/>
                <w:szCs w:val="21"/>
                <w:lang w:val="en-US" w:eastAsia="zh-CN"/>
              </w:rPr>
              <w:t>5100</w:t>
            </w:r>
            <w:r>
              <w:rPr>
                <w:rFonts w:hint="eastAsia" w:ascii="楷体" w:hAnsi="楷体" w:eastAsia="楷体" w:cs="楷体"/>
                <w:sz w:val="21"/>
                <w:szCs w:val="21"/>
              </w:rPr>
              <w:t>万元，</w:t>
            </w:r>
            <w:bookmarkEnd w:id="1"/>
            <w:r>
              <w:rPr>
                <w:rFonts w:hint="eastAsia" w:ascii="楷体" w:hAnsi="楷体" w:eastAsia="楷体" w:cs="楷体"/>
                <w:sz w:val="21"/>
                <w:szCs w:val="21"/>
                <w:lang w:val="en-US" w:eastAsia="zh-CN"/>
              </w:rPr>
              <w:t xml:space="preserve"> </w:t>
            </w:r>
          </w:p>
          <w:p>
            <w:pPr>
              <w:bidi w:val="0"/>
              <w:rPr>
                <w:rFonts w:hint="eastAsia" w:ascii="楷体" w:hAnsi="楷体" w:eastAsia="楷体" w:cs="楷体"/>
                <w:sz w:val="21"/>
                <w:szCs w:val="21"/>
              </w:rPr>
            </w:pPr>
            <w:r>
              <w:rPr>
                <w:rFonts w:hint="eastAsia" w:ascii="楷体" w:hAnsi="楷体" w:eastAsia="楷体" w:cs="楷体"/>
                <w:sz w:val="21"/>
                <w:szCs w:val="21"/>
                <w:lang w:val="en-US" w:eastAsia="zh-CN"/>
              </w:rPr>
              <w:t>3、注册地址：</w:t>
            </w:r>
            <w:r>
              <w:rPr>
                <w:rFonts w:hint="eastAsia" w:ascii="楷体" w:hAnsi="楷体" w:eastAsia="楷体" w:cs="楷体"/>
                <w:sz w:val="21"/>
                <w:szCs w:val="21"/>
              </w:rPr>
              <w:t>河北省石家庄市藁城区兴安镇武家庄村西南50米处</w:t>
            </w:r>
          </w:p>
          <w:p>
            <w:pPr>
              <w:bidi w:val="0"/>
              <w:rPr>
                <w:rFonts w:hint="eastAsia" w:ascii="楷体" w:hAnsi="楷体" w:eastAsia="楷体" w:cs="楷体"/>
                <w:sz w:val="21"/>
                <w:szCs w:val="21"/>
              </w:rPr>
            </w:pPr>
            <w:r>
              <w:rPr>
                <w:rFonts w:hint="eastAsia" w:ascii="楷体" w:hAnsi="楷体" w:eastAsia="楷体" w:cs="楷体"/>
                <w:sz w:val="21"/>
                <w:szCs w:val="21"/>
                <w:lang w:val="de-DE"/>
              </w:rPr>
              <w:t>生产经营地址</w:t>
            </w:r>
            <w:r>
              <w:rPr>
                <w:rFonts w:hint="eastAsia" w:ascii="楷体" w:hAnsi="楷体" w:eastAsia="楷体" w:cs="楷体"/>
                <w:sz w:val="21"/>
                <w:szCs w:val="21"/>
                <w:lang w:val="de-DE" w:eastAsia="zh-CN"/>
              </w:rPr>
              <w:t>：</w:t>
            </w:r>
            <w:r>
              <w:rPr>
                <w:rFonts w:hint="eastAsia" w:ascii="楷体" w:hAnsi="楷体" w:eastAsia="楷体" w:cs="楷体"/>
                <w:sz w:val="21"/>
                <w:szCs w:val="21"/>
              </w:rPr>
              <w:t>河北省石家庄市藁城区兴安镇武家庄村西南50米处</w:t>
            </w:r>
          </w:p>
          <w:p>
            <w:pPr>
              <w:bidi w:val="0"/>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4、认证范围：</w:t>
            </w:r>
            <w:r>
              <w:rPr>
                <w:rFonts w:hint="eastAsia" w:ascii="楷体" w:hAnsi="楷体" w:eastAsia="楷体" w:cs="楷体"/>
                <w:sz w:val="21"/>
                <w:szCs w:val="21"/>
              </w:rPr>
              <w:t>储热式电采暖器、固体储热常压电锅炉的生产</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包含在营业范围之内</w:t>
            </w:r>
          </w:p>
          <w:p>
            <w:pPr>
              <w:bidi w:val="0"/>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5、组织机构：管理层、办公室、供销部、生产部、技检部等</w:t>
            </w:r>
          </w:p>
          <w:p>
            <w:pPr>
              <w:bidi w:val="0"/>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6、经营状态：网络查询经营状态：正常，无质量事故、无投诉</w:t>
            </w:r>
          </w:p>
          <w:p>
            <w:pPr>
              <w:bidi w:val="0"/>
              <w:rPr>
                <w:rFonts w:hint="eastAsia" w:ascii="楷体" w:hAnsi="楷体" w:eastAsia="楷体" w:cs="楷体"/>
                <w:sz w:val="21"/>
                <w:szCs w:val="21"/>
              </w:rPr>
            </w:pPr>
            <w:r>
              <w:rPr>
                <w:rFonts w:hint="eastAsia" w:ascii="楷体" w:hAnsi="楷体" w:eastAsia="楷体" w:cs="楷体"/>
                <w:sz w:val="21"/>
                <w:szCs w:val="21"/>
                <w:lang w:val="en-US" w:eastAsia="zh-CN"/>
              </w:rPr>
              <w:t>7、一阶段问题：无，</w:t>
            </w:r>
          </w:p>
        </w:tc>
        <w:tc>
          <w:tcPr>
            <w:tcW w:w="878" w:type="dxa"/>
          </w:tcPr>
          <w:p>
            <w:pPr>
              <w:bidi w:val="0"/>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组织及其环境</w:t>
            </w:r>
          </w:p>
        </w:tc>
        <w:tc>
          <w:tcPr>
            <w:tcW w:w="9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4.1</w:t>
            </w:r>
          </w:p>
        </w:tc>
        <w:tc>
          <w:tcPr>
            <w:tcW w:w="10711"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●企业位于</w:t>
            </w:r>
            <w:r>
              <w:rPr>
                <w:rFonts w:hint="eastAsia" w:ascii="楷体" w:hAnsi="楷体" w:eastAsia="楷体" w:cs="楷体"/>
                <w:sz w:val="21"/>
                <w:szCs w:val="21"/>
                <w:lang w:val="en-US" w:eastAsia="zh-CN"/>
              </w:rPr>
              <w:t>石家庄</w:t>
            </w:r>
            <w:r>
              <w:rPr>
                <w:rFonts w:hint="eastAsia" w:ascii="楷体" w:hAnsi="楷体" w:eastAsia="楷体" w:cs="楷体"/>
                <w:sz w:val="21"/>
                <w:szCs w:val="21"/>
              </w:rPr>
              <w:t>市</w:t>
            </w:r>
            <w:r>
              <w:rPr>
                <w:rFonts w:hint="eastAsia" w:ascii="楷体" w:hAnsi="楷体" w:eastAsia="楷体" w:cs="楷体"/>
                <w:sz w:val="21"/>
                <w:szCs w:val="21"/>
                <w:lang w:val="en-US" w:eastAsia="zh-CN"/>
              </w:rPr>
              <w:t>藁城区</w:t>
            </w:r>
            <w:r>
              <w:rPr>
                <w:rFonts w:hint="eastAsia" w:ascii="楷体" w:hAnsi="楷体" w:eastAsia="楷体" w:cs="楷体"/>
                <w:sz w:val="21"/>
                <w:szCs w:val="21"/>
              </w:rPr>
              <w:t>，为</w:t>
            </w:r>
            <w:r>
              <w:rPr>
                <w:rFonts w:hint="eastAsia" w:ascii="楷体" w:hAnsi="楷体" w:eastAsia="楷体" w:cs="楷体"/>
                <w:sz w:val="21"/>
                <w:szCs w:val="21"/>
                <w:lang w:val="en-US" w:eastAsia="zh-CN"/>
              </w:rPr>
              <w:t>采暖炉、电热器</w:t>
            </w:r>
            <w:r>
              <w:rPr>
                <w:rFonts w:hint="eastAsia" w:ascii="楷体" w:hAnsi="楷体" w:eastAsia="楷体" w:cs="楷体"/>
                <w:sz w:val="21"/>
                <w:szCs w:val="21"/>
              </w:rPr>
              <w:t>制造基地</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相关产业发展潜力很大，</w:t>
            </w:r>
            <w:r>
              <w:rPr>
                <w:rFonts w:hint="eastAsia" w:ascii="楷体" w:hAnsi="楷体" w:eastAsia="楷体" w:cs="楷体"/>
                <w:sz w:val="21"/>
                <w:szCs w:val="21"/>
              </w:rPr>
              <w:t>企业负责人经营本行业多年，</w:t>
            </w:r>
            <w:r>
              <w:rPr>
                <w:rFonts w:hint="eastAsia" w:ascii="楷体" w:hAnsi="楷体" w:eastAsia="楷体" w:cs="楷体"/>
                <w:sz w:val="21"/>
                <w:szCs w:val="21"/>
                <w:lang w:val="en-US" w:eastAsia="zh-CN"/>
              </w:rPr>
              <w:t xml:space="preserve">  管理经验丰富，</w:t>
            </w:r>
            <w:r>
              <w:rPr>
                <w:rFonts w:hint="eastAsia" w:ascii="楷体" w:hAnsi="楷体" w:eastAsia="楷体" w:cs="楷体"/>
                <w:sz w:val="21"/>
                <w:szCs w:val="21"/>
              </w:rPr>
              <w:t>业务基本稳定。</w:t>
            </w:r>
          </w:p>
          <w:p>
            <w:pPr>
              <w:bidi w:val="0"/>
              <w:rPr>
                <w:rFonts w:hint="eastAsia" w:ascii="楷体" w:hAnsi="楷体" w:eastAsia="楷体" w:cs="楷体"/>
                <w:sz w:val="21"/>
                <w:szCs w:val="21"/>
              </w:rPr>
            </w:pPr>
            <w:r>
              <w:rPr>
                <w:rFonts w:hint="eastAsia" w:ascii="楷体" w:hAnsi="楷体" w:eastAsia="楷体" w:cs="楷体"/>
                <w:sz w:val="21"/>
                <w:szCs w:val="21"/>
              </w:rPr>
              <w:t>●管理层识别、确定了与战略、目标相关、影响实现管理体系预期结果的内、外部因素，并且实时关注、评审不断变化的内外部信息。</w:t>
            </w:r>
          </w:p>
          <w:p>
            <w:pPr>
              <w:bidi w:val="0"/>
              <w:rPr>
                <w:rFonts w:hint="eastAsia" w:ascii="楷体" w:hAnsi="楷体" w:eastAsia="楷体" w:cs="楷体"/>
                <w:sz w:val="21"/>
                <w:szCs w:val="21"/>
              </w:rPr>
            </w:pPr>
            <w:r>
              <w:rPr>
                <w:rFonts w:hint="eastAsia" w:ascii="楷体" w:hAnsi="楷体" w:eastAsia="楷体" w:cs="楷体"/>
                <w:sz w:val="21"/>
                <w:szCs w:val="21"/>
              </w:rPr>
              <w:t>●提供组织内外部环境识别表</w:t>
            </w:r>
          </w:p>
          <w:p>
            <w:pPr>
              <w:bidi w:val="0"/>
              <w:rPr>
                <w:rFonts w:hint="eastAsia" w:ascii="楷体" w:hAnsi="楷体" w:eastAsia="楷体" w:cs="楷体"/>
                <w:sz w:val="21"/>
                <w:szCs w:val="21"/>
              </w:rPr>
            </w:pPr>
            <w:r>
              <w:rPr>
                <w:rFonts w:hint="eastAsia" w:ascii="楷体" w:hAnsi="楷体" w:eastAsia="楷体" w:cs="楷体"/>
                <w:sz w:val="21"/>
                <w:szCs w:val="21"/>
                <w:lang w:val="en-US" w:eastAsia="zh-CN"/>
              </w:rPr>
              <w:t>--</w:t>
            </w:r>
            <w:r>
              <w:rPr>
                <w:rFonts w:hint="eastAsia" w:ascii="楷体" w:hAnsi="楷体" w:eastAsia="楷体" w:cs="楷体"/>
                <w:sz w:val="21"/>
                <w:szCs w:val="21"/>
              </w:rPr>
              <w:t>外部环境：国际环境、.社会环境、政治环境、经济环境、空气质量环境等</w:t>
            </w:r>
          </w:p>
          <w:p>
            <w:pPr>
              <w:bidi w:val="0"/>
              <w:rPr>
                <w:rFonts w:hint="eastAsia" w:ascii="楷体" w:hAnsi="楷体" w:eastAsia="楷体" w:cs="楷体"/>
                <w:sz w:val="21"/>
                <w:szCs w:val="21"/>
              </w:rPr>
            </w:pPr>
            <w:r>
              <w:rPr>
                <w:rFonts w:hint="eastAsia" w:ascii="楷体" w:hAnsi="楷体" w:eastAsia="楷体" w:cs="楷体"/>
                <w:sz w:val="21"/>
                <w:szCs w:val="21"/>
                <w:lang w:val="en-US" w:eastAsia="zh-CN"/>
              </w:rPr>
              <w:t>--</w:t>
            </w:r>
            <w:r>
              <w:rPr>
                <w:rFonts w:hint="eastAsia" w:ascii="楷体" w:hAnsi="楷体" w:eastAsia="楷体" w:cs="楷体"/>
                <w:sz w:val="21"/>
                <w:szCs w:val="21"/>
              </w:rPr>
              <w:t>内部环境；企业文化、公司价值观、知识积累、绩效等</w:t>
            </w:r>
          </w:p>
          <w:p>
            <w:pPr>
              <w:bidi w:val="0"/>
              <w:rPr>
                <w:rFonts w:hint="eastAsia" w:ascii="楷体" w:hAnsi="楷体" w:eastAsia="楷体" w:cs="楷体"/>
                <w:sz w:val="21"/>
                <w:szCs w:val="21"/>
              </w:rPr>
            </w:pPr>
            <w:r>
              <w:rPr>
                <w:rFonts w:hint="eastAsia" w:ascii="楷体" w:hAnsi="楷体" w:eastAsia="楷体" w:cs="楷体"/>
                <w:sz w:val="21"/>
                <w:szCs w:val="21"/>
              </w:rPr>
              <w:t>●内外部环境识别充分，有效。</w:t>
            </w:r>
          </w:p>
        </w:tc>
        <w:tc>
          <w:tcPr>
            <w:tcW w:w="878" w:type="dxa"/>
          </w:tcPr>
          <w:p>
            <w:pPr>
              <w:bidi w:val="0"/>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1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相关方的需求和期望</w:t>
            </w:r>
          </w:p>
        </w:tc>
        <w:tc>
          <w:tcPr>
            <w:tcW w:w="9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4.2</w:t>
            </w:r>
          </w:p>
        </w:tc>
        <w:tc>
          <w:tcPr>
            <w:tcW w:w="10711"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●公司识别并确定了影响公司提供产品和服务能力的利益相关方：顾客、员工、供应商等。</w:t>
            </w:r>
          </w:p>
          <w:p>
            <w:pPr>
              <w:bidi w:val="0"/>
              <w:rPr>
                <w:rFonts w:hint="eastAsia" w:ascii="楷体" w:hAnsi="楷体" w:eastAsia="楷体" w:cs="楷体"/>
                <w:sz w:val="21"/>
                <w:szCs w:val="21"/>
              </w:rPr>
            </w:pPr>
            <w:r>
              <w:rPr>
                <w:rFonts w:hint="eastAsia" w:ascii="楷体" w:hAnsi="楷体" w:eastAsia="楷体" w:cs="楷体"/>
                <w:sz w:val="21"/>
                <w:szCs w:val="21"/>
              </w:rPr>
              <w:t>●管代介绍公司通过投标、合同约定、不同形式沟通（如：电话、面对面、调查问卷等）形式了解相关方的需求，然后提供出满足他们要求提供优质产品和完善的服务，目前公司能满足相关方的需求和期望。</w:t>
            </w:r>
          </w:p>
          <w:p>
            <w:pPr>
              <w:bidi w:val="0"/>
              <w:rPr>
                <w:rFonts w:hint="eastAsia" w:ascii="楷体" w:hAnsi="楷体" w:eastAsia="楷体" w:cs="楷体"/>
                <w:sz w:val="21"/>
                <w:szCs w:val="21"/>
              </w:rPr>
            </w:pPr>
            <w:r>
              <w:rPr>
                <w:rFonts w:hint="eastAsia" w:ascii="楷体" w:hAnsi="楷体" w:eastAsia="楷体" w:cs="楷体"/>
                <w:sz w:val="21"/>
                <w:szCs w:val="21"/>
              </w:rPr>
              <w:t>●相关方进行监视和评审的方式方法：公司通过走访、会议、客户要求等方式对相关方的信息进行监视和评审。</w:t>
            </w:r>
          </w:p>
          <w:p>
            <w:pPr>
              <w:bidi w:val="0"/>
              <w:rPr>
                <w:rFonts w:hint="eastAsia" w:ascii="楷体" w:hAnsi="楷体" w:eastAsia="楷体" w:cs="楷体"/>
                <w:sz w:val="21"/>
                <w:szCs w:val="21"/>
              </w:rPr>
            </w:pPr>
            <w:r>
              <w:rPr>
                <w:rFonts w:hint="eastAsia" w:ascii="楷体" w:hAnsi="楷体" w:eastAsia="楷体" w:cs="楷体"/>
                <w:sz w:val="21"/>
                <w:szCs w:val="21"/>
              </w:rPr>
              <w:t>抽相关方列表</w:t>
            </w:r>
          </w:p>
          <w:p>
            <w:pPr>
              <w:bidi w:val="0"/>
              <w:rPr>
                <w:rFonts w:hint="eastAsia" w:ascii="楷体" w:hAnsi="楷体" w:eastAsia="楷体" w:cs="楷体"/>
                <w:sz w:val="21"/>
                <w:szCs w:val="21"/>
              </w:rPr>
            </w:pPr>
            <w:r>
              <w:rPr>
                <w:rFonts w:hint="eastAsia" w:ascii="楷体" w:hAnsi="楷体" w:eastAsia="楷体" w:cs="楷体"/>
                <w:sz w:val="21"/>
                <w:szCs w:val="21"/>
                <w:lang w:val="en-US" w:eastAsia="zh-CN"/>
              </w:rPr>
              <w:t>--</w:t>
            </w:r>
            <w:r>
              <w:rPr>
                <w:rFonts w:hint="eastAsia" w:ascii="楷体" w:hAnsi="楷体" w:eastAsia="楷体" w:cs="楷体"/>
                <w:sz w:val="21"/>
                <w:szCs w:val="21"/>
              </w:rPr>
              <w:t>相关方：供应商</w:t>
            </w:r>
          </w:p>
          <w:p>
            <w:pPr>
              <w:bidi w:val="0"/>
              <w:rPr>
                <w:rFonts w:hint="eastAsia" w:ascii="楷体" w:hAnsi="楷体" w:eastAsia="楷体" w:cs="楷体"/>
                <w:sz w:val="21"/>
                <w:szCs w:val="21"/>
              </w:rPr>
            </w:pPr>
            <w:r>
              <w:rPr>
                <w:rFonts w:hint="eastAsia" w:ascii="楷体" w:hAnsi="楷体" w:eastAsia="楷体" w:cs="楷体"/>
                <w:sz w:val="21"/>
                <w:szCs w:val="21"/>
                <w:lang w:val="en-US" w:eastAsia="zh-CN"/>
              </w:rPr>
              <w:t>--</w:t>
            </w:r>
            <w:r>
              <w:rPr>
                <w:rFonts w:hint="eastAsia" w:ascii="楷体" w:hAnsi="楷体" w:eastAsia="楷体" w:cs="楷体"/>
                <w:sz w:val="21"/>
                <w:szCs w:val="21"/>
              </w:rPr>
              <w:t>需求和期望：交易价格公平合理（措施：定期结合市场变化情况对交易价格适度调整）</w:t>
            </w:r>
          </w:p>
          <w:p>
            <w:pPr>
              <w:bidi w:val="0"/>
              <w:rPr>
                <w:rFonts w:hint="eastAsia" w:ascii="楷体" w:hAnsi="楷体" w:eastAsia="楷体" w:cs="楷体"/>
                <w:sz w:val="21"/>
                <w:szCs w:val="21"/>
              </w:rPr>
            </w:pPr>
            <w:r>
              <w:rPr>
                <w:rFonts w:hint="eastAsia" w:ascii="楷体" w:hAnsi="楷体" w:eastAsia="楷体" w:cs="楷体"/>
                <w:sz w:val="21"/>
                <w:szCs w:val="21"/>
              </w:rPr>
              <w:t>按约定时间付款（措施：做好资金支出预算，落实相应资金储备）</w:t>
            </w:r>
          </w:p>
          <w:p>
            <w:pPr>
              <w:bidi w:val="0"/>
              <w:rPr>
                <w:rFonts w:hint="eastAsia" w:ascii="楷体" w:hAnsi="楷体" w:eastAsia="楷体" w:cs="楷体"/>
                <w:sz w:val="21"/>
                <w:szCs w:val="21"/>
              </w:rPr>
            </w:pPr>
            <w:r>
              <w:rPr>
                <w:rFonts w:hint="eastAsia" w:ascii="楷体" w:hAnsi="楷体" w:eastAsia="楷体" w:cs="楷体"/>
                <w:sz w:val="21"/>
                <w:szCs w:val="21"/>
              </w:rPr>
              <w:t>另抽其他相关方需求及措施，均保存完好，符合要求。</w:t>
            </w:r>
          </w:p>
          <w:p>
            <w:pPr>
              <w:bidi w:val="0"/>
              <w:rPr>
                <w:rFonts w:hint="eastAsia" w:ascii="楷体" w:hAnsi="楷体" w:eastAsia="楷体" w:cs="楷体"/>
                <w:sz w:val="21"/>
                <w:szCs w:val="21"/>
              </w:rPr>
            </w:pPr>
            <w:r>
              <w:rPr>
                <w:rFonts w:hint="eastAsia" w:ascii="楷体" w:hAnsi="楷体" w:eastAsia="楷体" w:cs="楷体"/>
                <w:sz w:val="21"/>
                <w:szCs w:val="21"/>
              </w:rPr>
              <w:t>目前企业未发生处罚、相关方投诉事件</w:t>
            </w:r>
          </w:p>
        </w:tc>
        <w:tc>
          <w:tcPr>
            <w:tcW w:w="878" w:type="dxa"/>
          </w:tcPr>
          <w:p>
            <w:pPr>
              <w:bidi w:val="0"/>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21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质量管理体系的范围</w:t>
            </w:r>
          </w:p>
        </w:tc>
        <w:tc>
          <w:tcPr>
            <w:tcW w:w="9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4.3</w:t>
            </w:r>
          </w:p>
        </w:tc>
        <w:tc>
          <w:tcPr>
            <w:tcW w:w="10711"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●公司按照标准要求编写了体系文件，于20</w:t>
            </w:r>
            <w:r>
              <w:rPr>
                <w:rFonts w:hint="eastAsia" w:ascii="楷体" w:hAnsi="楷体" w:eastAsia="楷体" w:cs="楷体"/>
                <w:sz w:val="21"/>
                <w:szCs w:val="21"/>
                <w:lang w:val="en-US" w:eastAsia="zh-CN"/>
              </w:rPr>
              <w:t>19</w:t>
            </w:r>
            <w:r>
              <w:rPr>
                <w:rFonts w:hint="eastAsia" w:ascii="楷体" w:hAnsi="楷体" w:eastAsia="楷体" w:cs="楷体"/>
                <w:sz w:val="21"/>
                <w:szCs w:val="21"/>
              </w:rPr>
              <w:t>年</w:t>
            </w:r>
            <w:r>
              <w:rPr>
                <w:rFonts w:hint="eastAsia" w:ascii="楷体" w:hAnsi="楷体" w:eastAsia="楷体" w:cs="楷体"/>
                <w:sz w:val="21"/>
                <w:szCs w:val="21"/>
                <w:lang w:val="en-US" w:eastAsia="zh-CN"/>
              </w:rPr>
              <w:t>1</w:t>
            </w:r>
            <w:r>
              <w:rPr>
                <w:rFonts w:hint="eastAsia" w:ascii="楷体" w:hAnsi="楷体" w:eastAsia="楷体" w:cs="楷体"/>
                <w:sz w:val="21"/>
                <w:szCs w:val="21"/>
              </w:rPr>
              <w:t>月</w:t>
            </w:r>
            <w:r>
              <w:rPr>
                <w:rFonts w:hint="eastAsia" w:ascii="楷体" w:hAnsi="楷体" w:eastAsia="楷体" w:cs="楷体"/>
                <w:sz w:val="21"/>
                <w:szCs w:val="21"/>
                <w:lang w:val="en-US" w:eastAsia="zh-CN"/>
              </w:rPr>
              <w:t>8</w:t>
            </w:r>
            <w:r>
              <w:rPr>
                <w:rFonts w:hint="eastAsia" w:ascii="楷体" w:hAnsi="楷体" w:eastAsia="楷体" w:cs="楷体"/>
                <w:sz w:val="21"/>
                <w:szCs w:val="21"/>
              </w:rPr>
              <w:t>日A/0发布、实施，管理体系文件包括管理手册、程序文件、作业文件和记录表格等内容，管理手册中包括了管理方针和管理目标，并给出了各级文件的接口。质量手册中明确了体系的范围，管理手册可获得并得到保持。</w:t>
            </w:r>
          </w:p>
          <w:p>
            <w:pPr>
              <w:bidi w:val="0"/>
              <w:rPr>
                <w:rFonts w:hint="eastAsia" w:ascii="楷体" w:hAnsi="楷体" w:eastAsia="楷体" w:cs="楷体"/>
                <w:sz w:val="21"/>
                <w:szCs w:val="21"/>
              </w:rPr>
            </w:pPr>
            <w:r>
              <w:rPr>
                <w:rFonts w:hint="eastAsia" w:ascii="楷体" w:hAnsi="楷体" w:eastAsia="楷体" w:cs="楷体"/>
                <w:sz w:val="21"/>
                <w:szCs w:val="21"/>
              </w:rPr>
              <w:t>●公司明确了质量管理体系的边界：</w:t>
            </w:r>
          </w:p>
          <w:p>
            <w:pPr>
              <w:bidi w:val="0"/>
              <w:rPr>
                <w:rFonts w:hint="eastAsia" w:ascii="楷体" w:hAnsi="楷体" w:eastAsia="楷体" w:cs="楷体"/>
                <w:sz w:val="21"/>
                <w:szCs w:val="21"/>
              </w:rPr>
            </w:pPr>
            <w:r>
              <w:rPr>
                <w:rFonts w:hint="eastAsia" w:ascii="楷体" w:hAnsi="楷体" w:eastAsia="楷体" w:cs="楷体"/>
                <w:sz w:val="21"/>
                <w:szCs w:val="21"/>
                <w:lang w:val="en-US" w:eastAsia="zh-CN"/>
              </w:rPr>
              <w:t>注册地址：</w:t>
            </w:r>
            <w:r>
              <w:rPr>
                <w:rFonts w:hint="eastAsia" w:ascii="楷体" w:hAnsi="楷体" w:eastAsia="楷体" w:cs="楷体"/>
                <w:sz w:val="21"/>
                <w:szCs w:val="21"/>
              </w:rPr>
              <w:t>河北省石家庄市藁城区兴安镇武家庄村西南50米处</w:t>
            </w:r>
          </w:p>
          <w:p>
            <w:pPr>
              <w:bidi w:val="0"/>
              <w:rPr>
                <w:rFonts w:hint="eastAsia" w:ascii="楷体" w:hAnsi="楷体" w:eastAsia="楷体" w:cs="楷体"/>
                <w:sz w:val="21"/>
                <w:szCs w:val="21"/>
              </w:rPr>
            </w:pPr>
            <w:r>
              <w:rPr>
                <w:rFonts w:hint="eastAsia" w:ascii="楷体" w:hAnsi="楷体" w:eastAsia="楷体" w:cs="楷体"/>
                <w:sz w:val="21"/>
                <w:szCs w:val="21"/>
                <w:lang w:val="de-DE"/>
              </w:rPr>
              <w:t>生产经营地址</w:t>
            </w:r>
            <w:r>
              <w:rPr>
                <w:rFonts w:hint="eastAsia" w:ascii="楷体" w:hAnsi="楷体" w:eastAsia="楷体" w:cs="楷体"/>
                <w:sz w:val="21"/>
                <w:szCs w:val="21"/>
                <w:lang w:val="de-DE" w:eastAsia="zh-CN"/>
              </w:rPr>
              <w:t>：</w:t>
            </w:r>
            <w:r>
              <w:rPr>
                <w:rFonts w:hint="eastAsia" w:ascii="楷体" w:hAnsi="楷体" w:eastAsia="楷体" w:cs="楷体"/>
                <w:sz w:val="21"/>
                <w:szCs w:val="21"/>
              </w:rPr>
              <w:t>河北省石家庄市藁城区兴安镇武家庄村西南50米处</w:t>
            </w:r>
          </w:p>
          <w:p>
            <w:pPr>
              <w:bidi w:val="0"/>
              <w:rPr>
                <w:rFonts w:hint="eastAsia" w:ascii="楷体" w:hAnsi="楷体" w:eastAsia="楷体" w:cs="楷体"/>
                <w:sz w:val="21"/>
                <w:szCs w:val="21"/>
              </w:rPr>
            </w:pPr>
            <w:r>
              <w:rPr>
                <w:rFonts w:hint="eastAsia" w:ascii="楷体" w:hAnsi="楷体" w:eastAsia="楷体" w:cs="楷体"/>
                <w:sz w:val="21"/>
                <w:szCs w:val="21"/>
              </w:rPr>
              <w:t>范围：储热式电采暖器、固体储热常压电锅炉的生产</w:t>
            </w:r>
            <w:r>
              <w:rPr>
                <w:rFonts w:hint="eastAsia" w:ascii="楷体" w:hAnsi="楷体" w:eastAsia="楷体" w:cs="楷体"/>
                <w:sz w:val="21"/>
                <w:szCs w:val="21"/>
                <w:lang w:eastAsia="zh-CN"/>
              </w:rPr>
              <w:t>，</w:t>
            </w:r>
          </w:p>
          <w:p>
            <w:pPr>
              <w:bidi w:val="0"/>
              <w:rPr>
                <w:rFonts w:hint="eastAsia" w:ascii="楷体" w:hAnsi="楷体" w:eastAsia="楷体" w:cs="楷体"/>
                <w:sz w:val="21"/>
                <w:szCs w:val="21"/>
              </w:rPr>
            </w:pPr>
            <w:r>
              <w:rPr>
                <w:rFonts w:hint="eastAsia" w:ascii="楷体" w:hAnsi="楷体" w:eastAsia="楷体" w:cs="楷体"/>
                <w:sz w:val="21"/>
                <w:szCs w:val="21"/>
              </w:rPr>
              <w:t>●不适用条款：8.3</w:t>
            </w:r>
            <w:r>
              <w:rPr>
                <w:rFonts w:hint="eastAsia" w:ascii="楷体" w:hAnsi="楷体" w:eastAsia="楷体" w:cs="楷体"/>
                <w:sz w:val="21"/>
                <w:szCs w:val="21"/>
                <w:lang w:eastAsia="zh-CN"/>
              </w:rPr>
              <w:t>，</w:t>
            </w:r>
            <w:r>
              <w:rPr>
                <w:rFonts w:hint="eastAsia" w:ascii="楷体" w:hAnsi="楷体" w:eastAsia="楷体" w:cs="楷体"/>
                <w:sz w:val="21"/>
                <w:szCs w:val="21"/>
              </w:rPr>
              <w:t>该组织所生产的产品均按照产品相关标准</w:t>
            </w:r>
            <w:r>
              <w:rPr>
                <w:rFonts w:hint="eastAsia" w:ascii="楷体" w:hAnsi="楷体" w:eastAsia="楷体" w:cs="楷体"/>
                <w:sz w:val="21"/>
                <w:szCs w:val="21"/>
                <w:lang w:val="en-US" w:eastAsia="zh-CN"/>
              </w:rPr>
              <w:t>及</w:t>
            </w:r>
            <w:r>
              <w:rPr>
                <w:rFonts w:hint="eastAsia" w:ascii="楷体" w:hAnsi="楷体" w:eastAsia="楷体" w:cs="楷体"/>
                <w:sz w:val="21"/>
                <w:szCs w:val="21"/>
              </w:rPr>
              <w:t>顾客要求生产，</w:t>
            </w:r>
            <w:r>
              <w:rPr>
                <w:rFonts w:hint="eastAsia" w:ascii="楷体" w:hAnsi="楷体" w:eastAsia="楷体" w:cs="楷体"/>
                <w:sz w:val="21"/>
                <w:szCs w:val="21"/>
                <w:lang w:val="en-US" w:eastAsia="zh-CN"/>
              </w:rPr>
              <w:t xml:space="preserve"> 目前企业无设计开发项目及设计开发过程，</w:t>
            </w:r>
            <w:r>
              <w:rPr>
                <w:rFonts w:hint="eastAsia" w:ascii="楷体" w:hAnsi="楷体" w:eastAsia="楷体" w:cs="楷体"/>
                <w:sz w:val="21"/>
                <w:szCs w:val="21"/>
              </w:rPr>
              <w:t>生产服务按照体系建立之前所策划好的生产模式进行，工艺流程成熟简单，故不适用于质量管理体系中的8.3条款。不适用的要求不影响组织确保其产品和服务合格的能力或责任，对增强顾客满意也不会产生影响。</w:t>
            </w:r>
          </w:p>
          <w:p>
            <w:pPr>
              <w:bidi w:val="0"/>
              <w:rPr>
                <w:rFonts w:hint="eastAsia" w:ascii="楷体" w:hAnsi="楷体" w:eastAsia="楷体" w:cs="楷体"/>
                <w:sz w:val="21"/>
                <w:szCs w:val="21"/>
                <w:lang w:val="en-US" w:eastAsia="zh-CN"/>
              </w:rPr>
            </w:pPr>
            <w:r>
              <w:rPr>
                <w:rFonts w:hint="eastAsia" w:ascii="楷体" w:hAnsi="楷体" w:eastAsia="楷体" w:cs="楷体"/>
                <w:sz w:val="21"/>
                <w:szCs w:val="21"/>
              </w:rPr>
              <w:t>●外包过程：</w:t>
            </w:r>
            <w:r>
              <w:rPr>
                <w:rFonts w:hint="eastAsia" w:ascii="楷体" w:hAnsi="楷体" w:eastAsia="楷体" w:cs="楷体"/>
                <w:sz w:val="21"/>
                <w:szCs w:val="21"/>
                <w:lang w:val="en-US" w:eastAsia="zh-CN"/>
              </w:rPr>
              <w:t>喷涂（表面处理）</w:t>
            </w:r>
          </w:p>
          <w:p>
            <w:pPr>
              <w:bidi w:val="0"/>
              <w:rPr>
                <w:rFonts w:hint="eastAsia" w:ascii="楷体" w:hAnsi="楷体" w:eastAsia="楷体" w:cs="楷体"/>
                <w:sz w:val="21"/>
                <w:szCs w:val="21"/>
              </w:rPr>
            </w:pPr>
            <w:r>
              <w:rPr>
                <w:rFonts w:hint="eastAsia" w:ascii="楷体" w:hAnsi="楷体" w:eastAsia="楷体" w:cs="楷体"/>
                <w:sz w:val="21"/>
                <w:szCs w:val="21"/>
              </w:rPr>
              <w:t>●在确定质量管理体系的范围时考虑了公司的内外部因素和相关方的需求和期望，考虑了公司的产品和服务，与公司的宗旨和战略方向一致。符合标准要求。</w:t>
            </w:r>
          </w:p>
        </w:tc>
        <w:tc>
          <w:tcPr>
            <w:tcW w:w="878" w:type="dxa"/>
          </w:tcPr>
          <w:p>
            <w:pPr>
              <w:bidi w:val="0"/>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质量管理体系及其过程</w:t>
            </w:r>
          </w:p>
        </w:tc>
        <w:tc>
          <w:tcPr>
            <w:tcW w:w="9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4.4</w:t>
            </w:r>
          </w:p>
        </w:tc>
        <w:tc>
          <w:tcPr>
            <w:tcW w:w="10711"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●组织对过程及相互关系进行了</w:t>
            </w:r>
            <w:r>
              <w:rPr>
                <w:rFonts w:hint="eastAsia" w:ascii="楷体" w:hAnsi="楷体" w:eastAsia="楷体" w:cs="楷体"/>
                <w:sz w:val="21"/>
                <w:szCs w:val="21"/>
                <w:lang w:val="en-US" w:eastAsia="zh-CN"/>
              </w:rPr>
              <w:t>梳理</w:t>
            </w:r>
            <w:r>
              <w:rPr>
                <w:rFonts w:hint="eastAsia" w:ascii="楷体" w:hAnsi="楷体" w:eastAsia="楷体" w:cs="楷体"/>
                <w:sz w:val="21"/>
                <w:szCs w:val="21"/>
              </w:rPr>
              <w:t>，确定了组织机构，明确了职责，确定管理体系的边界和适用性，考虑了内外部问题、组织单元、风险控制、职能和物理边界；明确了活动、产品和服务、包括实施控制与施加影响的顺序和相互作用、权限、所需的准则和方法，改进措施等，据此建立了文件化的管理体系，以确保体系在运行中的完整性。 配备了各种资源满足体系运行的需要。 确立了监视测量的方法。</w:t>
            </w:r>
          </w:p>
          <w:p>
            <w:pPr>
              <w:bidi w:val="0"/>
              <w:rPr>
                <w:rFonts w:hint="eastAsia" w:ascii="楷体" w:hAnsi="楷体" w:eastAsia="楷体" w:cs="楷体"/>
                <w:sz w:val="21"/>
                <w:szCs w:val="21"/>
              </w:rPr>
            </w:pPr>
            <w:r>
              <w:rPr>
                <w:rFonts w:hint="eastAsia" w:ascii="楷体" w:hAnsi="楷体" w:eastAsia="楷体" w:cs="楷体"/>
                <w:sz w:val="21"/>
                <w:szCs w:val="21"/>
              </w:rPr>
              <w:t>●不适用条款：</w:t>
            </w:r>
            <w:r>
              <w:rPr>
                <w:rFonts w:hint="eastAsia" w:ascii="楷体" w:hAnsi="楷体" w:eastAsia="楷体" w:cs="楷体"/>
                <w:sz w:val="21"/>
                <w:szCs w:val="21"/>
                <w:lang w:val="en-US" w:eastAsia="zh-CN"/>
              </w:rPr>
              <w:t>8.3，</w:t>
            </w:r>
            <w:r>
              <w:rPr>
                <w:rFonts w:hint="eastAsia" w:ascii="楷体" w:hAnsi="楷体" w:eastAsia="楷体" w:cs="楷体"/>
                <w:sz w:val="21"/>
                <w:szCs w:val="21"/>
              </w:rPr>
              <w:t>该组织所生产的产品均按照产品相关标准</w:t>
            </w:r>
            <w:r>
              <w:rPr>
                <w:rFonts w:hint="eastAsia" w:ascii="楷体" w:hAnsi="楷体" w:eastAsia="楷体" w:cs="楷体"/>
                <w:sz w:val="21"/>
                <w:szCs w:val="21"/>
                <w:lang w:val="en-US" w:eastAsia="zh-CN"/>
              </w:rPr>
              <w:t>及</w:t>
            </w:r>
            <w:r>
              <w:rPr>
                <w:rFonts w:hint="eastAsia" w:ascii="楷体" w:hAnsi="楷体" w:eastAsia="楷体" w:cs="楷体"/>
                <w:sz w:val="21"/>
                <w:szCs w:val="21"/>
              </w:rPr>
              <w:t>顾客要求生产，</w:t>
            </w:r>
            <w:r>
              <w:rPr>
                <w:rFonts w:hint="eastAsia" w:ascii="楷体" w:hAnsi="楷体" w:eastAsia="楷体" w:cs="楷体"/>
                <w:sz w:val="21"/>
                <w:szCs w:val="21"/>
                <w:lang w:val="en-US" w:eastAsia="zh-CN"/>
              </w:rPr>
              <w:t xml:space="preserve"> 目前企业无设计开发项目及设计开发过程，</w:t>
            </w:r>
            <w:r>
              <w:rPr>
                <w:rFonts w:hint="eastAsia" w:ascii="楷体" w:hAnsi="楷体" w:eastAsia="楷体" w:cs="楷体"/>
                <w:sz w:val="21"/>
                <w:szCs w:val="21"/>
              </w:rPr>
              <w:t>生产服务按照体系建立之前所策划好的生产模式进行，工艺流程成熟简单，故不适用于质量管理体系中的8.3条款。不适用的要求不影响组织确保其产品和服务合格的能力或责任，对增强顾客满意也不会产生影响。</w:t>
            </w:r>
          </w:p>
          <w:p>
            <w:pPr>
              <w:bidi w:val="0"/>
              <w:rPr>
                <w:rFonts w:hint="eastAsia" w:ascii="楷体" w:hAnsi="楷体" w:eastAsia="楷体" w:cs="楷体"/>
                <w:sz w:val="21"/>
                <w:szCs w:val="21"/>
                <w:lang w:val="en-US" w:eastAsia="zh-CN"/>
              </w:rPr>
            </w:pPr>
            <w:r>
              <w:rPr>
                <w:rFonts w:hint="eastAsia" w:ascii="楷体" w:hAnsi="楷体" w:eastAsia="楷体" w:cs="楷体"/>
                <w:sz w:val="21"/>
                <w:szCs w:val="21"/>
              </w:rPr>
              <w:t>●外包过程：</w:t>
            </w:r>
            <w:r>
              <w:rPr>
                <w:rFonts w:hint="eastAsia" w:ascii="楷体" w:hAnsi="楷体" w:eastAsia="楷体" w:cs="楷体"/>
                <w:sz w:val="21"/>
                <w:szCs w:val="21"/>
                <w:lang w:val="en-US" w:eastAsia="zh-CN"/>
              </w:rPr>
              <w:t>表面处理（喷涂）</w:t>
            </w:r>
          </w:p>
        </w:tc>
        <w:tc>
          <w:tcPr>
            <w:tcW w:w="878" w:type="dxa"/>
          </w:tcPr>
          <w:p>
            <w:pPr>
              <w:bidi w:val="0"/>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1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领导作用和承诺</w:t>
            </w:r>
          </w:p>
          <w:p>
            <w:pPr>
              <w:bidi w:val="0"/>
              <w:rPr>
                <w:rFonts w:hint="eastAsia" w:ascii="楷体" w:hAnsi="楷体" w:eastAsia="楷体" w:cs="楷体"/>
                <w:sz w:val="21"/>
                <w:szCs w:val="21"/>
              </w:rPr>
            </w:pPr>
          </w:p>
          <w:p>
            <w:pPr>
              <w:bidi w:val="0"/>
              <w:rPr>
                <w:rFonts w:hint="eastAsia" w:ascii="楷体" w:hAnsi="楷体" w:eastAsia="楷体" w:cs="楷体"/>
                <w:sz w:val="21"/>
                <w:szCs w:val="21"/>
              </w:rPr>
            </w:pPr>
            <w:r>
              <w:rPr>
                <w:rFonts w:hint="eastAsia" w:ascii="楷体" w:hAnsi="楷体" w:eastAsia="楷体" w:cs="楷体"/>
                <w:sz w:val="21"/>
                <w:szCs w:val="21"/>
              </w:rPr>
              <w:t>总则</w:t>
            </w:r>
          </w:p>
        </w:tc>
        <w:tc>
          <w:tcPr>
            <w:tcW w:w="9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5.1.1</w:t>
            </w:r>
          </w:p>
        </w:tc>
        <w:tc>
          <w:tcPr>
            <w:tcW w:w="10711"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企业最高管理者对管理体系的领导作用和承诺主要通过以下方面体现：</w:t>
            </w:r>
          </w:p>
          <w:p>
            <w:pPr>
              <w:bidi w:val="0"/>
              <w:rPr>
                <w:rFonts w:hint="eastAsia" w:ascii="楷体" w:hAnsi="楷体" w:eastAsia="楷体" w:cs="楷体"/>
                <w:sz w:val="21"/>
                <w:szCs w:val="21"/>
              </w:rPr>
            </w:pPr>
            <w:r>
              <w:rPr>
                <w:rFonts w:hint="eastAsia" w:ascii="楷体" w:hAnsi="楷体" w:eastAsia="楷体" w:cs="楷体"/>
                <w:sz w:val="21"/>
                <w:szCs w:val="21"/>
              </w:rPr>
              <w:t>对管理体系运行的有效性负责；</w:t>
            </w:r>
          </w:p>
          <w:p>
            <w:pPr>
              <w:bidi w:val="0"/>
              <w:rPr>
                <w:rFonts w:hint="eastAsia" w:ascii="楷体" w:hAnsi="楷体" w:eastAsia="楷体" w:cs="楷体"/>
                <w:sz w:val="21"/>
                <w:szCs w:val="21"/>
              </w:rPr>
            </w:pPr>
            <w:r>
              <w:rPr>
                <w:rFonts w:hint="eastAsia" w:ascii="楷体" w:hAnsi="楷体" w:eastAsia="楷体" w:cs="楷体"/>
                <w:sz w:val="21"/>
                <w:szCs w:val="21"/>
              </w:rPr>
              <w:t>促进使用过程方法和基于风险的思维确保管理体系要求融入企业的业务过程；</w:t>
            </w:r>
          </w:p>
          <w:p>
            <w:pPr>
              <w:bidi w:val="0"/>
              <w:rPr>
                <w:rFonts w:hint="eastAsia" w:ascii="楷体" w:hAnsi="楷体" w:eastAsia="楷体" w:cs="楷体"/>
                <w:sz w:val="21"/>
                <w:szCs w:val="21"/>
              </w:rPr>
            </w:pPr>
            <w:r>
              <w:rPr>
                <w:rFonts w:hint="eastAsia" w:ascii="楷体" w:hAnsi="楷体" w:eastAsia="楷体" w:cs="楷体"/>
                <w:sz w:val="21"/>
                <w:szCs w:val="21"/>
              </w:rPr>
              <w:t>确保建立的管理体系与组织内外部环境、战略方向保持一致管理方针、管理目标的制定，应与组织环境相适应，与战略方向一致；</w:t>
            </w:r>
          </w:p>
          <w:p>
            <w:pPr>
              <w:bidi w:val="0"/>
              <w:rPr>
                <w:rFonts w:hint="eastAsia" w:ascii="楷体" w:hAnsi="楷体" w:eastAsia="楷体" w:cs="楷体"/>
                <w:sz w:val="21"/>
                <w:szCs w:val="21"/>
              </w:rPr>
            </w:pPr>
            <w:r>
              <w:rPr>
                <w:rFonts w:hint="eastAsia" w:ascii="楷体" w:hAnsi="楷体" w:eastAsia="楷体" w:cs="楷体"/>
                <w:sz w:val="21"/>
                <w:szCs w:val="21"/>
              </w:rPr>
              <w:t>为确保管理体系所需的资源（确保管理体系实现期望的结果</w:t>
            </w:r>
            <w:r>
              <w:rPr>
                <w:rFonts w:hint="eastAsia" w:ascii="楷体" w:hAnsi="楷体" w:eastAsia="楷体" w:cs="楷体"/>
                <w:sz w:val="21"/>
                <w:szCs w:val="21"/>
                <w:lang w:eastAsia="zh-CN"/>
              </w:rPr>
              <w:t>）</w:t>
            </w:r>
            <w:r>
              <w:rPr>
                <w:rFonts w:hint="eastAsia" w:ascii="楷体" w:hAnsi="楷体" w:eastAsia="楷体" w:cs="楷体"/>
                <w:sz w:val="21"/>
                <w:szCs w:val="21"/>
              </w:rPr>
              <w:t>；</w:t>
            </w:r>
          </w:p>
          <w:p>
            <w:pPr>
              <w:bidi w:val="0"/>
              <w:rPr>
                <w:rFonts w:hint="eastAsia" w:ascii="楷体" w:hAnsi="楷体" w:eastAsia="楷体" w:cs="楷体"/>
                <w:sz w:val="21"/>
                <w:szCs w:val="21"/>
              </w:rPr>
            </w:pPr>
            <w:r>
              <w:rPr>
                <w:rFonts w:hint="eastAsia" w:ascii="楷体" w:hAnsi="楷体" w:eastAsia="楷体" w:cs="楷体"/>
                <w:sz w:val="21"/>
                <w:szCs w:val="21"/>
              </w:rPr>
              <w:t>督促人员积极参与、指导和支持员工为管理体系的有效性做出贡献；</w:t>
            </w:r>
          </w:p>
          <w:p>
            <w:pPr>
              <w:bidi w:val="0"/>
              <w:rPr>
                <w:rFonts w:hint="eastAsia" w:ascii="楷体" w:hAnsi="楷体" w:eastAsia="楷体" w:cs="楷体"/>
                <w:sz w:val="21"/>
                <w:szCs w:val="21"/>
              </w:rPr>
            </w:pPr>
            <w:r>
              <w:rPr>
                <w:rFonts w:hint="eastAsia" w:ascii="楷体" w:hAnsi="楷体" w:eastAsia="楷体" w:cs="楷体"/>
                <w:sz w:val="21"/>
                <w:szCs w:val="21"/>
              </w:rPr>
              <w:t>支持相关管理者在其职责范围内发挥领导作用，推动改进等。</w:t>
            </w:r>
          </w:p>
          <w:p>
            <w:pPr>
              <w:bidi w:val="0"/>
              <w:rPr>
                <w:rFonts w:hint="eastAsia" w:ascii="楷体" w:hAnsi="楷体" w:eastAsia="楷体" w:cs="楷体"/>
                <w:sz w:val="21"/>
                <w:szCs w:val="21"/>
              </w:rPr>
            </w:pPr>
            <w:r>
              <w:rPr>
                <w:rFonts w:hint="eastAsia" w:ascii="楷体" w:hAnsi="楷体" w:eastAsia="楷体" w:cs="楷体"/>
                <w:sz w:val="21"/>
                <w:szCs w:val="21"/>
              </w:rPr>
              <w:t>●领导作用和承诺充分明确，基本符合标准要求。</w:t>
            </w:r>
          </w:p>
          <w:p>
            <w:pPr>
              <w:bidi w:val="0"/>
              <w:rPr>
                <w:rFonts w:hint="eastAsia" w:ascii="楷体" w:hAnsi="楷体" w:eastAsia="楷体" w:cs="楷体"/>
                <w:sz w:val="21"/>
                <w:szCs w:val="21"/>
              </w:rPr>
            </w:pPr>
            <w:r>
              <w:rPr>
                <w:rFonts w:hint="eastAsia" w:ascii="楷体" w:hAnsi="楷体" w:eastAsia="楷体" w:cs="楷体"/>
                <w:sz w:val="21"/>
                <w:szCs w:val="21"/>
              </w:rPr>
              <w:t>●企业最高管理者以顾客为关注焦点和承诺内部有通过以下方面证实：</w:t>
            </w:r>
          </w:p>
          <w:p>
            <w:pPr>
              <w:bidi w:val="0"/>
              <w:rPr>
                <w:rFonts w:hint="eastAsia" w:ascii="楷体" w:hAnsi="楷体" w:eastAsia="楷体" w:cs="楷体"/>
                <w:sz w:val="21"/>
                <w:szCs w:val="21"/>
              </w:rPr>
            </w:pPr>
            <w:r>
              <w:rPr>
                <w:rFonts w:hint="eastAsia" w:ascii="楷体" w:hAnsi="楷体" w:eastAsia="楷体" w:cs="楷体"/>
                <w:sz w:val="21"/>
                <w:szCs w:val="21"/>
              </w:rPr>
              <w:t>满足顾客产品要求和相关方环境要求的重要性意识和理念，确定和理解并持续地顾客要求以及适用的法律法规要求；</w:t>
            </w:r>
          </w:p>
          <w:p>
            <w:pPr>
              <w:bidi w:val="0"/>
              <w:rPr>
                <w:rFonts w:hint="eastAsia" w:ascii="楷体" w:hAnsi="楷体" w:eastAsia="楷体" w:cs="楷体"/>
                <w:sz w:val="21"/>
                <w:szCs w:val="21"/>
              </w:rPr>
            </w:pPr>
            <w:r>
              <w:rPr>
                <w:rFonts w:hint="eastAsia" w:ascii="楷体" w:hAnsi="楷体" w:eastAsia="楷体" w:cs="楷体"/>
                <w:sz w:val="21"/>
                <w:szCs w:val="21"/>
              </w:rPr>
              <w:t>确定和应对风险和机遇，这些风险和机遇可能影响产品和服务合格以及增强顾客满意的能力；</w:t>
            </w:r>
          </w:p>
          <w:p>
            <w:pPr>
              <w:bidi w:val="0"/>
              <w:rPr>
                <w:rFonts w:hint="eastAsia" w:ascii="楷体" w:hAnsi="楷体" w:eastAsia="楷体" w:cs="楷体"/>
                <w:sz w:val="21"/>
                <w:szCs w:val="21"/>
              </w:rPr>
            </w:pPr>
            <w:r>
              <w:rPr>
                <w:rFonts w:hint="eastAsia" w:ascii="楷体" w:hAnsi="楷体" w:eastAsia="楷体" w:cs="楷体"/>
                <w:sz w:val="21"/>
                <w:szCs w:val="21"/>
              </w:rPr>
              <w:t>始终致力于增强顾客和相关方满意。</w:t>
            </w:r>
          </w:p>
        </w:tc>
        <w:tc>
          <w:tcPr>
            <w:tcW w:w="878" w:type="dxa"/>
          </w:tcPr>
          <w:p>
            <w:pPr>
              <w:bidi w:val="0"/>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21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以顾客为关注焦点</w:t>
            </w:r>
          </w:p>
        </w:tc>
        <w:tc>
          <w:tcPr>
            <w:tcW w:w="9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5.1.2</w:t>
            </w:r>
          </w:p>
        </w:tc>
        <w:tc>
          <w:tcPr>
            <w:tcW w:w="10711"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●公司通过投标、电话沟通、拜访等方式了解顾客的需求，确定他们关心的产品特性，特别是产品的关键特性。通过定期对顾客满意度进行测量、售后服务了解顾客对产品的意见。</w:t>
            </w:r>
          </w:p>
          <w:p>
            <w:pPr>
              <w:bidi w:val="0"/>
              <w:rPr>
                <w:rFonts w:hint="eastAsia" w:ascii="楷体" w:hAnsi="楷体" w:eastAsia="楷体" w:cs="楷体"/>
                <w:sz w:val="21"/>
                <w:szCs w:val="21"/>
              </w:rPr>
            </w:pPr>
            <w:r>
              <w:rPr>
                <w:rFonts w:hint="eastAsia" w:ascii="楷体" w:hAnsi="楷体" w:eastAsia="楷体" w:cs="楷体"/>
                <w:sz w:val="21"/>
                <w:szCs w:val="21"/>
              </w:rPr>
              <w:t>●在确定顾客的需求和期望时，公司同时考虑与产品有关的义务和法律法规要求，并采取措施，使其得到落实。</w:t>
            </w:r>
          </w:p>
        </w:tc>
        <w:tc>
          <w:tcPr>
            <w:tcW w:w="878" w:type="dxa"/>
          </w:tcPr>
          <w:p>
            <w:pPr>
              <w:bidi w:val="0"/>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方针</w:t>
            </w:r>
          </w:p>
        </w:tc>
        <w:tc>
          <w:tcPr>
            <w:tcW w:w="9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5.2</w:t>
            </w:r>
          </w:p>
        </w:tc>
        <w:tc>
          <w:tcPr>
            <w:tcW w:w="10711"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●企业策划并制定了质量方针：</w:t>
            </w:r>
          </w:p>
          <w:p>
            <w:pPr>
              <w:bidi w:val="0"/>
              <w:rPr>
                <w:rFonts w:hint="eastAsia" w:ascii="楷体" w:hAnsi="楷体" w:eastAsia="楷体" w:cs="楷体"/>
                <w:sz w:val="21"/>
                <w:szCs w:val="21"/>
              </w:rPr>
            </w:pPr>
            <w:r>
              <w:rPr>
                <w:rFonts w:hint="eastAsia" w:ascii="楷体" w:hAnsi="楷体" w:eastAsia="楷体" w:cs="楷体"/>
                <w:sz w:val="21"/>
                <w:szCs w:val="21"/>
              </w:rPr>
              <w:t>“</w:t>
            </w:r>
            <w:r>
              <w:rPr>
                <w:rFonts w:hint="eastAsia" w:ascii="楷体" w:hAnsi="楷体" w:eastAsia="楷体" w:cs="楷体"/>
                <w:sz w:val="21"/>
                <w:szCs w:val="21"/>
                <w:lang w:val="en-US" w:eastAsia="zh-CN"/>
              </w:rPr>
              <w:t>科学管理、质量领先、持续改进、顾客满意</w:t>
            </w:r>
            <w:r>
              <w:rPr>
                <w:rFonts w:hint="eastAsia" w:ascii="楷体" w:hAnsi="楷体" w:eastAsia="楷体" w:cs="楷体"/>
                <w:sz w:val="21"/>
                <w:szCs w:val="21"/>
              </w:rPr>
              <w:t>”</w:t>
            </w:r>
          </w:p>
          <w:p>
            <w:pPr>
              <w:bidi w:val="0"/>
              <w:rPr>
                <w:rFonts w:hint="eastAsia" w:ascii="楷体" w:hAnsi="楷体" w:eastAsia="楷体" w:cs="楷体"/>
                <w:sz w:val="21"/>
                <w:szCs w:val="21"/>
              </w:rPr>
            </w:pPr>
            <w:r>
              <w:rPr>
                <w:rFonts w:hint="eastAsia" w:ascii="楷体" w:hAnsi="楷体" w:eastAsia="楷体" w:cs="楷体"/>
                <w:sz w:val="21"/>
                <w:szCs w:val="21"/>
              </w:rPr>
              <w:t>●方针在质量手册中予以规定，经总经理批准实施。</w:t>
            </w:r>
          </w:p>
          <w:p>
            <w:pPr>
              <w:bidi w:val="0"/>
              <w:rPr>
                <w:rFonts w:hint="eastAsia" w:ascii="楷体" w:hAnsi="楷体" w:eastAsia="楷体" w:cs="楷体"/>
                <w:sz w:val="21"/>
                <w:szCs w:val="21"/>
              </w:rPr>
            </w:pPr>
            <w:r>
              <w:rPr>
                <w:rFonts w:hint="eastAsia" w:ascii="楷体" w:hAnsi="楷体" w:eastAsia="楷体" w:cs="楷体"/>
                <w:sz w:val="21"/>
                <w:szCs w:val="21"/>
              </w:rPr>
              <w:t>●质量方针体现了标准的要求，包括：公司的宗旨和环境并支持其战略方向，为目标制定了框架，满足适用要求的承诺，持续改进质量管理体系的承诺，通过会议、文件、网络宣传等形式进行贯彻，可为相关方获取。</w:t>
            </w:r>
          </w:p>
          <w:p>
            <w:pPr>
              <w:bidi w:val="0"/>
              <w:rPr>
                <w:rFonts w:hint="eastAsia" w:ascii="楷体" w:hAnsi="楷体" w:eastAsia="楷体" w:cs="楷体"/>
                <w:sz w:val="21"/>
                <w:szCs w:val="21"/>
              </w:rPr>
            </w:pPr>
            <w:r>
              <w:rPr>
                <w:rFonts w:hint="eastAsia" w:ascii="楷体" w:hAnsi="楷体" w:eastAsia="楷体" w:cs="楷体"/>
                <w:sz w:val="21"/>
                <w:szCs w:val="21"/>
              </w:rPr>
              <w:t>●质量方针基本适宜。</w:t>
            </w:r>
          </w:p>
        </w:tc>
        <w:tc>
          <w:tcPr>
            <w:tcW w:w="878" w:type="dxa"/>
          </w:tcPr>
          <w:p>
            <w:pPr>
              <w:bidi w:val="0"/>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组织的角色、职责的权限</w:t>
            </w:r>
          </w:p>
        </w:tc>
        <w:tc>
          <w:tcPr>
            <w:tcW w:w="9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5.3</w:t>
            </w:r>
          </w:p>
        </w:tc>
        <w:tc>
          <w:tcPr>
            <w:tcW w:w="10711"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●企业在策划和建立管理体系时，成立了组织机构：设置了</w:t>
            </w:r>
            <w:r>
              <w:rPr>
                <w:rFonts w:hint="eastAsia" w:ascii="楷体" w:hAnsi="楷体" w:eastAsia="楷体" w:cs="楷体"/>
                <w:sz w:val="21"/>
                <w:szCs w:val="21"/>
                <w:lang w:val="en-US" w:eastAsia="zh-CN"/>
              </w:rPr>
              <w:t>管理层、办公室、供销部、生产部、技检部</w:t>
            </w:r>
            <w:r>
              <w:rPr>
                <w:rFonts w:hint="eastAsia" w:ascii="楷体" w:hAnsi="楷体" w:eastAsia="楷体" w:cs="楷体"/>
                <w:sz w:val="21"/>
                <w:szCs w:val="21"/>
              </w:rPr>
              <w:t>等部门，并对各部门的作用、职责、权限进行了划分，提供的管理手册中确定了组织机构图、职能分配表， 各部门作用、职责、权限界定基本清楚，并与实际情况基本相符。</w:t>
            </w:r>
          </w:p>
          <w:p>
            <w:pPr>
              <w:bidi w:val="0"/>
              <w:rPr>
                <w:rFonts w:hint="eastAsia" w:ascii="楷体" w:hAnsi="楷体" w:eastAsia="楷体" w:cs="楷体"/>
                <w:sz w:val="21"/>
                <w:szCs w:val="21"/>
              </w:rPr>
            </w:pPr>
            <w:r>
              <w:rPr>
                <w:rFonts w:hint="eastAsia" w:ascii="楷体" w:hAnsi="楷体" w:eastAsia="楷体" w:cs="楷体"/>
                <w:sz w:val="21"/>
                <w:szCs w:val="21"/>
              </w:rPr>
              <w:t>●最高管理者负责岗位的设定、职责和权限的指派工作。</w:t>
            </w:r>
          </w:p>
          <w:p>
            <w:pPr>
              <w:bidi w:val="0"/>
              <w:rPr>
                <w:rFonts w:hint="eastAsia" w:ascii="楷体" w:hAnsi="楷体" w:eastAsia="楷体" w:cs="楷体"/>
                <w:sz w:val="21"/>
                <w:szCs w:val="21"/>
              </w:rPr>
            </w:pPr>
            <w:r>
              <w:rPr>
                <w:rFonts w:hint="eastAsia" w:ascii="楷体" w:hAnsi="楷体" w:eastAsia="楷体" w:cs="楷体"/>
                <w:sz w:val="21"/>
                <w:szCs w:val="21"/>
              </w:rPr>
              <w:t>●通过文件、会议、培训等方式将职责、权限传达到组织相关部门及层次。</w:t>
            </w:r>
          </w:p>
          <w:p>
            <w:pPr>
              <w:bidi w:val="0"/>
              <w:rPr>
                <w:rFonts w:hint="eastAsia" w:ascii="楷体" w:hAnsi="楷体" w:eastAsia="楷体" w:cs="楷体"/>
                <w:sz w:val="21"/>
                <w:szCs w:val="21"/>
              </w:rPr>
            </w:pPr>
            <w:r>
              <w:rPr>
                <w:rFonts w:hint="eastAsia" w:ascii="楷体" w:hAnsi="楷体" w:eastAsia="楷体" w:cs="楷体"/>
                <w:sz w:val="21"/>
                <w:szCs w:val="21"/>
              </w:rPr>
              <w:t>●审核发现组织的角色、职责和权限基本得到有效沟通和贯彻实施。</w:t>
            </w:r>
          </w:p>
        </w:tc>
        <w:tc>
          <w:tcPr>
            <w:tcW w:w="878" w:type="dxa"/>
          </w:tcPr>
          <w:p>
            <w:pPr>
              <w:bidi w:val="0"/>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trPr>
        <w:tc>
          <w:tcPr>
            <w:tcW w:w="21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策划</w:t>
            </w:r>
          </w:p>
          <w:p>
            <w:pPr>
              <w:bidi w:val="0"/>
              <w:rPr>
                <w:rFonts w:hint="eastAsia" w:ascii="楷体" w:hAnsi="楷体" w:eastAsia="楷体" w:cs="楷体"/>
                <w:sz w:val="21"/>
                <w:szCs w:val="21"/>
              </w:rPr>
            </w:pPr>
            <w:r>
              <w:rPr>
                <w:rFonts w:hint="eastAsia" w:ascii="楷体" w:hAnsi="楷体" w:eastAsia="楷体" w:cs="楷体"/>
                <w:sz w:val="21"/>
                <w:szCs w:val="21"/>
              </w:rPr>
              <w:t>应对风险和机遇的措施</w:t>
            </w:r>
          </w:p>
        </w:tc>
        <w:tc>
          <w:tcPr>
            <w:tcW w:w="9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6.1</w:t>
            </w:r>
          </w:p>
        </w:tc>
        <w:tc>
          <w:tcPr>
            <w:tcW w:w="10711"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●企业有对风险和机遇的措施进行了识别和控制：</w:t>
            </w:r>
          </w:p>
          <w:p>
            <w:pPr>
              <w:bidi w:val="0"/>
              <w:rPr>
                <w:rFonts w:hint="eastAsia" w:ascii="楷体" w:hAnsi="楷体" w:eastAsia="楷体" w:cs="楷体"/>
                <w:sz w:val="21"/>
                <w:szCs w:val="21"/>
              </w:rPr>
            </w:pPr>
            <w:r>
              <w:rPr>
                <w:rFonts w:hint="eastAsia" w:ascii="楷体" w:hAnsi="楷体" w:eastAsia="楷体" w:cs="楷体"/>
                <w:sz w:val="21"/>
                <w:szCs w:val="21"/>
              </w:rPr>
              <w:t>●企业目前识别风险点：</w:t>
            </w:r>
          </w:p>
          <w:p>
            <w:pPr>
              <w:bidi w:val="0"/>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w:t>
            </w:r>
            <w:r>
              <w:rPr>
                <w:rFonts w:hint="eastAsia" w:ascii="楷体" w:hAnsi="楷体" w:eastAsia="楷体" w:cs="楷体"/>
                <w:sz w:val="21"/>
                <w:szCs w:val="21"/>
              </w:rPr>
              <w:t>生产部</w:t>
            </w:r>
            <w:r>
              <w:rPr>
                <w:rFonts w:hint="eastAsia" w:ascii="楷体" w:hAnsi="楷体" w:eastAsia="楷体" w:cs="楷体"/>
                <w:sz w:val="21"/>
                <w:szCs w:val="21"/>
                <w:lang w:val="en-US" w:eastAsia="zh-CN"/>
              </w:rPr>
              <w:t>/技检部</w:t>
            </w:r>
          </w:p>
          <w:p>
            <w:pPr>
              <w:bidi w:val="0"/>
              <w:rPr>
                <w:rFonts w:hint="eastAsia" w:ascii="楷体" w:hAnsi="楷体" w:eastAsia="楷体" w:cs="楷体"/>
                <w:sz w:val="21"/>
                <w:szCs w:val="21"/>
              </w:rPr>
            </w:pPr>
            <w:r>
              <w:rPr>
                <w:rFonts w:hint="eastAsia" w:ascii="楷体" w:hAnsi="楷体" w:eastAsia="楷体" w:cs="楷体"/>
                <w:sz w:val="21"/>
                <w:szCs w:val="21"/>
              </w:rPr>
              <w:t>不合格流出（措施：加强不合格品登记、标识）</w:t>
            </w:r>
          </w:p>
          <w:p>
            <w:pPr>
              <w:bidi w:val="0"/>
              <w:rPr>
                <w:rFonts w:hint="eastAsia" w:ascii="楷体" w:hAnsi="楷体" w:eastAsia="楷体" w:cs="楷体"/>
                <w:sz w:val="21"/>
                <w:szCs w:val="21"/>
              </w:rPr>
            </w:pPr>
            <w:r>
              <w:rPr>
                <w:rFonts w:hint="eastAsia" w:ascii="楷体" w:hAnsi="楷体" w:eastAsia="楷体" w:cs="楷体"/>
                <w:sz w:val="21"/>
                <w:szCs w:val="21"/>
              </w:rPr>
              <w:t>检验质量不达标（措施：出厂检验合格允许出场；诚信经营；杜绝假冒）</w:t>
            </w:r>
          </w:p>
          <w:p>
            <w:pPr>
              <w:bidi w:val="0"/>
              <w:rPr>
                <w:rFonts w:hint="eastAsia" w:ascii="楷体" w:hAnsi="楷体" w:eastAsia="楷体" w:cs="楷体"/>
                <w:sz w:val="21"/>
                <w:szCs w:val="21"/>
              </w:rPr>
            </w:pPr>
            <w:r>
              <w:rPr>
                <w:rFonts w:hint="eastAsia" w:ascii="楷体" w:hAnsi="楷体" w:eastAsia="楷体" w:cs="楷体"/>
                <w:sz w:val="21"/>
                <w:szCs w:val="21"/>
              </w:rPr>
              <w:t>检测设备没有定期校验（措施：提前制定 校验日）</w:t>
            </w:r>
          </w:p>
          <w:p>
            <w:pPr>
              <w:bidi w:val="0"/>
              <w:rPr>
                <w:rFonts w:hint="eastAsia" w:ascii="楷体" w:hAnsi="楷体" w:eastAsia="楷体" w:cs="楷体"/>
                <w:sz w:val="21"/>
                <w:szCs w:val="21"/>
              </w:rPr>
            </w:pPr>
            <w:r>
              <w:rPr>
                <w:rFonts w:hint="eastAsia" w:ascii="楷体" w:hAnsi="楷体" w:eastAsia="楷体" w:cs="楷体"/>
                <w:sz w:val="21"/>
                <w:szCs w:val="21"/>
              </w:rPr>
              <w:t>。。。。。。。</w:t>
            </w:r>
          </w:p>
          <w:p>
            <w:pPr>
              <w:bidi w:val="0"/>
              <w:rPr>
                <w:rFonts w:hint="eastAsia" w:ascii="楷体" w:hAnsi="楷体" w:eastAsia="楷体" w:cs="楷体"/>
                <w:sz w:val="21"/>
                <w:szCs w:val="21"/>
              </w:rPr>
            </w:pPr>
            <w:r>
              <w:rPr>
                <w:rFonts w:hint="eastAsia" w:ascii="楷体" w:hAnsi="楷体" w:eastAsia="楷体" w:cs="楷体"/>
                <w:sz w:val="21"/>
                <w:szCs w:val="21"/>
              </w:rPr>
              <w:t>●风险、机遇识别充分，措施有效。</w:t>
            </w:r>
          </w:p>
        </w:tc>
        <w:tc>
          <w:tcPr>
            <w:tcW w:w="878" w:type="dxa"/>
          </w:tcPr>
          <w:p>
            <w:pPr>
              <w:bidi w:val="0"/>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trPr>
        <w:tc>
          <w:tcPr>
            <w:tcW w:w="21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质量目标及其实现的策划</w:t>
            </w:r>
          </w:p>
        </w:tc>
        <w:tc>
          <w:tcPr>
            <w:tcW w:w="9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6.2</w:t>
            </w:r>
          </w:p>
        </w:tc>
        <w:tc>
          <w:tcPr>
            <w:tcW w:w="10711"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●公司策划并制定了质量、职业健康安全目标指标，并在相关职能、层次和过程进行分解。</w:t>
            </w:r>
          </w:p>
          <w:p>
            <w:pPr>
              <w:bidi w:val="0"/>
              <w:rPr>
                <w:rFonts w:hint="eastAsia" w:ascii="楷体" w:hAnsi="楷体" w:eastAsia="楷体" w:cs="楷体"/>
                <w:sz w:val="21"/>
                <w:szCs w:val="21"/>
              </w:rPr>
            </w:pPr>
            <w:r>
              <w:rPr>
                <w:rFonts w:hint="eastAsia" w:ascii="楷体" w:hAnsi="楷体" w:eastAsia="楷体" w:cs="楷体"/>
                <w:sz w:val="21"/>
                <w:szCs w:val="21"/>
              </w:rPr>
              <w:t>●公司质量目标：</w:t>
            </w:r>
          </w:p>
          <w:p>
            <w:pPr>
              <w:bidi w:val="0"/>
              <w:rPr>
                <w:rFonts w:hint="eastAsia" w:ascii="楷体" w:hAnsi="楷体" w:eastAsia="楷体" w:cs="楷体"/>
                <w:sz w:val="21"/>
                <w:szCs w:val="21"/>
              </w:rPr>
            </w:pPr>
            <w:r>
              <w:rPr>
                <w:rFonts w:hint="eastAsia" w:ascii="楷体" w:hAnsi="楷体" w:eastAsia="楷体" w:cs="楷体"/>
                <w:sz w:val="21"/>
                <w:szCs w:val="21"/>
                <w:lang w:val="en-US" w:eastAsia="zh-CN"/>
              </w:rPr>
              <w:t>1、</w:t>
            </w:r>
            <w:r>
              <w:rPr>
                <w:rFonts w:hint="eastAsia" w:ascii="楷体" w:hAnsi="楷体" w:eastAsia="楷体" w:cs="楷体"/>
                <w:sz w:val="21"/>
                <w:szCs w:val="21"/>
              </w:rPr>
              <w:t>产品交验合格率≥98%</w:t>
            </w:r>
            <w:r>
              <w:rPr>
                <w:rFonts w:hint="eastAsia" w:ascii="楷体" w:hAnsi="楷体" w:eastAsia="楷体" w:cs="楷体"/>
                <w:sz w:val="21"/>
                <w:szCs w:val="21"/>
              </w:rPr>
              <w:tab/>
            </w:r>
          </w:p>
          <w:p>
            <w:pPr>
              <w:bidi w:val="0"/>
              <w:rPr>
                <w:rFonts w:hint="eastAsia" w:ascii="楷体" w:hAnsi="楷体" w:eastAsia="楷体" w:cs="楷体"/>
                <w:sz w:val="21"/>
                <w:szCs w:val="21"/>
              </w:rPr>
            </w:pPr>
            <w:r>
              <w:rPr>
                <w:rFonts w:hint="eastAsia" w:ascii="楷体" w:hAnsi="楷体" w:eastAsia="楷体" w:cs="楷体"/>
                <w:sz w:val="21"/>
                <w:szCs w:val="21"/>
                <w:lang w:val="en-US" w:eastAsia="zh-CN"/>
              </w:rPr>
              <w:t>2、</w:t>
            </w:r>
            <w:r>
              <w:rPr>
                <w:rFonts w:hint="eastAsia" w:ascii="楷体" w:hAnsi="楷体" w:eastAsia="楷体" w:cs="楷体"/>
                <w:sz w:val="21"/>
                <w:szCs w:val="21"/>
              </w:rPr>
              <w:t>顾客满意度</w:t>
            </w:r>
            <w:r>
              <w:rPr>
                <w:rFonts w:hint="eastAsia" w:ascii="楷体" w:hAnsi="楷体" w:eastAsia="楷体" w:cs="楷体"/>
                <w:sz w:val="21"/>
                <w:szCs w:val="21"/>
              </w:rPr>
              <w:tab/>
            </w:r>
            <w:r>
              <w:rPr>
                <w:rFonts w:hint="eastAsia" w:ascii="楷体" w:hAnsi="楷体" w:eastAsia="楷体" w:cs="楷体"/>
                <w:sz w:val="21"/>
                <w:szCs w:val="21"/>
              </w:rPr>
              <w:t>96%以上</w:t>
            </w:r>
          </w:p>
          <w:p>
            <w:pPr>
              <w:bidi w:val="0"/>
              <w:rPr>
                <w:rFonts w:hint="eastAsia" w:ascii="楷体" w:hAnsi="楷体" w:eastAsia="楷体" w:cs="楷体"/>
                <w:sz w:val="21"/>
                <w:szCs w:val="21"/>
                <w:lang w:eastAsia="zh-CN"/>
              </w:rPr>
            </w:pPr>
            <w:r>
              <w:rPr>
                <w:rFonts w:hint="eastAsia" w:ascii="楷体" w:hAnsi="楷体" w:eastAsia="楷体" w:cs="楷体"/>
                <w:sz w:val="21"/>
                <w:szCs w:val="21"/>
                <w:lang w:val="en-US" w:eastAsia="zh-CN"/>
              </w:rPr>
              <w:t>●基本符合标准要求。在方针框架下展开，并分解到各职能部门，</w:t>
            </w:r>
            <w:r>
              <w:rPr>
                <w:rFonts w:hint="eastAsia" w:ascii="楷体" w:hAnsi="楷体" w:eastAsia="楷体" w:cs="楷体"/>
                <w:sz w:val="21"/>
                <w:szCs w:val="21"/>
              </w:rPr>
              <w:t>规定了计算方法及统计周期</w:t>
            </w:r>
            <w:r>
              <w:rPr>
                <w:rFonts w:hint="eastAsia" w:ascii="楷体" w:hAnsi="楷体" w:eastAsia="楷体" w:cs="楷体"/>
                <w:sz w:val="21"/>
                <w:szCs w:val="21"/>
                <w:lang w:val="en-US" w:eastAsia="zh-CN"/>
              </w:rPr>
              <w:t>。考核情况见各部门审核</w:t>
            </w:r>
          </w:p>
        </w:tc>
        <w:tc>
          <w:tcPr>
            <w:tcW w:w="878" w:type="dxa"/>
          </w:tcPr>
          <w:p>
            <w:pPr>
              <w:bidi w:val="0"/>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21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变更的策划</w:t>
            </w:r>
          </w:p>
        </w:tc>
        <w:tc>
          <w:tcPr>
            <w:tcW w:w="9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6.3</w:t>
            </w:r>
          </w:p>
        </w:tc>
        <w:tc>
          <w:tcPr>
            <w:tcW w:w="10711"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企业有通过管理评审，内部审核结果，过程业绩分析，监视、测量、分析、评价等收集可能发生的变更信息，当组织内外环境、客户及利益相关方的需求、企业经营等方面发生重大变化，具体包括产品质量监视和测量过程中持续未达到预期结果、组织机构变化、重大人员调整、持续的经营亏损等情况下，需要对体系进行变更。企业有充分识别识别潜在的变更需求，并确保在必要时做出相应的变更。</w:t>
            </w:r>
          </w:p>
          <w:p>
            <w:pPr>
              <w:bidi w:val="0"/>
              <w:rPr>
                <w:rFonts w:hint="eastAsia" w:ascii="楷体" w:hAnsi="楷体" w:eastAsia="楷体" w:cs="楷体"/>
                <w:sz w:val="21"/>
                <w:szCs w:val="21"/>
              </w:rPr>
            </w:pPr>
            <w:r>
              <w:rPr>
                <w:rFonts w:hint="eastAsia" w:ascii="楷体" w:hAnsi="楷体" w:eastAsia="楷体" w:cs="楷体"/>
                <w:sz w:val="21"/>
                <w:szCs w:val="21"/>
              </w:rPr>
              <w:t>●受审核方明确了变更评估及实施的流程，即当发生变更时，确定变更的目的、考虑变更的潜在后果，质量管理体系的完整性，识别变更的风险和机遇，确定资源的可获得性并制定应对措施，责任和权限的分配或再分配。并要求对变更前、变更中、变更后的全过程实施监控，并组织对变更的有效性进行评价，确保质量管理体系的完整性。</w:t>
            </w:r>
          </w:p>
          <w:p>
            <w:pPr>
              <w:bidi w:val="0"/>
              <w:rPr>
                <w:rFonts w:hint="eastAsia" w:ascii="楷体" w:hAnsi="楷体" w:eastAsia="楷体" w:cs="楷体"/>
                <w:sz w:val="21"/>
                <w:szCs w:val="21"/>
              </w:rPr>
            </w:pPr>
            <w:r>
              <w:rPr>
                <w:rFonts w:hint="eastAsia" w:ascii="楷体" w:hAnsi="楷体" w:eastAsia="楷体" w:cs="楷体"/>
                <w:sz w:val="21"/>
                <w:szCs w:val="21"/>
              </w:rPr>
              <w:t>●体系运行以来，暂无变更情况发生。</w:t>
            </w:r>
          </w:p>
        </w:tc>
        <w:tc>
          <w:tcPr>
            <w:tcW w:w="878" w:type="dxa"/>
          </w:tcPr>
          <w:p>
            <w:pPr>
              <w:bidi w:val="0"/>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资源总则</w:t>
            </w:r>
          </w:p>
        </w:tc>
        <w:tc>
          <w:tcPr>
            <w:tcW w:w="9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7.1.1</w:t>
            </w:r>
          </w:p>
        </w:tc>
        <w:tc>
          <w:tcPr>
            <w:tcW w:w="10711" w:type="dxa"/>
            <w:vAlign w:val="center"/>
          </w:tcPr>
          <w:p>
            <w:pPr>
              <w:bidi w:val="0"/>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●企业配备管理体系运行所需资源</w:t>
            </w:r>
          </w:p>
          <w:p>
            <w:pPr>
              <w:bidi w:val="0"/>
              <w:rPr>
                <w:rFonts w:hint="eastAsia" w:ascii="楷体" w:hAnsi="楷体" w:eastAsia="楷体" w:cs="楷体"/>
                <w:sz w:val="21"/>
                <w:szCs w:val="21"/>
              </w:rPr>
            </w:pPr>
            <w:r>
              <w:rPr>
                <w:rFonts w:hint="eastAsia" w:ascii="楷体" w:hAnsi="楷体" w:eastAsia="楷体" w:cs="楷体"/>
                <w:sz w:val="21"/>
                <w:szCs w:val="21"/>
                <w:lang w:val="en-US" w:eastAsia="zh-CN"/>
              </w:rPr>
              <w:t>1、人员：</w:t>
            </w:r>
            <w:r>
              <w:rPr>
                <w:rFonts w:hint="eastAsia" w:ascii="楷体" w:hAnsi="楷体" w:eastAsia="楷体" w:cs="楷体"/>
                <w:sz w:val="21"/>
                <w:szCs w:val="21"/>
              </w:rPr>
              <w:t>企业目前主要</w:t>
            </w:r>
            <w:r>
              <w:rPr>
                <w:rFonts w:hint="eastAsia" w:ascii="楷体" w:hAnsi="楷体" w:eastAsia="楷体" w:cs="楷体"/>
                <w:sz w:val="21"/>
                <w:szCs w:val="21"/>
                <w:lang w:val="en-US" w:eastAsia="zh-CN"/>
              </w:rPr>
              <w:t>员工20</w:t>
            </w:r>
            <w:r>
              <w:rPr>
                <w:rFonts w:hint="eastAsia" w:ascii="楷体" w:hAnsi="楷体" w:eastAsia="楷体" w:cs="楷体"/>
                <w:sz w:val="21"/>
                <w:szCs w:val="21"/>
              </w:rPr>
              <w:t>名，包括管理、销售和采购人员、生产和质检人员等</w:t>
            </w:r>
            <w:r>
              <w:rPr>
                <w:rFonts w:hint="eastAsia" w:ascii="楷体" w:hAnsi="楷体" w:eastAsia="楷体" w:cs="楷体"/>
                <w:sz w:val="21"/>
                <w:szCs w:val="21"/>
                <w:lang w:eastAsia="zh-CN"/>
              </w:rPr>
              <w:t>，</w:t>
            </w:r>
            <w:r>
              <w:rPr>
                <w:rFonts w:hint="eastAsia" w:ascii="楷体" w:hAnsi="楷体" w:eastAsia="楷体" w:cs="楷体"/>
                <w:sz w:val="21"/>
                <w:szCs w:val="21"/>
              </w:rPr>
              <w:t>满足产品和服务控制需要</w:t>
            </w:r>
          </w:p>
          <w:p>
            <w:pPr>
              <w:bidi w:val="0"/>
              <w:rPr>
                <w:rFonts w:hint="eastAsia" w:ascii="楷体" w:hAnsi="楷体" w:eastAsia="楷体" w:cs="楷体"/>
                <w:sz w:val="21"/>
                <w:szCs w:val="21"/>
              </w:rPr>
            </w:pPr>
            <w:r>
              <w:rPr>
                <w:rFonts w:hint="eastAsia" w:ascii="楷体" w:hAnsi="楷体" w:eastAsia="楷体" w:cs="楷体"/>
                <w:sz w:val="21"/>
                <w:szCs w:val="21"/>
                <w:lang w:val="en-US" w:eastAsia="zh-CN"/>
              </w:rPr>
              <w:t>2、基础设施</w:t>
            </w:r>
          </w:p>
          <w:p>
            <w:pPr>
              <w:bidi w:val="0"/>
              <w:rPr>
                <w:rFonts w:hint="eastAsia" w:ascii="楷体" w:hAnsi="楷体" w:eastAsia="楷体" w:cs="楷体"/>
                <w:sz w:val="21"/>
                <w:szCs w:val="21"/>
              </w:rPr>
            </w:pPr>
            <w:r>
              <w:rPr>
                <w:rFonts w:hint="eastAsia" w:ascii="楷体" w:hAnsi="楷体" w:eastAsia="楷体" w:cs="楷体"/>
                <w:sz w:val="21"/>
                <w:szCs w:val="21"/>
                <w:lang w:val="en-US" w:eastAsia="zh-CN"/>
              </w:rPr>
              <w:t>1）</w:t>
            </w:r>
            <w:r>
              <w:rPr>
                <w:rFonts w:hint="eastAsia" w:ascii="楷体" w:hAnsi="楷体" w:eastAsia="楷体" w:cs="楷体"/>
                <w:sz w:val="21"/>
                <w:szCs w:val="21"/>
              </w:rPr>
              <w:t>公司有办公</w:t>
            </w:r>
            <w:r>
              <w:rPr>
                <w:rFonts w:hint="eastAsia" w:ascii="楷体" w:hAnsi="楷体" w:eastAsia="楷体" w:cs="楷体"/>
                <w:sz w:val="21"/>
                <w:szCs w:val="21"/>
                <w:lang w:val="en-US" w:eastAsia="zh-CN"/>
              </w:rPr>
              <w:t>楼一座</w:t>
            </w:r>
            <w:r>
              <w:rPr>
                <w:rFonts w:hint="eastAsia" w:ascii="楷体" w:hAnsi="楷体" w:eastAsia="楷体" w:cs="楷体"/>
                <w:sz w:val="21"/>
                <w:szCs w:val="21"/>
              </w:rPr>
              <w:t>、生产车间</w:t>
            </w:r>
            <w:r>
              <w:rPr>
                <w:rFonts w:hint="eastAsia" w:ascii="楷体" w:hAnsi="楷体" w:eastAsia="楷体" w:cs="楷体"/>
                <w:sz w:val="21"/>
                <w:szCs w:val="21"/>
                <w:lang w:val="en-US" w:eastAsia="zh-CN"/>
              </w:rPr>
              <w:t>1处（在用）</w:t>
            </w:r>
            <w:r>
              <w:rPr>
                <w:rFonts w:hint="eastAsia" w:ascii="楷体" w:hAnsi="楷体" w:eastAsia="楷体" w:cs="楷体"/>
                <w:sz w:val="21"/>
                <w:szCs w:val="21"/>
              </w:rPr>
              <w:t>、仓</w:t>
            </w:r>
            <w:r>
              <w:rPr>
                <w:rFonts w:hint="eastAsia" w:ascii="楷体" w:hAnsi="楷体" w:eastAsia="楷体" w:cs="楷体"/>
                <w:sz w:val="21"/>
                <w:szCs w:val="21"/>
                <w:lang w:val="en-US" w:eastAsia="zh-CN"/>
              </w:rPr>
              <w:t>库</w:t>
            </w:r>
            <w:r>
              <w:rPr>
                <w:rFonts w:hint="eastAsia" w:ascii="楷体" w:hAnsi="楷体" w:eastAsia="楷体" w:cs="楷体"/>
                <w:sz w:val="21"/>
                <w:szCs w:val="21"/>
              </w:rPr>
              <w:t>等必要的生产</w:t>
            </w:r>
            <w:r>
              <w:rPr>
                <w:rFonts w:hint="eastAsia" w:ascii="楷体" w:hAnsi="楷体" w:eastAsia="楷体" w:cs="楷体"/>
                <w:sz w:val="21"/>
                <w:szCs w:val="21"/>
                <w:lang w:val="en-US" w:eastAsia="zh-CN"/>
              </w:rPr>
              <w:t>场地</w:t>
            </w:r>
          </w:p>
          <w:p>
            <w:pPr>
              <w:bidi w:val="0"/>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2）生产</w:t>
            </w:r>
            <w:r>
              <w:rPr>
                <w:rFonts w:hint="eastAsia" w:ascii="楷体" w:hAnsi="楷体" w:eastAsia="楷体" w:cs="楷体"/>
                <w:sz w:val="21"/>
                <w:szCs w:val="21"/>
              </w:rPr>
              <w:t>配备</w:t>
            </w:r>
            <w:r>
              <w:rPr>
                <w:rFonts w:hint="eastAsia" w:ascii="楷体" w:hAnsi="楷体" w:eastAsia="楷体" w:cs="楷体"/>
                <w:sz w:val="21"/>
                <w:szCs w:val="21"/>
                <w:lang w:eastAsia="zh-CN"/>
              </w:rPr>
              <w:t>：</w:t>
            </w:r>
            <w:r>
              <w:rPr>
                <w:rFonts w:hint="eastAsia" w:ascii="楷体" w:hAnsi="楷体" w:eastAsia="楷体" w:cs="楷体"/>
                <w:sz w:val="21"/>
                <w:szCs w:val="21"/>
              </w:rPr>
              <w:t>数控激光切割机</w:t>
            </w:r>
            <w:r>
              <w:rPr>
                <w:rFonts w:hint="eastAsia" w:ascii="楷体" w:hAnsi="楷体" w:eastAsia="楷体" w:cs="楷体"/>
                <w:sz w:val="21"/>
                <w:szCs w:val="21"/>
                <w:lang w:eastAsia="zh-CN"/>
              </w:rPr>
              <w:t>、</w:t>
            </w:r>
            <w:r>
              <w:rPr>
                <w:rFonts w:hint="eastAsia" w:ascii="楷体" w:hAnsi="楷体" w:eastAsia="楷体" w:cs="楷体"/>
                <w:sz w:val="21"/>
                <w:szCs w:val="21"/>
              </w:rPr>
              <w:t>光纤激光切割机</w:t>
            </w:r>
            <w:r>
              <w:rPr>
                <w:rFonts w:hint="eastAsia" w:ascii="楷体" w:hAnsi="楷体" w:eastAsia="楷体" w:cs="楷体"/>
                <w:sz w:val="21"/>
                <w:szCs w:val="21"/>
                <w:lang w:eastAsia="zh-CN"/>
              </w:rPr>
              <w:t>、</w:t>
            </w:r>
            <w:r>
              <w:rPr>
                <w:rFonts w:hint="eastAsia" w:ascii="楷体" w:hAnsi="楷体" w:eastAsia="楷体" w:cs="楷体"/>
                <w:sz w:val="21"/>
                <w:szCs w:val="21"/>
              </w:rPr>
              <w:t>折弯机</w:t>
            </w:r>
            <w:r>
              <w:rPr>
                <w:rFonts w:hint="eastAsia" w:ascii="楷体" w:hAnsi="楷体" w:eastAsia="楷体" w:cs="楷体"/>
                <w:sz w:val="21"/>
                <w:szCs w:val="21"/>
                <w:lang w:eastAsia="zh-CN"/>
              </w:rPr>
              <w:t>、</w:t>
            </w:r>
            <w:r>
              <w:rPr>
                <w:rFonts w:hint="eastAsia" w:ascii="楷体" w:hAnsi="楷体" w:eastAsia="楷体" w:cs="楷体"/>
                <w:sz w:val="21"/>
                <w:szCs w:val="21"/>
              </w:rPr>
              <w:t>压力机</w:t>
            </w:r>
            <w:r>
              <w:rPr>
                <w:rFonts w:hint="eastAsia" w:ascii="楷体" w:hAnsi="楷体" w:eastAsia="楷体" w:cs="楷体"/>
                <w:sz w:val="21"/>
                <w:szCs w:val="21"/>
                <w:lang w:eastAsia="zh-CN"/>
              </w:rPr>
              <w:t>、</w:t>
            </w:r>
            <w:r>
              <w:rPr>
                <w:rFonts w:hint="eastAsia" w:ascii="楷体" w:hAnsi="楷体" w:eastAsia="楷体" w:cs="楷体"/>
                <w:sz w:val="21"/>
                <w:szCs w:val="21"/>
              </w:rPr>
              <w:t>切割机</w:t>
            </w:r>
            <w:r>
              <w:rPr>
                <w:rFonts w:hint="eastAsia" w:ascii="楷体" w:hAnsi="楷体" w:eastAsia="楷体" w:cs="楷体"/>
                <w:sz w:val="21"/>
                <w:szCs w:val="21"/>
                <w:lang w:eastAsia="zh-CN"/>
              </w:rPr>
              <w:t>、</w:t>
            </w:r>
            <w:r>
              <w:rPr>
                <w:rFonts w:hint="eastAsia" w:ascii="楷体" w:hAnsi="楷体" w:eastAsia="楷体" w:cs="楷体"/>
                <w:sz w:val="21"/>
                <w:szCs w:val="21"/>
              </w:rPr>
              <w:t>生产线</w:t>
            </w:r>
            <w:r>
              <w:rPr>
                <w:rFonts w:hint="eastAsia" w:ascii="楷体" w:hAnsi="楷体" w:eastAsia="楷体" w:cs="楷体"/>
                <w:sz w:val="21"/>
                <w:szCs w:val="21"/>
                <w:lang w:eastAsia="zh-CN"/>
              </w:rPr>
              <w:t>、</w:t>
            </w:r>
            <w:r>
              <w:rPr>
                <w:rFonts w:hint="eastAsia" w:ascii="楷体" w:hAnsi="楷体" w:eastAsia="楷体" w:cs="楷体"/>
                <w:sz w:val="21"/>
                <w:szCs w:val="21"/>
              </w:rPr>
              <w:t>电加热定型炉</w:t>
            </w:r>
            <w:r>
              <w:rPr>
                <w:rFonts w:hint="eastAsia" w:ascii="楷体" w:hAnsi="楷体" w:eastAsia="楷体" w:cs="楷体"/>
                <w:sz w:val="21"/>
                <w:szCs w:val="21"/>
                <w:lang w:eastAsia="zh-CN"/>
              </w:rPr>
              <w:t>、</w:t>
            </w:r>
            <w:r>
              <w:rPr>
                <w:rFonts w:hint="eastAsia" w:ascii="楷体" w:hAnsi="楷体" w:eastAsia="楷体" w:cs="楷体"/>
                <w:sz w:val="21"/>
                <w:szCs w:val="21"/>
              </w:rPr>
              <w:t>液压机</w:t>
            </w:r>
            <w:r>
              <w:rPr>
                <w:rFonts w:hint="eastAsia" w:ascii="楷体" w:hAnsi="楷体" w:eastAsia="楷体" w:cs="楷体"/>
                <w:sz w:val="21"/>
                <w:szCs w:val="21"/>
                <w:lang w:val="en-US" w:eastAsia="zh-CN"/>
              </w:rPr>
              <w:t xml:space="preserve">等 </w:t>
            </w:r>
          </w:p>
          <w:p>
            <w:pPr>
              <w:bidi w:val="0"/>
              <w:rPr>
                <w:rFonts w:hint="eastAsia" w:ascii="楷体" w:hAnsi="楷体" w:eastAsia="楷体" w:cs="楷体"/>
                <w:sz w:val="21"/>
                <w:szCs w:val="21"/>
              </w:rPr>
            </w:pPr>
            <w:r>
              <w:rPr>
                <w:rFonts w:hint="eastAsia" w:ascii="楷体" w:hAnsi="楷体" w:eastAsia="楷体" w:cs="楷体"/>
                <w:sz w:val="21"/>
                <w:szCs w:val="21"/>
                <w:lang w:val="en-US" w:eastAsia="zh-CN"/>
              </w:rPr>
              <w:t>3）办公设备：</w:t>
            </w:r>
            <w:r>
              <w:rPr>
                <w:rFonts w:hint="eastAsia" w:ascii="楷体" w:hAnsi="楷体" w:eastAsia="楷体" w:cs="楷体"/>
                <w:sz w:val="21"/>
                <w:szCs w:val="21"/>
              </w:rPr>
              <w:t>电话，电脑、打印机、复印机、空调、办公桌椅等办公和通讯</w:t>
            </w:r>
            <w:r>
              <w:rPr>
                <w:rFonts w:hint="eastAsia" w:ascii="楷体" w:hAnsi="楷体" w:eastAsia="楷体" w:cs="楷体"/>
                <w:sz w:val="21"/>
                <w:szCs w:val="21"/>
                <w:lang w:val="en-US" w:eastAsia="zh-CN"/>
              </w:rPr>
              <w:t>设备</w:t>
            </w:r>
            <w:r>
              <w:rPr>
                <w:rFonts w:hint="eastAsia" w:ascii="楷体" w:hAnsi="楷体" w:eastAsia="楷体" w:cs="楷体"/>
                <w:sz w:val="21"/>
                <w:szCs w:val="21"/>
              </w:rPr>
              <w:t>。</w:t>
            </w:r>
          </w:p>
          <w:p>
            <w:pPr>
              <w:bidi w:val="0"/>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4）</w:t>
            </w:r>
            <w:r>
              <w:rPr>
                <w:rFonts w:hint="eastAsia" w:ascii="楷体" w:hAnsi="楷体" w:eastAsia="楷体" w:cs="楷体"/>
                <w:sz w:val="21"/>
                <w:szCs w:val="21"/>
              </w:rPr>
              <w:t>特种设备：</w:t>
            </w:r>
            <w:r>
              <w:rPr>
                <w:rFonts w:hint="eastAsia" w:ascii="楷体" w:hAnsi="楷体" w:eastAsia="楷体" w:cs="楷体"/>
                <w:sz w:val="21"/>
                <w:szCs w:val="21"/>
                <w:lang w:val="en-US" w:eastAsia="zh-CN"/>
              </w:rPr>
              <w:t>叉车、天车</w:t>
            </w:r>
          </w:p>
          <w:p>
            <w:pPr>
              <w:bidi w:val="0"/>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5）</w:t>
            </w:r>
            <w:r>
              <w:rPr>
                <w:rFonts w:hint="eastAsia" w:ascii="楷体" w:hAnsi="楷体" w:eastAsia="楷体" w:cs="楷体"/>
                <w:sz w:val="21"/>
                <w:szCs w:val="21"/>
              </w:rPr>
              <w:t>监视测量设备：</w:t>
            </w:r>
            <w:r>
              <w:rPr>
                <w:rFonts w:hint="eastAsia" w:ascii="楷体" w:hAnsi="楷体" w:eastAsia="楷体" w:cs="楷体"/>
                <w:sz w:val="21"/>
                <w:szCs w:val="21"/>
                <w:lang w:val="en-US" w:eastAsia="zh-CN"/>
              </w:rPr>
              <w:t>游标卡尺、钢直尺、接地电阻测试仪、泄露电流测试仪、钢卷尺、耐压测试仪等</w:t>
            </w:r>
          </w:p>
          <w:p>
            <w:pPr>
              <w:bidi w:val="0"/>
              <w:rPr>
                <w:rFonts w:hint="eastAsia" w:ascii="楷体" w:hAnsi="楷体" w:eastAsia="楷体" w:cs="楷体"/>
                <w:sz w:val="21"/>
                <w:szCs w:val="21"/>
                <w:lang w:eastAsia="zh-CN"/>
              </w:rPr>
            </w:pPr>
            <w:r>
              <w:rPr>
                <w:rFonts w:hint="eastAsia" w:ascii="楷体" w:hAnsi="楷体" w:eastAsia="楷体" w:cs="楷体"/>
                <w:sz w:val="21"/>
                <w:szCs w:val="21"/>
                <w:lang w:val="en-US" w:eastAsia="zh-CN"/>
              </w:rPr>
              <w:t>3、</w:t>
            </w:r>
            <w:r>
              <w:rPr>
                <w:rFonts w:hint="eastAsia" w:ascii="楷体" w:hAnsi="楷体" w:eastAsia="楷体" w:cs="楷体"/>
                <w:sz w:val="21"/>
                <w:szCs w:val="21"/>
              </w:rPr>
              <w:t>外部资源</w:t>
            </w:r>
            <w:r>
              <w:rPr>
                <w:rFonts w:hint="eastAsia" w:ascii="楷体" w:hAnsi="楷体" w:eastAsia="楷体" w:cs="楷体"/>
                <w:sz w:val="21"/>
                <w:szCs w:val="21"/>
                <w:lang w:eastAsia="zh-CN"/>
              </w:rPr>
              <w:t>：</w:t>
            </w:r>
            <w:r>
              <w:rPr>
                <w:rFonts w:hint="eastAsia" w:ascii="楷体" w:hAnsi="楷体" w:eastAsia="楷体" w:cs="楷体"/>
                <w:sz w:val="21"/>
                <w:szCs w:val="21"/>
              </w:rPr>
              <w:t>如供方、客户等相关方。</w:t>
            </w:r>
          </w:p>
          <w:p>
            <w:pPr>
              <w:bidi w:val="0"/>
              <w:rPr>
                <w:rFonts w:hint="eastAsia" w:ascii="楷体" w:hAnsi="楷体" w:eastAsia="楷体" w:cs="楷体"/>
                <w:sz w:val="21"/>
                <w:szCs w:val="21"/>
              </w:rPr>
            </w:pPr>
            <w:r>
              <w:rPr>
                <w:rFonts w:hint="eastAsia" w:ascii="楷体" w:hAnsi="楷体" w:eastAsia="楷体" w:cs="楷体"/>
                <w:sz w:val="21"/>
                <w:szCs w:val="21"/>
              </w:rPr>
              <w:t>●目前企业所提供的内外部资源基本能满足管理体系运行的需要。</w:t>
            </w:r>
          </w:p>
        </w:tc>
        <w:tc>
          <w:tcPr>
            <w:tcW w:w="878" w:type="dxa"/>
          </w:tcPr>
          <w:p>
            <w:pPr>
              <w:bidi w:val="0"/>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trPr>
        <w:tc>
          <w:tcPr>
            <w:tcW w:w="21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监测、</w:t>
            </w:r>
          </w:p>
          <w:p>
            <w:pPr>
              <w:bidi w:val="0"/>
              <w:rPr>
                <w:rFonts w:hint="eastAsia" w:ascii="楷体" w:hAnsi="楷体" w:eastAsia="楷体" w:cs="楷体"/>
                <w:sz w:val="21"/>
                <w:szCs w:val="21"/>
              </w:rPr>
            </w:pPr>
            <w:r>
              <w:rPr>
                <w:rFonts w:hint="eastAsia" w:ascii="楷体" w:hAnsi="楷体" w:eastAsia="楷体" w:cs="楷体"/>
                <w:sz w:val="21"/>
                <w:szCs w:val="21"/>
              </w:rPr>
              <w:t>分析与评价</w:t>
            </w:r>
          </w:p>
        </w:tc>
        <w:tc>
          <w:tcPr>
            <w:tcW w:w="9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9.1.1</w:t>
            </w:r>
          </w:p>
        </w:tc>
        <w:tc>
          <w:tcPr>
            <w:tcW w:w="10711"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公司通过质量目标考核、内审、管理评审等对体系的有效性进行评价。</w:t>
            </w:r>
          </w:p>
          <w:p>
            <w:pPr>
              <w:bidi w:val="0"/>
              <w:rPr>
                <w:rFonts w:hint="eastAsia" w:ascii="楷体" w:hAnsi="楷体" w:eastAsia="楷体" w:cs="楷体"/>
                <w:sz w:val="21"/>
                <w:szCs w:val="21"/>
              </w:rPr>
            </w:pPr>
            <w:r>
              <w:rPr>
                <w:rFonts w:hint="eastAsia" w:ascii="楷体" w:hAnsi="楷体" w:eastAsia="楷体" w:cs="楷体"/>
                <w:sz w:val="21"/>
                <w:szCs w:val="21"/>
              </w:rPr>
              <w:t>1）提供了顾客满意调查表，并进行了分析。</w:t>
            </w:r>
          </w:p>
          <w:p>
            <w:pPr>
              <w:bidi w:val="0"/>
              <w:rPr>
                <w:rFonts w:hint="eastAsia" w:ascii="楷体" w:hAnsi="楷体" w:eastAsia="楷体" w:cs="楷体"/>
                <w:sz w:val="21"/>
                <w:szCs w:val="21"/>
              </w:rPr>
            </w:pPr>
            <w:r>
              <w:rPr>
                <w:rFonts w:hint="eastAsia" w:ascii="楷体" w:hAnsi="楷体" w:eastAsia="楷体" w:cs="楷体"/>
                <w:sz w:val="21"/>
                <w:szCs w:val="21"/>
              </w:rPr>
              <w:t>2）对过程产品质量进行了统计分析：分析生产总量、原材料总量、销售总量；计算损耗；提升效率。</w:t>
            </w:r>
          </w:p>
          <w:p>
            <w:pPr>
              <w:bidi w:val="0"/>
              <w:rPr>
                <w:rFonts w:hint="eastAsia" w:ascii="楷体" w:hAnsi="楷体" w:eastAsia="楷体" w:cs="楷体"/>
                <w:sz w:val="21"/>
                <w:szCs w:val="21"/>
              </w:rPr>
            </w:pPr>
            <w:r>
              <w:rPr>
                <w:rFonts w:hint="eastAsia" w:ascii="楷体" w:hAnsi="楷体" w:eastAsia="楷体" w:cs="楷体"/>
                <w:sz w:val="21"/>
                <w:szCs w:val="21"/>
              </w:rPr>
              <w:t>3）对采购物资进行验证合格率100%。根据验收结果，证明供方提供的产品质量是稳定的.</w:t>
            </w:r>
          </w:p>
          <w:p>
            <w:pPr>
              <w:bidi w:val="0"/>
              <w:rPr>
                <w:rFonts w:hint="eastAsia" w:ascii="楷体" w:hAnsi="楷体" w:eastAsia="楷体" w:cs="楷体"/>
                <w:sz w:val="21"/>
                <w:szCs w:val="21"/>
              </w:rPr>
            </w:pPr>
            <w:r>
              <w:rPr>
                <w:rFonts w:hint="eastAsia" w:ascii="楷体" w:hAnsi="楷体" w:eastAsia="楷体" w:cs="楷体"/>
                <w:sz w:val="21"/>
                <w:szCs w:val="21"/>
              </w:rPr>
              <w:t>4）通过内审中发现的不符合，确定改进措施并实施。</w:t>
            </w:r>
          </w:p>
          <w:p>
            <w:pPr>
              <w:bidi w:val="0"/>
              <w:rPr>
                <w:rFonts w:hint="eastAsia" w:ascii="楷体" w:hAnsi="楷体" w:eastAsia="楷体" w:cs="楷体"/>
                <w:sz w:val="21"/>
                <w:szCs w:val="21"/>
              </w:rPr>
            </w:pPr>
            <w:r>
              <w:rPr>
                <w:rFonts w:hint="eastAsia" w:ascii="楷体" w:hAnsi="楷体" w:eastAsia="楷体" w:cs="楷体"/>
                <w:sz w:val="21"/>
                <w:szCs w:val="21"/>
              </w:rPr>
              <w:t>5）通过管理评审，提出改进措施，以便发现改进方向。</w:t>
            </w:r>
          </w:p>
        </w:tc>
        <w:tc>
          <w:tcPr>
            <w:tcW w:w="878" w:type="dxa"/>
          </w:tcPr>
          <w:p>
            <w:pPr>
              <w:bidi w:val="0"/>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21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管理评审</w:t>
            </w:r>
          </w:p>
        </w:tc>
        <w:tc>
          <w:tcPr>
            <w:tcW w:w="9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9.3</w:t>
            </w:r>
          </w:p>
        </w:tc>
        <w:tc>
          <w:tcPr>
            <w:tcW w:w="10711"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●公司制定了《管理评审控制程序》，文件规定每年至少进行一次管理评审。</w:t>
            </w:r>
          </w:p>
          <w:p>
            <w:pPr>
              <w:bidi w:val="0"/>
              <w:rPr>
                <w:rFonts w:hint="eastAsia" w:ascii="楷体" w:hAnsi="楷体" w:eastAsia="楷体" w:cs="楷体"/>
                <w:sz w:val="21"/>
                <w:szCs w:val="21"/>
              </w:rPr>
            </w:pPr>
            <w:r>
              <w:rPr>
                <w:rFonts w:hint="eastAsia" w:ascii="楷体" w:hAnsi="楷体" w:eastAsia="楷体" w:cs="楷体"/>
                <w:sz w:val="21"/>
                <w:szCs w:val="21"/>
              </w:rPr>
              <w:t>●总经理于202</w:t>
            </w:r>
            <w:r>
              <w:rPr>
                <w:rFonts w:hint="eastAsia" w:ascii="楷体" w:hAnsi="楷体" w:eastAsia="楷体" w:cs="楷体"/>
                <w:sz w:val="21"/>
                <w:szCs w:val="21"/>
                <w:lang w:val="en-US" w:eastAsia="zh-CN"/>
              </w:rPr>
              <w:t>1.1.16</w:t>
            </w:r>
            <w:r>
              <w:rPr>
                <w:rFonts w:hint="eastAsia" w:ascii="楷体" w:hAnsi="楷体" w:eastAsia="楷体" w:cs="楷体"/>
                <w:sz w:val="21"/>
                <w:szCs w:val="21"/>
              </w:rPr>
              <w:t>组织进行了一次管理评审。</w:t>
            </w:r>
          </w:p>
          <w:p>
            <w:pPr>
              <w:bidi w:val="0"/>
              <w:rPr>
                <w:rFonts w:hint="eastAsia" w:ascii="楷体" w:hAnsi="楷体" w:eastAsia="楷体" w:cs="楷体"/>
                <w:sz w:val="21"/>
                <w:szCs w:val="21"/>
              </w:rPr>
            </w:pPr>
            <w:r>
              <w:rPr>
                <w:rFonts w:hint="eastAsia" w:ascii="楷体" w:hAnsi="楷体" w:eastAsia="楷体" w:cs="楷体"/>
                <w:sz w:val="21"/>
                <w:szCs w:val="21"/>
                <w:lang w:val="en-US" w:eastAsia="zh-CN"/>
              </w:rPr>
              <w:t>--</w:t>
            </w:r>
            <w:r>
              <w:rPr>
                <w:rFonts w:hint="eastAsia" w:ascii="楷体" w:hAnsi="楷体" w:eastAsia="楷体" w:cs="楷体"/>
                <w:sz w:val="21"/>
                <w:szCs w:val="21"/>
              </w:rPr>
              <w:t>查《管理评审计划》策划了管理评审目的、时间、参加人员、管理评审内容及资料等。总经理批准。</w:t>
            </w:r>
          </w:p>
          <w:p>
            <w:pPr>
              <w:bidi w:val="0"/>
              <w:rPr>
                <w:rFonts w:hint="eastAsia" w:ascii="楷体" w:hAnsi="楷体" w:eastAsia="楷体" w:cs="楷体"/>
                <w:sz w:val="21"/>
                <w:szCs w:val="21"/>
              </w:rPr>
            </w:pPr>
            <w:r>
              <w:rPr>
                <w:rFonts w:hint="eastAsia" w:ascii="楷体" w:hAnsi="楷体" w:eastAsia="楷体" w:cs="楷体"/>
                <w:sz w:val="21"/>
                <w:szCs w:val="21"/>
              </w:rPr>
              <w:t>管理评审输入由管代和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pPr>
              <w:bidi w:val="0"/>
              <w:rPr>
                <w:rFonts w:hint="eastAsia" w:ascii="楷体" w:hAnsi="楷体" w:eastAsia="楷体" w:cs="楷体"/>
                <w:sz w:val="21"/>
                <w:szCs w:val="21"/>
              </w:rPr>
            </w:pPr>
            <w:r>
              <w:rPr>
                <w:rFonts w:hint="eastAsia" w:ascii="楷体" w:hAnsi="楷体" w:eastAsia="楷体" w:cs="楷体"/>
                <w:sz w:val="21"/>
                <w:szCs w:val="21"/>
              </w:rPr>
              <w:t>提供《管理评审报告》，对评审情况进行了总结，各部门对各过程和活动进行了总结和讨论。</w:t>
            </w:r>
          </w:p>
          <w:p>
            <w:pPr>
              <w:bidi w:val="0"/>
              <w:rPr>
                <w:rFonts w:hint="eastAsia" w:ascii="楷体" w:hAnsi="楷体" w:eastAsia="楷体" w:cs="楷体"/>
                <w:sz w:val="21"/>
                <w:szCs w:val="21"/>
              </w:rPr>
            </w:pPr>
            <w:r>
              <w:rPr>
                <w:rFonts w:hint="eastAsia" w:ascii="楷体" w:hAnsi="楷体" w:eastAsia="楷体" w:cs="楷体"/>
                <w:sz w:val="21"/>
                <w:szCs w:val="21"/>
              </w:rPr>
              <w:t>评审结论：总的来说，本公司质量管理体系已建立并得到充分、有效、适宜的运行，全体员工必须以公司的质量管理方针 为宗旨，持续改善质量管理体系。</w:t>
            </w:r>
          </w:p>
          <w:p>
            <w:pPr>
              <w:bidi w:val="0"/>
              <w:rPr>
                <w:rFonts w:hint="eastAsia" w:ascii="楷体" w:hAnsi="楷体" w:eastAsia="楷体" w:cs="楷体"/>
                <w:sz w:val="21"/>
                <w:szCs w:val="21"/>
                <w:lang w:val="en-US" w:eastAsia="zh-CN"/>
              </w:rPr>
            </w:pPr>
            <w:r>
              <w:rPr>
                <w:rFonts w:hint="eastAsia" w:ascii="楷体" w:hAnsi="楷体" w:eastAsia="楷体" w:cs="楷体"/>
                <w:sz w:val="21"/>
                <w:szCs w:val="21"/>
              </w:rPr>
              <w:t>●</w:t>
            </w:r>
            <w:r>
              <w:rPr>
                <w:rFonts w:hint="eastAsia" w:ascii="楷体" w:hAnsi="楷体" w:eastAsia="楷体" w:cs="楷体"/>
                <w:sz w:val="21"/>
                <w:szCs w:val="21"/>
                <w:lang w:val="en-US" w:eastAsia="zh-CN"/>
              </w:rPr>
              <w:t>改进：</w:t>
            </w:r>
          </w:p>
          <w:p>
            <w:pPr>
              <w:bidi w:val="0"/>
              <w:rPr>
                <w:rFonts w:hint="eastAsia" w:ascii="楷体" w:hAnsi="楷体" w:eastAsia="楷体" w:cs="楷体"/>
                <w:sz w:val="21"/>
                <w:szCs w:val="21"/>
              </w:rPr>
            </w:pPr>
            <w:r>
              <w:rPr>
                <w:rFonts w:hint="eastAsia" w:ascii="楷体" w:hAnsi="楷体" w:eastAsia="楷体" w:cs="楷体"/>
                <w:sz w:val="21"/>
                <w:szCs w:val="21"/>
                <w:lang w:val="en-US" w:eastAsia="zh-CN"/>
              </w:rPr>
              <w:t>1、</w:t>
            </w:r>
            <w:r>
              <w:rPr>
                <w:rFonts w:hint="eastAsia" w:ascii="楷体" w:hAnsi="楷体" w:eastAsia="楷体" w:cs="楷体"/>
                <w:sz w:val="21"/>
                <w:szCs w:val="21"/>
              </w:rPr>
              <w:t>改进</w:t>
            </w:r>
            <w:r>
              <w:rPr>
                <w:rFonts w:hint="eastAsia" w:ascii="楷体" w:hAnsi="楷体" w:eastAsia="楷体" w:cs="楷体"/>
                <w:sz w:val="21"/>
                <w:szCs w:val="21"/>
                <w:lang w:val="en-US" w:eastAsia="zh-CN"/>
              </w:rPr>
              <w:t>建议</w:t>
            </w:r>
            <w:r>
              <w:rPr>
                <w:rFonts w:hint="eastAsia" w:ascii="楷体" w:hAnsi="楷体" w:eastAsia="楷体" w:cs="楷体"/>
                <w:sz w:val="21"/>
                <w:szCs w:val="21"/>
              </w:rPr>
              <w:t>：</w:t>
            </w:r>
            <w:r>
              <w:rPr>
                <w:rFonts w:hint="eastAsia" w:ascii="楷体" w:hAnsi="楷体" w:eastAsia="楷体" w:cs="楷体"/>
                <w:sz w:val="21"/>
                <w:szCs w:val="21"/>
                <w:lang w:eastAsia="zh-CN"/>
              </w:rPr>
              <w:t>公司管理层对标准的理解充分，但是与实际管理工作相结合程度不够</w:t>
            </w:r>
          </w:p>
          <w:p>
            <w:pPr>
              <w:bidi w:val="0"/>
              <w:rPr>
                <w:rFonts w:hint="eastAsia" w:ascii="楷体" w:hAnsi="楷体" w:eastAsia="楷体" w:cs="楷体"/>
                <w:sz w:val="21"/>
                <w:szCs w:val="21"/>
                <w:lang w:eastAsia="zh-CN"/>
              </w:rPr>
            </w:pPr>
            <w:r>
              <w:rPr>
                <w:rFonts w:hint="eastAsia" w:ascii="楷体" w:hAnsi="楷体" w:eastAsia="楷体" w:cs="楷体"/>
                <w:sz w:val="21"/>
                <w:szCs w:val="21"/>
                <w:lang w:val="en-US" w:eastAsia="zh-CN"/>
              </w:rPr>
              <w:t>2、改进措施：组织管理层人员进行一次关于“质量管理体系运用”主题的讨论会议</w:t>
            </w:r>
            <w:r>
              <w:rPr>
                <w:rFonts w:hint="eastAsia" w:ascii="楷体" w:hAnsi="楷体" w:eastAsia="楷体" w:cs="楷体"/>
                <w:sz w:val="21"/>
                <w:szCs w:val="21"/>
                <w:lang w:eastAsia="zh-CN"/>
              </w:rPr>
              <w:t>。计划于</w:t>
            </w:r>
            <w:r>
              <w:rPr>
                <w:rFonts w:hint="eastAsia" w:ascii="楷体" w:hAnsi="楷体" w:eastAsia="楷体" w:cs="楷体"/>
                <w:sz w:val="21"/>
                <w:szCs w:val="21"/>
                <w:lang w:val="en-US" w:eastAsia="zh-CN"/>
              </w:rPr>
              <w:t>5月中旬</w:t>
            </w:r>
            <w:r>
              <w:rPr>
                <w:rFonts w:hint="eastAsia" w:ascii="楷体" w:hAnsi="楷体" w:eastAsia="楷体" w:cs="楷体"/>
                <w:sz w:val="21"/>
                <w:szCs w:val="21"/>
                <w:lang w:eastAsia="zh-CN"/>
              </w:rPr>
              <w:t>进行。</w:t>
            </w:r>
          </w:p>
          <w:p>
            <w:pPr>
              <w:bidi w:val="0"/>
              <w:rPr>
                <w:rFonts w:hint="eastAsia" w:ascii="楷体" w:hAnsi="楷体" w:eastAsia="楷体" w:cs="楷体"/>
                <w:sz w:val="21"/>
                <w:szCs w:val="21"/>
              </w:rPr>
            </w:pPr>
            <w:r>
              <w:rPr>
                <w:rFonts w:hint="eastAsia" w:ascii="楷体" w:hAnsi="楷体" w:eastAsia="楷体" w:cs="楷体"/>
                <w:sz w:val="21"/>
                <w:szCs w:val="21"/>
                <w:lang w:val="en-US" w:eastAsia="zh-CN"/>
              </w:rPr>
              <w:t>--</w:t>
            </w:r>
            <w:r>
              <w:rPr>
                <w:rFonts w:hint="eastAsia" w:ascii="楷体" w:hAnsi="楷体" w:eastAsia="楷体" w:cs="楷体"/>
                <w:sz w:val="21"/>
                <w:szCs w:val="21"/>
              </w:rPr>
              <w:t>抽管理评审改进措施完成情况：已完成，有培训记录，符合要求。</w:t>
            </w:r>
          </w:p>
        </w:tc>
        <w:tc>
          <w:tcPr>
            <w:tcW w:w="878" w:type="dxa"/>
          </w:tcPr>
          <w:p>
            <w:pPr>
              <w:bidi w:val="0"/>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改进  总则</w:t>
            </w:r>
          </w:p>
        </w:tc>
        <w:tc>
          <w:tcPr>
            <w:tcW w:w="9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10.1</w:t>
            </w:r>
          </w:p>
        </w:tc>
        <w:tc>
          <w:tcPr>
            <w:tcW w:w="10711"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pPr>
              <w:bidi w:val="0"/>
              <w:rPr>
                <w:rFonts w:hint="eastAsia" w:ascii="楷体" w:hAnsi="楷体" w:eastAsia="楷体" w:cs="楷体"/>
                <w:sz w:val="21"/>
                <w:szCs w:val="21"/>
              </w:rPr>
            </w:pPr>
            <w:r>
              <w:rPr>
                <w:rFonts w:hint="eastAsia" w:ascii="楷体" w:hAnsi="楷体" w:eastAsia="楷体" w:cs="楷体"/>
                <w:sz w:val="21"/>
                <w:szCs w:val="21"/>
              </w:rPr>
              <w:t>●企业有充分识别和评价存在的改进机会，以持续满足顾客和相关方要求改进的方法措施包括：</w:t>
            </w:r>
          </w:p>
          <w:p>
            <w:pPr>
              <w:bidi w:val="0"/>
              <w:rPr>
                <w:rFonts w:hint="eastAsia" w:ascii="楷体" w:hAnsi="楷体" w:eastAsia="楷体" w:cs="楷体"/>
                <w:sz w:val="21"/>
                <w:szCs w:val="21"/>
              </w:rPr>
            </w:pPr>
            <w:r>
              <w:rPr>
                <w:rFonts w:hint="eastAsia" w:ascii="楷体" w:hAnsi="楷体" w:eastAsia="楷体" w:cs="楷体"/>
                <w:sz w:val="21"/>
                <w:szCs w:val="21"/>
              </w:rPr>
              <w:t>1）引导创新、修改和改进现有过程或实施新过程的突破项目；</w:t>
            </w:r>
          </w:p>
          <w:p>
            <w:pPr>
              <w:bidi w:val="0"/>
              <w:rPr>
                <w:rFonts w:hint="eastAsia" w:ascii="楷体" w:hAnsi="楷体" w:eastAsia="楷体" w:cs="楷体"/>
                <w:sz w:val="21"/>
                <w:szCs w:val="21"/>
              </w:rPr>
            </w:pPr>
            <w:r>
              <w:rPr>
                <w:rFonts w:hint="eastAsia" w:ascii="楷体" w:hAnsi="楷体" w:eastAsia="楷体" w:cs="楷体"/>
                <w:sz w:val="21"/>
                <w:szCs w:val="21"/>
              </w:rPr>
              <w:t>2）在现有过程中开展渐进、持续的改进活动；</w:t>
            </w:r>
          </w:p>
          <w:p>
            <w:pPr>
              <w:bidi w:val="0"/>
              <w:rPr>
                <w:rFonts w:hint="eastAsia" w:ascii="楷体" w:hAnsi="楷体" w:eastAsia="楷体" w:cs="楷体"/>
                <w:sz w:val="21"/>
                <w:szCs w:val="21"/>
              </w:rPr>
            </w:pPr>
            <w:r>
              <w:rPr>
                <w:rFonts w:hint="eastAsia" w:ascii="楷体" w:hAnsi="楷体" w:eastAsia="楷体" w:cs="楷体"/>
                <w:sz w:val="21"/>
                <w:szCs w:val="21"/>
              </w:rPr>
              <w:t>3）纠正所存在不符合的原因等。</w:t>
            </w:r>
          </w:p>
        </w:tc>
        <w:tc>
          <w:tcPr>
            <w:tcW w:w="878" w:type="dxa"/>
          </w:tcPr>
          <w:p>
            <w:pPr>
              <w:bidi w:val="0"/>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21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改进</w:t>
            </w:r>
          </w:p>
        </w:tc>
        <w:tc>
          <w:tcPr>
            <w:tcW w:w="9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10.3</w:t>
            </w:r>
          </w:p>
        </w:tc>
        <w:tc>
          <w:tcPr>
            <w:tcW w:w="10711"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 xml:space="preserve">●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 </w:t>
            </w:r>
          </w:p>
          <w:p>
            <w:pPr>
              <w:bidi w:val="0"/>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通过2021.1.16的管理评审提出：</w:t>
            </w:r>
          </w:p>
          <w:p>
            <w:pPr>
              <w:bidi w:val="0"/>
              <w:rPr>
                <w:rFonts w:hint="eastAsia" w:ascii="楷体" w:hAnsi="楷体" w:eastAsia="楷体" w:cs="楷体"/>
                <w:sz w:val="21"/>
                <w:szCs w:val="21"/>
              </w:rPr>
            </w:pPr>
            <w:r>
              <w:rPr>
                <w:rFonts w:hint="eastAsia" w:ascii="楷体" w:hAnsi="楷体" w:eastAsia="楷体" w:cs="楷体"/>
                <w:sz w:val="21"/>
                <w:szCs w:val="21"/>
                <w:lang w:val="en-US" w:eastAsia="zh-CN"/>
              </w:rPr>
              <w:t>1、</w:t>
            </w:r>
            <w:r>
              <w:rPr>
                <w:rFonts w:hint="eastAsia" w:ascii="楷体" w:hAnsi="楷体" w:eastAsia="楷体" w:cs="楷体"/>
                <w:sz w:val="21"/>
                <w:szCs w:val="21"/>
              </w:rPr>
              <w:t>改进</w:t>
            </w:r>
            <w:r>
              <w:rPr>
                <w:rFonts w:hint="eastAsia" w:ascii="楷体" w:hAnsi="楷体" w:eastAsia="楷体" w:cs="楷体"/>
                <w:sz w:val="21"/>
                <w:szCs w:val="21"/>
                <w:lang w:val="en-US" w:eastAsia="zh-CN"/>
              </w:rPr>
              <w:t>建议</w:t>
            </w:r>
            <w:r>
              <w:rPr>
                <w:rFonts w:hint="eastAsia" w:ascii="楷体" w:hAnsi="楷体" w:eastAsia="楷体" w:cs="楷体"/>
                <w:sz w:val="21"/>
                <w:szCs w:val="21"/>
              </w:rPr>
              <w:t>：</w:t>
            </w:r>
            <w:r>
              <w:rPr>
                <w:rFonts w:hint="eastAsia" w:ascii="楷体" w:hAnsi="楷体" w:eastAsia="楷体" w:cs="楷体"/>
                <w:sz w:val="21"/>
                <w:szCs w:val="21"/>
                <w:lang w:eastAsia="zh-CN"/>
              </w:rPr>
              <w:t>公司管理层对标准的理解充分，但是与实际管理工作相结合程度不够</w:t>
            </w:r>
          </w:p>
          <w:p>
            <w:pPr>
              <w:bidi w:val="0"/>
              <w:rPr>
                <w:rFonts w:hint="eastAsia" w:ascii="楷体" w:hAnsi="楷体" w:eastAsia="楷体" w:cs="楷体"/>
                <w:sz w:val="21"/>
                <w:szCs w:val="21"/>
              </w:rPr>
            </w:pPr>
            <w:r>
              <w:rPr>
                <w:rFonts w:hint="eastAsia" w:ascii="楷体" w:hAnsi="楷体" w:eastAsia="楷体" w:cs="楷体"/>
                <w:sz w:val="21"/>
                <w:szCs w:val="21"/>
                <w:lang w:val="en-US" w:eastAsia="zh-CN"/>
              </w:rPr>
              <w:t>2、改进措施：组织管理层人员进行一次关于“质量管理体系运用”主题的讨论会议</w:t>
            </w:r>
            <w:r>
              <w:rPr>
                <w:rFonts w:hint="eastAsia" w:ascii="楷体" w:hAnsi="楷体" w:eastAsia="楷体" w:cs="楷体"/>
                <w:sz w:val="21"/>
                <w:szCs w:val="21"/>
                <w:lang w:eastAsia="zh-CN"/>
              </w:rPr>
              <w:t>。计划于</w:t>
            </w:r>
            <w:r>
              <w:rPr>
                <w:rFonts w:hint="eastAsia" w:ascii="楷体" w:hAnsi="楷体" w:eastAsia="楷体" w:cs="楷体"/>
                <w:sz w:val="21"/>
                <w:szCs w:val="21"/>
                <w:lang w:val="en-US" w:eastAsia="zh-CN"/>
              </w:rPr>
              <w:t>5月中旬</w:t>
            </w:r>
            <w:r>
              <w:rPr>
                <w:rFonts w:hint="eastAsia" w:ascii="楷体" w:hAnsi="楷体" w:eastAsia="楷体" w:cs="楷体"/>
                <w:sz w:val="21"/>
                <w:szCs w:val="21"/>
                <w:lang w:eastAsia="zh-CN"/>
              </w:rPr>
              <w:t>进行。</w:t>
            </w:r>
          </w:p>
          <w:p>
            <w:pPr>
              <w:bidi w:val="0"/>
              <w:rPr>
                <w:rFonts w:hint="eastAsia" w:ascii="楷体" w:hAnsi="楷体" w:eastAsia="楷体" w:cs="楷体"/>
                <w:sz w:val="21"/>
                <w:szCs w:val="21"/>
              </w:rPr>
            </w:pPr>
            <w:r>
              <w:rPr>
                <w:rFonts w:hint="eastAsia" w:ascii="楷体" w:hAnsi="楷体" w:eastAsia="楷体" w:cs="楷体"/>
                <w:sz w:val="21"/>
                <w:szCs w:val="21"/>
              </w:rPr>
              <w:t>●日常监视和测量过程中发现的不合格、不符合要求相关责任部门及时制定相应的改进、纠正和纠正措施，以实现管理体系的持续改进。</w:t>
            </w:r>
          </w:p>
        </w:tc>
        <w:tc>
          <w:tcPr>
            <w:tcW w:w="878" w:type="dxa"/>
          </w:tcPr>
          <w:p>
            <w:pPr>
              <w:bidi w:val="0"/>
              <w:rPr>
                <w:rFonts w:hint="eastAsia" w:ascii="楷体" w:hAnsi="楷体" w:eastAsia="楷体" w:cs="楷体"/>
                <w:sz w:val="21"/>
                <w:szCs w:val="21"/>
              </w:rPr>
            </w:pPr>
            <w:r>
              <w:rPr>
                <w:rFonts w:hint="eastAsia" w:ascii="楷体" w:hAnsi="楷体" w:eastAsia="楷体" w:cs="楷体"/>
                <w:sz w:val="21"/>
                <w:szCs w:val="21"/>
              </w:rPr>
              <w:t>Y</w:t>
            </w:r>
          </w:p>
        </w:tc>
      </w:tr>
    </w:tbl>
    <w:p>
      <w:pPr>
        <w:spacing w:line="480" w:lineRule="exact"/>
        <w:rPr>
          <w:rFonts w:hint="eastAsia" w:ascii="隶书" w:hAnsi="宋体" w:eastAsia="隶书"/>
          <w:bCs/>
          <w:color w:val="000000"/>
          <w:sz w:val="36"/>
          <w:szCs w:val="36"/>
        </w:rPr>
      </w:pPr>
      <w:r>
        <w:rPr>
          <w:rFonts w:hint="eastAsia"/>
        </w:rPr>
        <w:t>说明：不符合标注N</w:t>
      </w:r>
    </w:p>
    <w:p>
      <w:pPr>
        <w:spacing w:line="480" w:lineRule="exact"/>
        <w:ind w:firstLine="6120" w:firstLineChars="1700"/>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70"/>
        <w:gridCol w:w="1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bidi w:val="0"/>
              <w:rPr>
                <w:rFonts w:hint="eastAsia" w:ascii="楷体" w:hAnsi="楷体" w:eastAsia="楷体" w:cs="楷体"/>
                <w:sz w:val="21"/>
                <w:szCs w:val="21"/>
              </w:rPr>
            </w:pPr>
            <w:r>
              <w:rPr>
                <w:rFonts w:hint="eastAsia" w:ascii="楷体" w:hAnsi="楷体" w:eastAsia="楷体" w:cs="楷体"/>
                <w:sz w:val="21"/>
                <w:szCs w:val="21"/>
              </w:rPr>
              <w:t>过程与活动、</w:t>
            </w:r>
          </w:p>
          <w:p>
            <w:pPr>
              <w:bidi w:val="0"/>
              <w:rPr>
                <w:rFonts w:hint="eastAsia" w:ascii="楷体" w:hAnsi="楷体" w:eastAsia="楷体" w:cs="楷体"/>
                <w:sz w:val="21"/>
                <w:szCs w:val="21"/>
              </w:rPr>
            </w:pPr>
            <w:r>
              <w:rPr>
                <w:rFonts w:hint="eastAsia" w:ascii="楷体" w:hAnsi="楷体" w:eastAsia="楷体" w:cs="楷体"/>
                <w:sz w:val="21"/>
                <w:szCs w:val="21"/>
              </w:rPr>
              <w:t>抽样计划</w:t>
            </w:r>
          </w:p>
        </w:tc>
        <w:tc>
          <w:tcPr>
            <w:tcW w:w="960" w:type="dxa"/>
            <w:vMerge w:val="restart"/>
            <w:vAlign w:val="center"/>
          </w:tcPr>
          <w:p>
            <w:pPr>
              <w:bidi w:val="0"/>
              <w:rPr>
                <w:rFonts w:hint="eastAsia" w:ascii="楷体" w:hAnsi="楷体" w:eastAsia="楷体" w:cs="楷体"/>
                <w:sz w:val="21"/>
                <w:szCs w:val="21"/>
              </w:rPr>
            </w:pPr>
            <w:r>
              <w:rPr>
                <w:rFonts w:hint="eastAsia" w:ascii="楷体" w:hAnsi="楷体" w:eastAsia="楷体" w:cs="楷体"/>
                <w:sz w:val="21"/>
                <w:szCs w:val="21"/>
              </w:rPr>
              <w:t>涉及</w:t>
            </w:r>
          </w:p>
          <w:p>
            <w:pPr>
              <w:bidi w:val="0"/>
              <w:rPr>
                <w:rFonts w:hint="eastAsia" w:ascii="楷体" w:hAnsi="楷体" w:eastAsia="楷体" w:cs="楷体"/>
                <w:sz w:val="21"/>
                <w:szCs w:val="21"/>
              </w:rPr>
            </w:pPr>
            <w:r>
              <w:rPr>
                <w:rFonts w:hint="eastAsia" w:ascii="楷体" w:hAnsi="楷体" w:eastAsia="楷体" w:cs="楷体"/>
                <w:sz w:val="21"/>
                <w:szCs w:val="21"/>
              </w:rPr>
              <w:t>条款</w:t>
            </w:r>
          </w:p>
        </w:tc>
        <w:tc>
          <w:tcPr>
            <w:tcW w:w="10570" w:type="dxa"/>
            <w:vAlign w:val="center"/>
          </w:tcPr>
          <w:p>
            <w:pPr>
              <w:bidi w:val="0"/>
              <w:rPr>
                <w:rFonts w:hint="eastAsia" w:ascii="楷体" w:hAnsi="楷体" w:eastAsia="楷体" w:cs="楷体"/>
                <w:sz w:val="21"/>
                <w:szCs w:val="21"/>
                <w:lang w:val="en-US" w:eastAsia="zh-CN"/>
              </w:rPr>
            </w:pPr>
            <w:r>
              <w:rPr>
                <w:rFonts w:hint="eastAsia" w:ascii="楷体" w:hAnsi="楷体" w:eastAsia="楷体" w:cs="楷体"/>
                <w:sz w:val="21"/>
                <w:szCs w:val="21"/>
              </w:rPr>
              <w:t>受审核部门：办公室      主管领导/陪同人员：</w:t>
            </w:r>
            <w:r>
              <w:rPr>
                <w:rFonts w:hint="eastAsia" w:ascii="楷体" w:hAnsi="楷体" w:eastAsia="楷体" w:cs="楷体"/>
                <w:sz w:val="21"/>
                <w:szCs w:val="21"/>
                <w:lang w:val="en-US" w:eastAsia="zh-CN"/>
              </w:rPr>
              <w:t>武翠</w:t>
            </w:r>
          </w:p>
        </w:tc>
        <w:tc>
          <w:tcPr>
            <w:tcW w:w="1019" w:type="dxa"/>
            <w:vMerge w:val="restart"/>
            <w:vAlign w:val="center"/>
          </w:tcPr>
          <w:p>
            <w:pPr>
              <w:bidi w:val="0"/>
              <w:rPr>
                <w:rFonts w:hint="eastAsia" w:ascii="楷体" w:hAnsi="楷体" w:eastAsia="楷体" w:cs="楷体"/>
                <w:sz w:val="21"/>
                <w:szCs w:val="21"/>
              </w:rPr>
            </w:pPr>
            <w:r>
              <w:rPr>
                <w:rFonts w:hint="eastAsia" w:ascii="楷体" w:hAnsi="楷体" w:eastAsia="楷体" w:cs="楷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bidi w:val="0"/>
              <w:rPr>
                <w:rFonts w:hint="eastAsia" w:ascii="楷体" w:hAnsi="楷体" w:eastAsia="楷体" w:cs="楷体"/>
                <w:sz w:val="21"/>
                <w:szCs w:val="21"/>
              </w:rPr>
            </w:pPr>
          </w:p>
        </w:tc>
        <w:tc>
          <w:tcPr>
            <w:tcW w:w="960" w:type="dxa"/>
            <w:vMerge w:val="continue"/>
            <w:vAlign w:val="center"/>
          </w:tcPr>
          <w:p>
            <w:pPr>
              <w:bidi w:val="0"/>
              <w:rPr>
                <w:rFonts w:hint="eastAsia" w:ascii="楷体" w:hAnsi="楷体" w:eastAsia="楷体" w:cs="楷体"/>
                <w:sz w:val="21"/>
                <w:szCs w:val="21"/>
              </w:rPr>
            </w:pPr>
          </w:p>
        </w:tc>
        <w:tc>
          <w:tcPr>
            <w:tcW w:w="1057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审核员：</w:t>
            </w:r>
            <w:r>
              <w:rPr>
                <w:rFonts w:hint="eastAsia" w:ascii="楷体" w:hAnsi="楷体" w:eastAsia="楷体" w:cs="楷体"/>
                <w:sz w:val="21"/>
                <w:szCs w:val="21"/>
                <w:lang w:val="en-US" w:eastAsia="zh-CN"/>
              </w:rPr>
              <w:t>周文廷/张惠卿</w:t>
            </w:r>
            <w:r>
              <w:rPr>
                <w:rFonts w:hint="eastAsia" w:ascii="楷体" w:hAnsi="楷体" w:eastAsia="楷体" w:cs="楷体"/>
                <w:sz w:val="21"/>
                <w:szCs w:val="21"/>
              </w:rPr>
              <w:t xml:space="preserve">   </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审核时间：202</w:t>
            </w:r>
            <w:r>
              <w:rPr>
                <w:rFonts w:hint="eastAsia" w:ascii="楷体" w:hAnsi="楷体" w:eastAsia="楷体" w:cs="楷体"/>
                <w:sz w:val="21"/>
                <w:szCs w:val="21"/>
                <w:lang w:val="en-US" w:eastAsia="zh-CN"/>
              </w:rPr>
              <w:t>1</w:t>
            </w:r>
            <w:r>
              <w:rPr>
                <w:rFonts w:hint="eastAsia" w:ascii="楷体" w:hAnsi="楷体" w:eastAsia="楷体" w:cs="楷体"/>
                <w:sz w:val="21"/>
                <w:szCs w:val="21"/>
              </w:rPr>
              <w:t>年</w:t>
            </w:r>
            <w:r>
              <w:rPr>
                <w:rFonts w:hint="eastAsia" w:ascii="楷体" w:hAnsi="楷体" w:eastAsia="楷体" w:cs="楷体"/>
                <w:sz w:val="21"/>
                <w:szCs w:val="21"/>
                <w:lang w:val="en-US" w:eastAsia="zh-CN"/>
              </w:rPr>
              <w:t>5</w:t>
            </w:r>
            <w:r>
              <w:rPr>
                <w:rFonts w:hint="eastAsia" w:ascii="楷体" w:hAnsi="楷体" w:eastAsia="楷体" w:cs="楷体"/>
                <w:sz w:val="21"/>
                <w:szCs w:val="21"/>
              </w:rPr>
              <w:t>月</w:t>
            </w:r>
            <w:r>
              <w:rPr>
                <w:rFonts w:hint="eastAsia" w:ascii="楷体" w:hAnsi="楷体" w:eastAsia="楷体" w:cs="楷体"/>
                <w:sz w:val="21"/>
                <w:szCs w:val="21"/>
                <w:lang w:val="en-US" w:eastAsia="zh-CN"/>
              </w:rPr>
              <w:t>15</w:t>
            </w:r>
            <w:r>
              <w:rPr>
                <w:rFonts w:hint="eastAsia" w:ascii="楷体" w:hAnsi="楷体" w:eastAsia="楷体" w:cs="楷体"/>
                <w:sz w:val="21"/>
                <w:szCs w:val="21"/>
              </w:rPr>
              <w:t>日</w:t>
            </w:r>
          </w:p>
        </w:tc>
        <w:tc>
          <w:tcPr>
            <w:tcW w:w="1019" w:type="dxa"/>
            <w:vMerge w:val="continue"/>
          </w:tcPr>
          <w:p>
            <w:pPr>
              <w:bidi w:val="0"/>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bidi w:val="0"/>
              <w:rPr>
                <w:rFonts w:hint="eastAsia" w:ascii="楷体" w:hAnsi="楷体" w:eastAsia="楷体" w:cs="楷体"/>
                <w:sz w:val="21"/>
                <w:szCs w:val="21"/>
              </w:rPr>
            </w:pPr>
          </w:p>
        </w:tc>
        <w:tc>
          <w:tcPr>
            <w:tcW w:w="960" w:type="dxa"/>
            <w:vMerge w:val="continue"/>
            <w:vAlign w:val="center"/>
          </w:tcPr>
          <w:p>
            <w:pPr>
              <w:bidi w:val="0"/>
              <w:rPr>
                <w:rFonts w:hint="eastAsia" w:ascii="楷体" w:hAnsi="楷体" w:eastAsia="楷体" w:cs="楷体"/>
                <w:sz w:val="21"/>
                <w:szCs w:val="21"/>
              </w:rPr>
            </w:pPr>
          </w:p>
        </w:tc>
        <w:tc>
          <w:tcPr>
            <w:tcW w:w="1057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审核条款：5.3，6.2，7.1.2  7.1.6  7.2，7.3，7.4， 7.5，9.1.1 9.1.3  9.2</w:t>
            </w:r>
          </w:p>
        </w:tc>
        <w:tc>
          <w:tcPr>
            <w:tcW w:w="1019" w:type="dxa"/>
            <w:vMerge w:val="continue"/>
          </w:tcPr>
          <w:p>
            <w:pPr>
              <w:bidi w:val="0"/>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职责和权限</w:t>
            </w:r>
          </w:p>
        </w:tc>
        <w:tc>
          <w:tcPr>
            <w:tcW w:w="9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5.3</w:t>
            </w:r>
          </w:p>
        </w:tc>
        <w:tc>
          <w:tcPr>
            <w:tcW w:w="1057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●部门主要职责如下：</w:t>
            </w:r>
          </w:p>
          <w:p>
            <w:pPr>
              <w:bidi w:val="0"/>
              <w:rPr>
                <w:rFonts w:hint="eastAsia" w:ascii="楷体" w:hAnsi="楷体" w:eastAsia="楷体" w:cs="楷体"/>
                <w:sz w:val="21"/>
                <w:szCs w:val="21"/>
              </w:rPr>
            </w:pPr>
            <w:r>
              <w:rPr>
                <w:rFonts w:hint="eastAsia" w:ascii="楷体" w:hAnsi="楷体" w:eastAsia="楷体" w:cs="楷体"/>
                <w:sz w:val="21"/>
                <w:szCs w:val="21"/>
              </w:rPr>
              <w:t>负责人力资源、负责内外部沟通、意识的培养、文件记录的管理、分析评价、内部审核等</w:t>
            </w:r>
          </w:p>
          <w:p>
            <w:pPr>
              <w:bidi w:val="0"/>
              <w:rPr>
                <w:rFonts w:hint="eastAsia" w:ascii="楷体" w:hAnsi="楷体" w:eastAsia="楷体" w:cs="楷体"/>
                <w:sz w:val="21"/>
                <w:szCs w:val="21"/>
              </w:rPr>
            </w:pPr>
            <w:r>
              <w:rPr>
                <w:rFonts w:hint="eastAsia" w:ascii="楷体" w:hAnsi="楷体" w:eastAsia="楷体" w:cs="楷体"/>
                <w:sz w:val="21"/>
                <w:szCs w:val="21"/>
              </w:rPr>
              <w:t>●负责人了解自己的职责及权限</w:t>
            </w:r>
          </w:p>
        </w:tc>
        <w:tc>
          <w:tcPr>
            <w:tcW w:w="1019" w:type="dxa"/>
          </w:tcPr>
          <w:p>
            <w:pPr>
              <w:bidi w:val="0"/>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质量</w:t>
            </w:r>
          </w:p>
          <w:p>
            <w:pPr>
              <w:bidi w:val="0"/>
              <w:rPr>
                <w:rFonts w:hint="eastAsia" w:ascii="楷体" w:hAnsi="楷体" w:eastAsia="楷体" w:cs="楷体"/>
                <w:sz w:val="21"/>
                <w:szCs w:val="21"/>
              </w:rPr>
            </w:pPr>
            <w:r>
              <w:rPr>
                <w:rFonts w:hint="eastAsia" w:ascii="楷体" w:hAnsi="楷体" w:eastAsia="楷体" w:cs="楷体"/>
                <w:sz w:val="21"/>
                <w:szCs w:val="21"/>
              </w:rPr>
              <w:t>目标</w:t>
            </w:r>
          </w:p>
        </w:tc>
        <w:tc>
          <w:tcPr>
            <w:tcW w:w="9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6.2</w:t>
            </w:r>
          </w:p>
        </w:tc>
        <w:tc>
          <w:tcPr>
            <w:tcW w:w="1057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●分解到该部门的质量目标及完成情况如下：</w:t>
            </w:r>
          </w:p>
          <w:p>
            <w:pPr>
              <w:bidi w:val="0"/>
              <w:ind w:firstLine="210" w:firstLineChars="100"/>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1、文件发放准确率</w:t>
            </w:r>
            <w:r>
              <w:rPr>
                <w:rFonts w:hint="eastAsia" w:ascii="楷体" w:hAnsi="楷体" w:eastAsia="楷体" w:cs="楷体"/>
                <w:sz w:val="21"/>
                <w:szCs w:val="21"/>
                <w:lang w:val="en-US" w:eastAsia="zh-CN"/>
              </w:rPr>
              <w:tab/>
            </w:r>
            <w:r>
              <w:rPr>
                <w:rFonts w:hint="eastAsia" w:ascii="楷体" w:hAnsi="楷体" w:eastAsia="楷体" w:cs="楷体"/>
                <w:sz w:val="21"/>
                <w:szCs w:val="21"/>
                <w:lang w:val="en-US" w:eastAsia="zh-CN"/>
              </w:rPr>
              <w:t>100%</w:t>
            </w:r>
          </w:p>
          <w:p>
            <w:pPr>
              <w:bidi w:val="0"/>
              <w:ind w:firstLine="210" w:firstLineChars="100"/>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2、职工培训有效性</w:t>
            </w:r>
            <w:r>
              <w:rPr>
                <w:rFonts w:hint="eastAsia" w:ascii="楷体" w:hAnsi="楷体" w:eastAsia="楷体" w:cs="楷体"/>
                <w:sz w:val="21"/>
                <w:szCs w:val="21"/>
                <w:lang w:val="en-US" w:eastAsia="zh-CN"/>
              </w:rPr>
              <w:tab/>
            </w:r>
            <w:r>
              <w:rPr>
                <w:rFonts w:hint="eastAsia" w:ascii="楷体" w:hAnsi="楷体" w:eastAsia="楷体" w:cs="楷体"/>
                <w:sz w:val="21"/>
                <w:szCs w:val="21"/>
                <w:lang w:val="en-US" w:eastAsia="zh-CN"/>
              </w:rPr>
              <w:t>100%</w:t>
            </w:r>
          </w:p>
          <w:p>
            <w:pPr>
              <w:bidi w:val="0"/>
              <w:rPr>
                <w:rFonts w:hint="eastAsia" w:ascii="楷体" w:hAnsi="楷体" w:eastAsia="楷体" w:cs="楷体"/>
                <w:sz w:val="21"/>
                <w:szCs w:val="21"/>
              </w:rPr>
            </w:pPr>
            <w:r>
              <w:rPr>
                <w:rFonts w:hint="eastAsia" w:ascii="楷体" w:hAnsi="楷体" w:eastAsia="楷体" w:cs="楷体"/>
                <w:sz w:val="21"/>
                <w:szCs w:val="21"/>
                <w:lang w:val="en-US" w:eastAsia="zh-CN"/>
              </w:rPr>
              <w:t>●</w:t>
            </w:r>
            <w:r>
              <w:rPr>
                <w:rFonts w:hint="eastAsia" w:ascii="楷体" w:hAnsi="楷体" w:eastAsia="楷体" w:cs="楷体"/>
                <w:sz w:val="21"/>
                <w:szCs w:val="21"/>
              </w:rPr>
              <w:t>2020年</w:t>
            </w:r>
            <w:r>
              <w:rPr>
                <w:rFonts w:hint="eastAsia" w:ascii="楷体" w:hAnsi="楷体" w:eastAsia="楷体" w:cs="楷体"/>
                <w:sz w:val="21"/>
                <w:szCs w:val="21"/>
                <w:lang w:val="en-US" w:eastAsia="zh-CN"/>
              </w:rPr>
              <w:t>度及2021年1季度</w:t>
            </w:r>
            <w:r>
              <w:rPr>
                <w:rFonts w:hint="eastAsia" w:ascii="楷体" w:hAnsi="楷体" w:eastAsia="楷体" w:cs="楷体"/>
                <w:sz w:val="21"/>
                <w:szCs w:val="21"/>
              </w:rPr>
              <w:t>质量目标完成情况：均完成</w:t>
            </w:r>
          </w:p>
        </w:tc>
        <w:tc>
          <w:tcPr>
            <w:tcW w:w="1019" w:type="dxa"/>
          </w:tcPr>
          <w:p>
            <w:pPr>
              <w:bidi w:val="0"/>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企业知识管理方法、措施及效果</w:t>
            </w:r>
          </w:p>
        </w:tc>
        <w:tc>
          <w:tcPr>
            <w:tcW w:w="9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7.1.6</w:t>
            </w:r>
          </w:p>
        </w:tc>
        <w:tc>
          <w:tcPr>
            <w:tcW w:w="1057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●办公室负责公司知识管理的协调工作、无形资产的管理、信息系统的建设与管理以及公司所有制度文件和资料的管理和控制工作并对内、外部知识进行确定、维护、发放与管理。</w:t>
            </w:r>
          </w:p>
          <w:p>
            <w:pPr>
              <w:bidi w:val="0"/>
              <w:rPr>
                <w:rFonts w:hint="eastAsia" w:ascii="楷体" w:hAnsi="楷体" w:eastAsia="楷体" w:cs="楷体"/>
                <w:sz w:val="21"/>
                <w:szCs w:val="21"/>
              </w:rPr>
            </w:pPr>
            <w:r>
              <w:rPr>
                <w:rFonts w:hint="eastAsia" w:ascii="楷体" w:hAnsi="楷体" w:eastAsia="楷体" w:cs="楷体"/>
                <w:sz w:val="21"/>
                <w:szCs w:val="21"/>
              </w:rPr>
              <w:t>●已识别的公司内部知识包括：企业管理知识，专业技术知识，市场营销知识，成功经验总结，失败教训案例，培训心得体会。主要有：人员的工作经历、经验、操作技能、作业文件、软件程序等。</w:t>
            </w:r>
          </w:p>
          <w:p>
            <w:pPr>
              <w:bidi w:val="0"/>
              <w:rPr>
                <w:rFonts w:hint="eastAsia" w:ascii="楷体" w:hAnsi="楷体" w:eastAsia="楷体" w:cs="楷体"/>
                <w:sz w:val="21"/>
                <w:szCs w:val="21"/>
              </w:rPr>
            </w:pPr>
            <w:r>
              <w:rPr>
                <w:rFonts w:hint="eastAsia" w:ascii="楷体" w:hAnsi="楷体" w:eastAsia="楷体" w:cs="楷体"/>
                <w:sz w:val="21"/>
                <w:szCs w:val="21"/>
              </w:rPr>
              <w:t>●外部知识包括：外来资料、市场信息，学术交流，专业会议，从顾客或外部供方出收集来的知识等。主要有：法律法规：《质量管理体系 要求》</w:t>
            </w:r>
            <w:r>
              <w:rPr>
                <w:rFonts w:hint="eastAsia" w:ascii="楷体" w:hAnsi="楷体" w:eastAsia="楷体" w:cs="楷体"/>
                <w:sz w:val="21"/>
                <w:szCs w:val="21"/>
                <w:lang w:eastAsia="zh-CN"/>
              </w:rPr>
              <w:t>、《</w:t>
            </w:r>
            <w:r>
              <w:rPr>
                <w:rFonts w:hint="eastAsia" w:ascii="楷体" w:hAnsi="楷体" w:eastAsia="楷体" w:cs="楷体"/>
                <w:sz w:val="21"/>
                <w:szCs w:val="21"/>
              </w:rPr>
              <w:t>质量管理体系 基础和术语》</w:t>
            </w:r>
            <w:r>
              <w:rPr>
                <w:rFonts w:hint="eastAsia" w:ascii="楷体" w:hAnsi="楷体" w:eastAsia="楷体" w:cs="楷体"/>
                <w:sz w:val="21"/>
                <w:szCs w:val="21"/>
                <w:lang w:eastAsia="zh-CN"/>
              </w:rPr>
              <w:t>、《</w:t>
            </w:r>
            <w:r>
              <w:rPr>
                <w:rFonts w:hint="eastAsia" w:ascii="楷体" w:hAnsi="楷体" w:eastAsia="楷体" w:cs="楷体"/>
                <w:sz w:val="21"/>
                <w:szCs w:val="21"/>
              </w:rPr>
              <w:t>中华人民共和国产品质量法》</w:t>
            </w:r>
            <w:r>
              <w:rPr>
                <w:rFonts w:hint="eastAsia" w:ascii="楷体" w:hAnsi="楷体" w:eastAsia="楷体" w:cs="楷体"/>
                <w:sz w:val="21"/>
                <w:szCs w:val="21"/>
                <w:lang w:eastAsia="zh-CN"/>
              </w:rPr>
              <w:t>、《</w:t>
            </w:r>
            <w:r>
              <w:rPr>
                <w:rFonts w:hint="eastAsia" w:ascii="楷体" w:hAnsi="楷体" w:eastAsia="楷体" w:cs="楷体"/>
                <w:sz w:val="21"/>
                <w:szCs w:val="21"/>
              </w:rPr>
              <w:t>中华人民共和国标准化法》</w:t>
            </w:r>
            <w:r>
              <w:rPr>
                <w:rFonts w:hint="eastAsia" w:ascii="楷体" w:hAnsi="楷体" w:eastAsia="楷体" w:cs="楷体"/>
                <w:sz w:val="21"/>
                <w:szCs w:val="21"/>
                <w:lang w:eastAsia="zh-CN"/>
              </w:rPr>
              <w:t>、《</w:t>
            </w:r>
            <w:r>
              <w:rPr>
                <w:rFonts w:hint="eastAsia" w:ascii="楷体" w:hAnsi="楷体" w:eastAsia="楷体" w:cs="楷体"/>
                <w:sz w:val="21"/>
                <w:szCs w:val="21"/>
              </w:rPr>
              <w:t>中华人民共和国安全生产法》</w:t>
            </w:r>
            <w:r>
              <w:rPr>
                <w:rFonts w:hint="eastAsia" w:ascii="楷体" w:hAnsi="楷体" w:eastAsia="楷体" w:cs="楷体"/>
                <w:sz w:val="21"/>
                <w:szCs w:val="21"/>
                <w:lang w:eastAsia="zh-CN"/>
              </w:rPr>
              <w:t>、</w:t>
            </w:r>
            <w:r>
              <w:rPr>
                <w:rFonts w:hint="eastAsia" w:ascii="楷体" w:hAnsi="楷体" w:eastAsia="楷体" w:cs="楷体"/>
                <w:sz w:val="21"/>
                <w:szCs w:val="21"/>
              </w:rPr>
              <w:t>《民法典》等法律法规、执行标准及客户要求等。</w:t>
            </w:r>
          </w:p>
          <w:p>
            <w:pPr>
              <w:bidi w:val="0"/>
              <w:rPr>
                <w:rFonts w:hint="eastAsia" w:ascii="楷体" w:hAnsi="楷体" w:eastAsia="楷体" w:cs="楷体"/>
                <w:sz w:val="21"/>
                <w:szCs w:val="21"/>
              </w:rPr>
            </w:pPr>
            <w:r>
              <w:rPr>
                <w:rFonts w:hint="eastAsia" w:ascii="楷体" w:hAnsi="楷体" w:eastAsia="楷体" w:cs="楷体"/>
                <w:sz w:val="21"/>
                <w:szCs w:val="21"/>
              </w:rPr>
              <w:t xml:space="preserve"> ●已制定培训计划组织学习相关知识，并按要求不断更新。</w:t>
            </w:r>
          </w:p>
        </w:tc>
        <w:tc>
          <w:tcPr>
            <w:tcW w:w="1019" w:type="dxa"/>
          </w:tcPr>
          <w:p>
            <w:pPr>
              <w:bidi w:val="0"/>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人员</w:t>
            </w:r>
          </w:p>
          <w:p>
            <w:pPr>
              <w:bidi w:val="0"/>
              <w:rPr>
                <w:rFonts w:hint="eastAsia" w:ascii="楷体" w:hAnsi="楷体" w:eastAsia="楷体" w:cs="楷体"/>
                <w:sz w:val="21"/>
                <w:szCs w:val="21"/>
              </w:rPr>
            </w:pPr>
            <w:r>
              <w:rPr>
                <w:rFonts w:hint="eastAsia" w:ascii="楷体" w:hAnsi="楷体" w:eastAsia="楷体" w:cs="楷体"/>
                <w:sz w:val="21"/>
                <w:szCs w:val="21"/>
              </w:rPr>
              <w:t>能力</w:t>
            </w:r>
          </w:p>
        </w:tc>
        <w:tc>
          <w:tcPr>
            <w:tcW w:w="9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7.1.2</w:t>
            </w:r>
          </w:p>
          <w:p>
            <w:pPr>
              <w:bidi w:val="0"/>
              <w:rPr>
                <w:rFonts w:hint="eastAsia" w:ascii="楷体" w:hAnsi="楷体" w:eastAsia="楷体" w:cs="楷体"/>
                <w:sz w:val="21"/>
                <w:szCs w:val="21"/>
              </w:rPr>
            </w:pPr>
            <w:r>
              <w:rPr>
                <w:rFonts w:hint="eastAsia" w:ascii="楷体" w:hAnsi="楷体" w:eastAsia="楷体" w:cs="楷体"/>
                <w:sz w:val="21"/>
                <w:szCs w:val="21"/>
              </w:rPr>
              <w:t>7.2</w:t>
            </w:r>
          </w:p>
          <w:p>
            <w:pPr>
              <w:bidi w:val="0"/>
              <w:rPr>
                <w:rFonts w:hint="eastAsia" w:ascii="楷体" w:hAnsi="楷体" w:eastAsia="楷体" w:cs="楷体"/>
                <w:sz w:val="21"/>
                <w:szCs w:val="21"/>
              </w:rPr>
            </w:pPr>
          </w:p>
        </w:tc>
        <w:tc>
          <w:tcPr>
            <w:tcW w:w="1057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●已识别与QMS相关人员：各部门负责人、生产人员、质检人员、销售、内审员，提供了岗位职责与任职要求。新进员工已制定岗前培训计划。</w:t>
            </w:r>
          </w:p>
          <w:p>
            <w:pPr>
              <w:bidi w:val="0"/>
              <w:rPr>
                <w:rFonts w:hint="eastAsia" w:ascii="楷体" w:hAnsi="楷体" w:eastAsia="楷体" w:cs="楷体"/>
                <w:sz w:val="21"/>
                <w:szCs w:val="21"/>
              </w:rPr>
            </w:pPr>
            <w:r>
              <w:rPr>
                <w:rFonts w:hint="eastAsia" w:ascii="楷体" w:hAnsi="楷体" w:eastAsia="楷体" w:cs="楷体"/>
                <w:sz w:val="21"/>
                <w:szCs w:val="21"/>
              </w:rPr>
              <w:t>●企业制定了岗位人员任职要求与评价表，对各部门负责人能力进行了规定：</w:t>
            </w:r>
          </w:p>
          <w:p>
            <w:pPr>
              <w:bidi w:val="0"/>
              <w:rPr>
                <w:rFonts w:hint="eastAsia" w:ascii="楷体" w:hAnsi="楷体" w:eastAsia="楷体" w:cs="楷体"/>
                <w:sz w:val="21"/>
                <w:szCs w:val="21"/>
                <w:lang w:val="en-US" w:eastAsia="zh-CN"/>
              </w:rPr>
            </w:pPr>
            <w:r>
              <w:rPr>
                <w:rFonts w:hint="eastAsia" w:ascii="楷体" w:hAnsi="楷体" w:eastAsia="楷体" w:cs="楷体"/>
                <w:sz w:val="21"/>
                <w:szCs w:val="21"/>
              </w:rPr>
              <w:t>姓名：</w:t>
            </w:r>
            <w:r>
              <w:rPr>
                <w:rFonts w:hint="eastAsia" w:ascii="楷体" w:hAnsi="楷体" w:eastAsia="楷体" w:cs="楷体"/>
                <w:sz w:val="21"/>
                <w:szCs w:val="21"/>
                <w:lang w:val="en-US" w:eastAsia="zh-CN"/>
              </w:rPr>
              <w:t>武翠</w:t>
            </w:r>
          </w:p>
          <w:p>
            <w:pPr>
              <w:bidi w:val="0"/>
              <w:rPr>
                <w:rFonts w:hint="eastAsia" w:ascii="楷体" w:hAnsi="楷体" w:eastAsia="楷体" w:cs="楷体"/>
                <w:sz w:val="21"/>
                <w:szCs w:val="21"/>
              </w:rPr>
            </w:pPr>
            <w:r>
              <w:rPr>
                <w:rFonts w:hint="eastAsia" w:ascii="楷体" w:hAnsi="楷体" w:eastAsia="楷体" w:cs="楷体"/>
                <w:sz w:val="21"/>
                <w:szCs w:val="21"/>
              </w:rPr>
              <w:t>岗位          要求                   实际</w:t>
            </w:r>
          </w:p>
          <w:p>
            <w:pPr>
              <w:bidi w:val="0"/>
              <w:rPr>
                <w:rFonts w:hint="eastAsia" w:ascii="楷体" w:hAnsi="楷体" w:eastAsia="楷体" w:cs="楷体"/>
                <w:sz w:val="21"/>
                <w:szCs w:val="21"/>
              </w:rPr>
            </w:pPr>
            <w:r>
              <w:rPr>
                <w:rFonts w:hint="eastAsia" w:ascii="楷体" w:hAnsi="楷体" w:eastAsia="楷体" w:cs="楷体"/>
                <w:sz w:val="21"/>
                <w:szCs w:val="21"/>
              </w:rPr>
              <w:t xml:space="preserve">办公室主管：学历：中专以上；        实际：专科   </w:t>
            </w:r>
          </w:p>
          <w:p>
            <w:pPr>
              <w:bidi w:val="0"/>
              <w:rPr>
                <w:rFonts w:hint="eastAsia" w:ascii="楷体" w:hAnsi="楷体" w:eastAsia="楷体" w:cs="楷体"/>
                <w:sz w:val="21"/>
                <w:szCs w:val="21"/>
              </w:rPr>
            </w:pPr>
            <w:r>
              <w:rPr>
                <w:rFonts w:hint="eastAsia" w:ascii="楷体" w:hAnsi="楷体" w:eastAsia="楷体" w:cs="楷体"/>
                <w:sz w:val="21"/>
                <w:szCs w:val="21"/>
              </w:rPr>
              <w:t>工作经验：丰富    符合</w:t>
            </w:r>
          </w:p>
          <w:p>
            <w:pPr>
              <w:bidi w:val="0"/>
              <w:rPr>
                <w:rFonts w:hint="eastAsia" w:ascii="楷体" w:hAnsi="楷体" w:eastAsia="楷体" w:cs="楷体"/>
                <w:sz w:val="21"/>
                <w:szCs w:val="21"/>
              </w:rPr>
            </w:pPr>
            <w:r>
              <w:rPr>
                <w:rFonts w:hint="eastAsia" w:ascii="楷体" w:hAnsi="楷体" w:eastAsia="楷体" w:cs="楷体"/>
                <w:sz w:val="21"/>
                <w:szCs w:val="21"/>
              </w:rPr>
              <w:t>岗位技能：熟练     符合</w:t>
            </w:r>
          </w:p>
          <w:p>
            <w:pPr>
              <w:bidi w:val="0"/>
              <w:rPr>
                <w:rFonts w:hint="eastAsia" w:ascii="楷体" w:hAnsi="楷体" w:eastAsia="楷体" w:cs="楷体"/>
                <w:sz w:val="21"/>
                <w:szCs w:val="21"/>
              </w:rPr>
            </w:pPr>
            <w:r>
              <w:rPr>
                <w:rFonts w:hint="eastAsia" w:ascii="楷体" w:hAnsi="楷体" w:eastAsia="楷体" w:cs="楷体"/>
                <w:sz w:val="21"/>
                <w:szCs w:val="21"/>
              </w:rPr>
              <w:t>专业培训：接受过    符合</w:t>
            </w:r>
          </w:p>
          <w:p>
            <w:pPr>
              <w:bidi w:val="0"/>
              <w:rPr>
                <w:rFonts w:hint="eastAsia" w:ascii="楷体" w:hAnsi="楷体" w:eastAsia="楷体" w:cs="楷体"/>
                <w:sz w:val="21"/>
                <w:szCs w:val="21"/>
              </w:rPr>
            </w:pPr>
            <w:r>
              <w:rPr>
                <w:rFonts w:hint="eastAsia" w:ascii="楷体" w:hAnsi="楷体" w:eastAsia="楷体" w:cs="楷体"/>
                <w:sz w:val="21"/>
                <w:szCs w:val="21"/>
              </w:rPr>
              <w:t>工作态度：认真负责    符合</w:t>
            </w:r>
          </w:p>
          <w:p>
            <w:pPr>
              <w:bidi w:val="0"/>
              <w:rPr>
                <w:rFonts w:hint="eastAsia" w:ascii="楷体" w:hAnsi="楷体" w:eastAsia="楷体" w:cs="楷体"/>
                <w:sz w:val="21"/>
                <w:szCs w:val="21"/>
              </w:rPr>
            </w:pPr>
            <w:r>
              <w:rPr>
                <w:rFonts w:hint="eastAsia" w:ascii="楷体" w:hAnsi="楷体" w:eastAsia="楷体" w:cs="楷体"/>
                <w:sz w:val="21"/>
                <w:szCs w:val="21"/>
              </w:rPr>
              <w:t>团队意识：强     符合</w:t>
            </w:r>
          </w:p>
          <w:p>
            <w:pPr>
              <w:bidi w:val="0"/>
              <w:rPr>
                <w:rFonts w:hint="eastAsia" w:ascii="楷体" w:hAnsi="楷体" w:eastAsia="楷体" w:cs="楷体"/>
                <w:sz w:val="21"/>
                <w:szCs w:val="21"/>
              </w:rPr>
            </w:pPr>
            <w:r>
              <w:rPr>
                <w:rFonts w:hint="eastAsia" w:ascii="楷体" w:hAnsi="楷体" w:eastAsia="楷体" w:cs="楷体"/>
                <w:sz w:val="21"/>
                <w:szCs w:val="21"/>
              </w:rPr>
              <w:t>评定意见：胜任岗位需要</w:t>
            </w:r>
          </w:p>
          <w:p>
            <w:pPr>
              <w:bidi w:val="0"/>
              <w:rPr>
                <w:rFonts w:hint="eastAsia" w:ascii="楷体" w:hAnsi="楷体" w:eastAsia="楷体" w:cs="楷体"/>
                <w:sz w:val="21"/>
                <w:szCs w:val="21"/>
              </w:rPr>
            </w:pPr>
            <w:r>
              <w:rPr>
                <w:rFonts w:hint="eastAsia" w:ascii="楷体" w:hAnsi="楷体" w:eastAsia="楷体" w:cs="楷体"/>
                <w:sz w:val="21"/>
                <w:szCs w:val="21"/>
              </w:rPr>
              <w:t>日期：20</w:t>
            </w:r>
            <w:r>
              <w:rPr>
                <w:rFonts w:hint="eastAsia" w:ascii="楷体" w:hAnsi="楷体" w:eastAsia="楷体" w:cs="楷体"/>
                <w:sz w:val="21"/>
                <w:szCs w:val="21"/>
                <w:lang w:val="en-US" w:eastAsia="zh-CN"/>
              </w:rPr>
              <w:t>19</w:t>
            </w:r>
            <w:r>
              <w:rPr>
                <w:rFonts w:hint="eastAsia" w:ascii="楷体" w:hAnsi="楷体" w:eastAsia="楷体" w:cs="楷体"/>
                <w:sz w:val="21"/>
                <w:szCs w:val="21"/>
              </w:rPr>
              <w:t>年</w:t>
            </w:r>
            <w:r>
              <w:rPr>
                <w:rFonts w:hint="eastAsia" w:ascii="楷体" w:hAnsi="楷体" w:eastAsia="楷体" w:cs="楷体"/>
                <w:sz w:val="21"/>
                <w:szCs w:val="21"/>
                <w:lang w:val="en-US" w:eastAsia="zh-CN"/>
              </w:rPr>
              <w:t>11</w:t>
            </w:r>
            <w:r>
              <w:rPr>
                <w:rFonts w:hint="eastAsia" w:ascii="楷体" w:hAnsi="楷体" w:eastAsia="楷体" w:cs="楷体"/>
                <w:sz w:val="21"/>
                <w:szCs w:val="21"/>
              </w:rPr>
              <w:t>月</w:t>
            </w:r>
            <w:r>
              <w:rPr>
                <w:rFonts w:hint="eastAsia" w:ascii="楷体" w:hAnsi="楷体" w:eastAsia="楷体" w:cs="楷体"/>
                <w:sz w:val="21"/>
                <w:szCs w:val="21"/>
                <w:lang w:val="en-US" w:eastAsia="zh-CN"/>
              </w:rPr>
              <w:t>9</w:t>
            </w:r>
            <w:r>
              <w:rPr>
                <w:rFonts w:hint="eastAsia" w:ascii="楷体" w:hAnsi="楷体" w:eastAsia="楷体" w:cs="楷体"/>
                <w:sz w:val="21"/>
                <w:szCs w:val="21"/>
              </w:rPr>
              <w:t>日</w:t>
            </w:r>
          </w:p>
          <w:p>
            <w:pPr>
              <w:bidi w:val="0"/>
              <w:rPr>
                <w:rFonts w:hint="eastAsia" w:ascii="楷体" w:hAnsi="楷体" w:eastAsia="楷体" w:cs="楷体"/>
                <w:sz w:val="21"/>
                <w:szCs w:val="21"/>
              </w:rPr>
            </w:pPr>
          </w:p>
          <w:p>
            <w:pPr>
              <w:bidi w:val="0"/>
              <w:rPr>
                <w:rFonts w:hint="eastAsia" w:ascii="楷体" w:hAnsi="楷体" w:eastAsia="楷体" w:cs="楷体"/>
                <w:sz w:val="21"/>
                <w:szCs w:val="21"/>
              </w:rPr>
            </w:pPr>
            <w:r>
              <w:rPr>
                <w:rFonts w:hint="eastAsia" w:ascii="楷体" w:hAnsi="楷体" w:eastAsia="楷体" w:cs="楷体"/>
                <w:sz w:val="21"/>
                <w:szCs w:val="21"/>
                <w:lang w:val="en-US" w:eastAsia="zh-CN"/>
              </w:rPr>
              <w:t>--</w:t>
            </w:r>
            <w:r>
              <w:rPr>
                <w:rFonts w:hint="eastAsia" w:ascii="楷体" w:hAnsi="楷体" w:eastAsia="楷体" w:cs="楷体"/>
                <w:sz w:val="21"/>
                <w:szCs w:val="21"/>
              </w:rPr>
              <w:t>另抽其他人能力评价表，均保存完好，符合要求。</w:t>
            </w:r>
          </w:p>
          <w:p>
            <w:pPr>
              <w:bidi w:val="0"/>
              <w:rPr>
                <w:rFonts w:hint="eastAsia" w:ascii="楷体" w:hAnsi="楷体" w:eastAsia="楷体" w:cs="楷体"/>
                <w:sz w:val="21"/>
                <w:szCs w:val="21"/>
              </w:rPr>
            </w:pPr>
          </w:p>
          <w:p>
            <w:pPr>
              <w:bidi w:val="0"/>
              <w:rPr>
                <w:rFonts w:hint="eastAsia" w:ascii="楷体" w:hAnsi="楷体" w:eastAsia="楷体" w:cs="楷体"/>
                <w:sz w:val="21"/>
                <w:szCs w:val="21"/>
              </w:rPr>
            </w:pPr>
            <w:r>
              <w:rPr>
                <w:rFonts w:hint="eastAsia" w:ascii="楷体" w:hAnsi="楷体" w:eastAsia="楷体" w:cs="楷体"/>
                <w:sz w:val="21"/>
                <w:szCs w:val="21"/>
              </w:rPr>
              <w:t>●查：《202</w:t>
            </w:r>
            <w:r>
              <w:rPr>
                <w:rFonts w:hint="eastAsia" w:ascii="楷体" w:hAnsi="楷体" w:eastAsia="楷体" w:cs="楷体"/>
                <w:sz w:val="21"/>
                <w:szCs w:val="21"/>
                <w:lang w:val="en-US" w:eastAsia="zh-CN"/>
              </w:rPr>
              <w:t>1</w:t>
            </w:r>
            <w:r>
              <w:rPr>
                <w:rFonts w:hint="eastAsia" w:ascii="楷体" w:hAnsi="楷体" w:eastAsia="楷体" w:cs="楷体"/>
                <w:sz w:val="21"/>
                <w:szCs w:val="21"/>
              </w:rPr>
              <w:t>年度职工培训计划》，内容涵盖：管理体系文件、管理方针、管理目标和质量意识培训、质量体系认证基本知识培训、设备操作规程、七项质量管理原则、内部审核的方案策划、实施，审核技巧和注意事项（内审员培训）等。</w:t>
            </w:r>
          </w:p>
          <w:p>
            <w:pPr>
              <w:bidi w:val="0"/>
              <w:rPr>
                <w:rFonts w:hint="eastAsia" w:ascii="楷体" w:hAnsi="楷体" w:eastAsia="楷体" w:cs="楷体"/>
                <w:sz w:val="21"/>
                <w:szCs w:val="21"/>
              </w:rPr>
            </w:pPr>
            <w:r>
              <w:rPr>
                <w:rFonts w:hint="eastAsia" w:ascii="楷体" w:hAnsi="楷体" w:eastAsia="楷体" w:cs="楷体"/>
                <w:sz w:val="21"/>
                <w:szCs w:val="21"/>
              </w:rPr>
              <w:t xml:space="preserve"> 编制：办公室     批准：</w:t>
            </w:r>
            <w:r>
              <w:rPr>
                <w:rFonts w:hint="eastAsia" w:ascii="楷体" w:hAnsi="楷体" w:eastAsia="楷体" w:cs="楷体"/>
                <w:sz w:val="21"/>
                <w:szCs w:val="21"/>
                <w:lang w:val="en-US" w:eastAsia="zh-CN"/>
              </w:rPr>
              <w:t xml:space="preserve">武翠 </w:t>
            </w:r>
            <w:r>
              <w:rPr>
                <w:rFonts w:hint="eastAsia" w:ascii="楷体" w:hAnsi="楷体" w:eastAsia="楷体" w:cs="楷体"/>
                <w:sz w:val="21"/>
                <w:szCs w:val="21"/>
              </w:rPr>
              <w:t xml:space="preserve"> 202</w:t>
            </w:r>
            <w:r>
              <w:rPr>
                <w:rFonts w:hint="eastAsia" w:ascii="楷体" w:hAnsi="楷体" w:eastAsia="楷体" w:cs="楷体"/>
                <w:sz w:val="21"/>
                <w:szCs w:val="21"/>
                <w:lang w:val="en-US" w:eastAsia="zh-CN"/>
              </w:rPr>
              <w:t>1</w:t>
            </w:r>
            <w:r>
              <w:rPr>
                <w:rFonts w:hint="eastAsia" w:ascii="楷体" w:hAnsi="楷体" w:eastAsia="楷体" w:cs="楷体"/>
                <w:sz w:val="21"/>
                <w:szCs w:val="21"/>
              </w:rPr>
              <w:t>年</w:t>
            </w:r>
            <w:r>
              <w:rPr>
                <w:rFonts w:hint="eastAsia" w:ascii="楷体" w:hAnsi="楷体" w:eastAsia="楷体" w:cs="楷体"/>
                <w:sz w:val="21"/>
                <w:szCs w:val="21"/>
                <w:lang w:val="en-US" w:eastAsia="zh-CN"/>
              </w:rPr>
              <w:t>1</w:t>
            </w:r>
            <w:r>
              <w:rPr>
                <w:rFonts w:hint="eastAsia" w:ascii="楷体" w:hAnsi="楷体" w:eastAsia="楷体" w:cs="楷体"/>
                <w:sz w:val="21"/>
                <w:szCs w:val="21"/>
              </w:rPr>
              <w:t>月</w:t>
            </w:r>
            <w:r>
              <w:rPr>
                <w:rFonts w:hint="eastAsia" w:ascii="楷体" w:hAnsi="楷体" w:eastAsia="楷体" w:cs="楷体"/>
                <w:sz w:val="21"/>
                <w:szCs w:val="21"/>
                <w:lang w:val="en-US" w:eastAsia="zh-CN"/>
              </w:rPr>
              <w:t>9</w:t>
            </w:r>
            <w:r>
              <w:rPr>
                <w:rFonts w:hint="eastAsia" w:ascii="楷体" w:hAnsi="楷体" w:eastAsia="楷体" w:cs="楷体"/>
                <w:sz w:val="21"/>
                <w:szCs w:val="21"/>
              </w:rPr>
              <w:t>日</w:t>
            </w:r>
          </w:p>
          <w:p>
            <w:pPr>
              <w:bidi w:val="0"/>
              <w:rPr>
                <w:rFonts w:hint="eastAsia" w:ascii="楷体" w:hAnsi="楷体" w:eastAsia="楷体" w:cs="楷体"/>
                <w:sz w:val="21"/>
                <w:szCs w:val="21"/>
              </w:rPr>
            </w:pPr>
            <w:r>
              <w:rPr>
                <w:rFonts w:hint="eastAsia" w:ascii="楷体" w:hAnsi="楷体" w:eastAsia="楷体" w:cs="楷体"/>
                <w:sz w:val="21"/>
                <w:szCs w:val="21"/>
                <w:lang w:val="en-US" w:eastAsia="zh-CN"/>
              </w:rPr>
              <w:t>--</w:t>
            </w:r>
            <w:r>
              <w:rPr>
                <w:rFonts w:hint="eastAsia" w:ascii="楷体" w:hAnsi="楷体" w:eastAsia="楷体" w:cs="楷体"/>
                <w:sz w:val="21"/>
                <w:szCs w:val="21"/>
              </w:rPr>
              <w:t xml:space="preserve">抽《培训记录表》 </w:t>
            </w:r>
          </w:p>
          <w:p>
            <w:pPr>
              <w:bidi w:val="0"/>
              <w:rPr>
                <w:rFonts w:hint="eastAsia" w:ascii="楷体" w:hAnsi="楷体" w:eastAsia="楷体" w:cs="楷体"/>
                <w:sz w:val="21"/>
                <w:szCs w:val="21"/>
              </w:rPr>
            </w:pPr>
            <w:r>
              <w:rPr>
                <w:rFonts w:hint="eastAsia" w:ascii="楷体" w:hAnsi="楷体" w:eastAsia="楷体" w:cs="楷体"/>
                <w:sz w:val="21"/>
                <w:szCs w:val="21"/>
              </w:rPr>
              <w:t>参加人员：各部门负责人</w:t>
            </w:r>
          </w:p>
          <w:p>
            <w:pPr>
              <w:bidi w:val="0"/>
              <w:rPr>
                <w:rFonts w:hint="eastAsia" w:ascii="楷体" w:hAnsi="楷体" w:eastAsia="楷体" w:cs="楷体"/>
                <w:sz w:val="21"/>
                <w:szCs w:val="21"/>
              </w:rPr>
            </w:pPr>
            <w:r>
              <w:rPr>
                <w:rFonts w:hint="eastAsia" w:ascii="楷体" w:hAnsi="楷体" w:eastAsia="楷体" w:cs="楷体"/>
                <w:sz w:val="21"/>
                <w:szCs w:val="21"/>
              </w:rPr>
              <w:t>培训人员：办公室经理</w:t>
            </w:r>
          </w:p>
          <w:p>
            <w:pPr>
              <w:bidi w:val="0"/>
              <w:rPr>
                <w:rFonts w:hint="eastAsia" w:ascii="楷体" w:hAnsi="楷体" w:eastAsia="楷体" w:cs="楷体"/>
                <w:sz w:val="21"/>
                <w:szCs w:val="21"/>
              </w:rPr>
            </w:pPr>
            <w:r>
              <w:rPr>
                <w:rFonts w:hint="eastAsia" w:ascii="楷体" w:hAnsi="楷体" w:eastAsia="楷体" w:cs="楷体"/>
                <w:sz w:val="21"/>
                <w:szCs w:val="21"/>
              </w:rPr>
              <w:t>培训内容：质量体系认证基本知识培训</w:t>
            </w:r>
          </w:p>
          <w:p>
            <w:pPr>
              <w:bidi w:val="0"/>
              <w:rPr>
                <w:rFonts w:hint="eastAsia" w:ascii="楷体" w:hAnsi="楷体" w:eastAsia="楷体" w:cs="楷体"/>
                <w:sz w:val="21"/>
                <w:szCs w:val="21"/>
              </w:rPr>
            </w:pPr>
            <w:r>
              <w:rPr>
                <w:rFonts w:hint="eastAsia" w:ascii="楷体" w:hAnsi="楷体" w:eastAsia="楷体" w:cs="楷体"/>
                <w:sz w:val="21"/>
                <w:szCs w:val="21"/>
              </w:rPr>
              <w:t>培训日期：  202</w:t>
            </w:r>
            <w:r>
              <w:rPr>
                <w:rFonts w:hint="eastAsia" w:ascii="楷体" w:hAnsi="楷体" w:eastAsia="楷体" w:cs="楷体"/>
                <w:sz w:val="21"/>
                <w:szCs w:val="21"/>
                <w:lang w:val="en-US" w:eastAsia="zh-CN"/>
              </w:rPr>
              <w:t>1</w:t>
            </w:r>
            <w:r>
              <w:rPr>
                <w:rFonts w:hint="eastAsia" w:ascii="楷体" w:hAnsi="楷体" w:eastAsia="楷体" w:cs="楷体"/>
                <w:sz w:val="21"/>
                <w:szCs w:val="21"/>
              </w:rPr>
              <w:t>年</w:t>
            </w:r>
            <w:r>
              <w:rPr>
                <w:rFonts w:hint="eastAsia" w:ascii="楷体" w:hAnsi="楷体" w:eastAsia="楷体" w:cs="楷体"/>
                <w:sz w:val="21"/>
                <w:szCs w:val="21"/>
                <w:lang w:val="en-US" w:eastAsia="zh-CN"/>
              </w:rPr>
              <w:t>1</w:t>
            </w:r>
            <w:r>
              <w:rPr>
                <w:rFonts w:hint="eastAsia" w:ascii="楷体" w:hAnsi="楷体" w:eastAsia="楷体" w:cs="楷体"/>
                <w:sz w:val="21"/>
                <w:szCs w:val="21"/>
              </w:rPr>
              <w:t>月</w:t>
            </w:r>
            <w:r>
              <w:rPr>
                <w:rFonts w:hint="eastAsia" w:ascii="楷体" w:hAnsi="楷体" w:eastAsia="楷体" w:cs="楷体"/>
                <w:sz w:val="21"/>
                <w:szCs w:val="21"/>
                <w:lang w:val="en-US" w:eastAsia="zh-CN"/>
              </w:rPr>
              <w:t>10</w:t>
            </w:r>
            <w:r>
              <w:rPr>
                <w:rFonts w:hint="eastAsia" w:ascii="楷体" w:hAnsi="楷体" w:eastAsia="楷体" w:cs="楷体"/>
                <w:sz w:val="21"/>
                <w:szCs w:val="21"/>
              </w:rPr>
              <w:t>日</w:t>
            </w:r>
          </w:p>
          <w:p>
            <w:pPr>
              <w:bidi w:val="0"/>
              <w:rPr>
                <w:rFonts w:hint="eastAsia" w:ascii="楷体" w:hAnsi="楷体" w:eastAsia="楷体" w:cs="楷体"/>
                <w:sz w:val="21"/>
                <w:szCs w:val="21"/>
              </w:rPr>
            </w:pPr>
            <w:r>
              <w:rPr>
                <w:rFonts w:hint="eastAsia" w:ascii="楷体" w:hAnsi="楷体" w:eastAsia="楷体" w:cs="楷体"/>
                <w:sz w:val="21"/>
                <w:szCs w:val="21"/>
              </w:rPr>
              <w:t>考核方式：口头询问。</w:t>
            </w:r>
          </w:p>
          <w:p>
            <w:pPr>
              <w:bidi w:val="0"/>
              <w:rPr>
                <w:rFonts w:hint="eastAsia" w:ascii="楷体" w:hAnsi="楷体" w:eastAsia="楷体" w:cs="楷体"/>
                <w:sz w:val="21"/>
                <w:szCs w:val="21"/>
              </w:rPr>
            </w:pPr>
            <w:r>
              <w:rPr>
                <w:rFonts w:hint="eastAsia" w:ascii="楷体" w:hAnsi="楷体" w:eastAsia="楷体" w:cs="楷体"/>
                <w:sz w:val="21"/>
                <w:szCs w:val="21"/>
              </w:rPr>
              <w:t>成绩统计：均合格</w:t>
            </w:r>
          </w:p>
          <w:p>
            <w:pPr>
              <w:bidi w:val="0"/>
              <w:rPr>
                <w:rFonts w:hint="eastAsia" w:ascii="楷体" w:hAnsi="楷体" w:eastAsia="楷体" w:cs="楷体"/>
                <w:sz w:val="21"/>
                <w:szCs w:val="21"/>
              </w:rPr>
            </w:pPr>
            <w:r>
              <w:rPr>
                <w:rFonts w:hint="eastAsia" w:ascii="楷体" w:hAnsi="楷体" w:eastAsia="楷体" w:cs="楷体"/>
                <w:sz w:val="21"/>
                <w:szCs w:val="21"/>
              </w:rPr>
              <w:t>培训有效性评价：有效</w:t>
            </w:r>
          </w:p>
          <w:p>
            <w:pPr>
              <w:bidi w:val="0"/>
              <w:rPr>
                <w:rFonts w:hint="eastAsia" w:ascii="楷体" w:hAnsi="楷体" w:eastAsia="楷体" w:cs="楷体"/>
                <w:sz w:val="21"/>
                <w:szCs w:val="21"/>
                <w:lang w:val="en-US" w:eastAsia="zh-CN"/>
              </w:rPr>
            </w:pPr>
            <w:r>
              <w:rPr>
                <w:rFonts w:hint="eastAsia" w:ascii="楷体" w:hAnsi="楷体" w:eastAsia="楷体" w:cs="楷体"/>
                <w:sz w:val="21"/>
                <w:szCs w:val="21"/>
              </w:rPr>
              <w:t>审核：</w:t>
            </w:r>
            <w:r>
              <w:rPr>
                <w:rFonts w:hint="eastAsia" w:ascii="楷体" w:hAnsi="楷体" w:eastAsia="楷体" w:cs="楷体"/>
                <w:sz w:val="21"/>
                <w:szCs w:val="21"/>
                <w:lang w:val="en-US" w:eastAsia="zh-CN"/>
              </w:rPr>
              <w:t>武翠</w:t>
            </w:r>
          </w:p>
          <w:p>
            <w:pPr>
              <w:bidi w:val="0"/>
              <w:rPr>
                <w:rFonts w:hint="eastAsia" w:ascii="楷体" w:hAnsi="楷体" w:eastAsia="楷体" w:cs="楷体"/>
                <w:sz w:val="21"/>
                <w:szCs w:val="21"/>
              </w:rPr>
            </w:pPr>
          </w:p>
          <w:p>
            <w:pPr>
              <w:bidi w:val="0"/>
              <w:rPr>
                <w:rFonts w:hint="eastAsia" w:ascii="楷体" w:hAnsi="楷体" w:eastAsia="楷体" w:cs="楷体"/>
                <w:sz w:val="21"/>
                <w:szCs w:val="21"/>
              </w:rPr>
            </w:pPr>
            <w:r>
              <w:rPr>
                <w:rFonts w:hint="eastAsia" w:ascii="楷体" w:hAnsi="楷体" w:eastAsia="楷体" w:cs="楷体"/>
                <w:sz w:val="21"/>
                <w:szCs w:val="21"/>
                <w:lang w:val="en-US" w:eastAsia="zh-CN"/>
              </w:rPr>
              <w:t>--</w:t>
            </w:r>
            <w:r>
              <w:rPr>
                <w:rFonts w:hint="eastAsia" w:ascii="楷体" w:hAnsi="楷体" w:eastAsia="楷体" w:cs="楷体"/>
                <w:sz w:val="21"/>
                <w:szCs w:val="21"/>
              </w:rPr>
              <w:t>培训人员：中层管理人员及内审员</w:t>
            </w:r>
          </w:p>
          <w:p>
            <w:pPr>
              <w:bidi w:val="0"/>
              <w:rPr>
                <w:rFonts w:hint="eastAsia" w:ascii="楷体" w:hAnsi="楷体" w:eastAsia="楷体" w:cs="楷体"/>
                <w:sz w:val="21"/>
                <w:szCs w:val="21"/>
              </w:rPr>
            </w:pPr>
            <w:r>
              <w:rPr>
                <w:rFonts w:hint="eastAsia" w:ascii="楷体" w:hAnsi="楷体" w:eastAsia="楷体" w:cs="楷体"/>
                <w:sz w:val="21"/>
                <w:szCs w:val="21"/>
              </w:rPr>
              <w:t>培训内容：内部审核的方案策划、实施，审核技巧和注意事项</w:t>
            </w:r>
          </w:p>
          <w:p>
            <w:pPr>
              <w:bidi w:val="0"/>
              <w:rPr>
                <w:rFonts w:hint="eastAsia" w:ascii="楷体" w:hAnsi="楷体" w:eastAsia="楷体" w:cs="楷体"/>
                <w:sz w:val="21"/>
                <w:szCs w:val="21"/>
                <w:lang w:val="en-US" w:eastAsia="zh-CN"/>
              </w:rPr>
            </w:pPr>
            <w:r>
              <w:rPr>
                <w:rFonts w:hint="eastAsia" w:ascii="楷体" w:hAnsi="楷体" w:eastAsia="楷体" w:cs="楷体"/>
                <w:sz w:val="21"/>
                <w:szCs w:val="21"/>
              </w:rPr>
              <w:t>培训日期：202</w:t>
            </w:r>
            <w:r>
              <w:rPr>
                <w:rFonts w:hint="eastAsia" w:ascii="楷体" w:hAnsi="楷体" w:eastAsia="楷体" w:cs="楷体"/>
                <w:sz w:val="21"/>
                <w:szCs w:val="21"/>
                <w:lang w:val="en-US" w:eastAsia="zh-CN"/>
              </w:rPr>
              <w:t>1</w:t>
            </w:r>
            <w:r>
              <w:rPr>
                <w:rFonts w:hint="eastAsia" w:ascii="楷体" w:hAnsi="楷体" w:eastAsia="楷体" w:cs="楷体"/>
                <w:sz w:val="21"/>
                <w:szCs w:val="21"/>
              </w:rPr>
              <w:t>.</w:t>
            </w:r>
            <w:r>
              <w:rPr>
                <w:rFonts w:hint="eastAsia" w:ascii="楷体" w:hAnsi="楷体" w:eastAsia="楷体" w:cs="楷体"/>
                <w:sz w:val="21"/>
                <w:szCs w:val="21"/>
                <w:lang w:val="en-US" w:eastAsia="zh-CN"/>
              </w:rPr>
              <w:t>3</w:t>
            </w:r>
            <w:r>
              <w:rPr>
                <w:rFonts w:hint="eastAsia" w:ascii="楷体" w:hAnsi="楷体" w:eastAsia="楷体" w:cs="楷体"/>
                <w:sz w:val="21"/>
                <w:szCs w:val="21"/>
              </w:rPr>
              <w:t>月13</w:t>
            </w:r>
            <w:r>
              <w:rPr>
                <w:rFonts w:hint="eastAsia" w:ascii="楷体" w:hAnsi="楷体" w:eastAsia="楷体" w:cs="楷体"/>
                <w:sz w:val="21"/>
                <w:szCs w:val="21"/>
                <w:lang w:val="en-US" w:eastAsia="zh-CN"/>
              </w:rPr>
              <w:t>日</w:t>
            </w:r>
          </w:p>
          <w:p>
            <w:pPr>
              <w:bidi w:val="0"/>
              <w:rPr>
                <w:rFonts w:hint="eastAsia" w:ascii="楷体" w:hAnsi="楷体" w:eastAsia="楷体" w:cs="楷体"/>
                <w:sz w:val="21"/>
                <w:szCs w:val="21"/>
              </w:rPr>
            </w:pPr>
            <w:r>
              <w:rPr>
                <w:rFonts w:hint="eastAsia" w:ascii="楷体" w:hAnsi="楷体" w:eastAsia="楷体" w:cs="楷体"/>
                <w:sz w:val="21"/>
                <w:szCs w:val="21"/>
              </w:rPr>
              <w:t>考核方式：口头询问。</w:t>
            </w:r>
          </w:p>
          <w:p>
            <w:pPr>
              <w:bidi w:val="0"/>
              <w:rPr>
                <w:rFonts w:hint="eastAsia" w:ascii="楷体" w:hAnsi="楷体" w:eastAsia="楷体" w:cs="楷体"/>
                <w:sz w:val="21"/>
                <w:szCs w:val="21"/>
              </w:rPr>
            </w:pPr>
            <w:r>
              <w:rPr>
                <w:rFonts w:hint="eastAsia" w:ascii="楷体" w:hAnsi="楷体" w:eastAsia="楷体" w:cs="楷体"/>
                <w:sz w:val="21"/>
                <w:szCs w:val="21"/>
              </w:rPr>
              <w:t>成绩统计：均合格</w:t>
            </w:r>
          </w:p>
          <w:p>
            <w:pPr>
              <w:bidi w:val="0"/>
              <w:rPr>
                <w:rFonts w:hint="eastAsia" w:ascii="楷体" w:hAnsi="楷体" w:eastAsia="楷体" w:cs="楷体"/>
                <w:sz w:val="21"/>
                <w:szCs w:val="21"/>
              </w:rPr>
            </w:pPr>
            <w:r>
              <w:rPr>
                <w:rFonts w:hint="eastAsia" w:ascii="楷体" w:hAnsi="楷体" w:eastAsia="楷体" w:cs="楷体"/>
                <w:sz w:val="21"/>
                <w:szCs w:val="21"/>
              </w:rPr>
              <w:t>培训有效性评价：有效</w:t>
            </w:r>
          </w:p>
          <w:p>
            <w:pPr>
              <w:bidi w:val="0"/>
              <w:rPr>
                <w:rFonts w:hint="eastAsia" w:ascii="楷体" w:hAnsi="楷体" w:eastAsia="楷体" w:cs="楷体"/>
                <w:sz w:val="21"/>
                <w:szCs w:val="21"/>
              </w:rPr>
            </w:pPr>
            <w:r>
              <w:rPr>
                <w:rFonts w:hint="eastAsia" w:ascii="楷体" w:hAnsi="楷体" w:eastAsia="楷体" w:cs="楷体"/>
                <w:sz w:val="21"/>
                <w:szCs w:val="21"/>
              </w:rPr>
              <w:t>审核/日期：</w:t>
            </w:r>
            <w:r>
              <w:rPr>
                <w:rFonts w:hint="eastAsia" w:ascii="楷体" w:hAnsi="楷体" w:eastAsia="楷体" w:cs="楷体"/>
                <w:sz w:val="21"/>
                <w:szCs w:val="21"/>
                <w:lang w:val="en-US" w:eastAsia="zh-CN"/>
              </w:rPr>
              <w:t>武翠</w:t>
            </w:r>
          </w:p>
          <w:p>
            <w:pPr>
              <w:bidi w:val="0"/>
              <w:rPr>
                <w:rFonts w:hint="eastAsia" w:ascii="楷体" w:hAnsi="楷体" w:eastAsia="楷体" w:cs="楷体"/>
                <w:sz w:val="21"/>
                <w:szCs w:val="21"/>
              </w:rPr>
            </w:pPr>
            <w:r>
              <w:rPr>
                <w:rFonts w:hint="eastAsia" w:ascii="楷体" w:hAnsi="楷体" w:eastAsia="楷体" w:cs="楷体"/>
                <w:sz w:val="21"/>
                <w:szCs w:val="21"/>
                <w:lang w:val="en-US" w:eastAsia="zh-CN"/>
              </w:rPr>
              <w:t>--</w:t>
            </w:r>
            <w:r>
              <w:rPr>
                <w:rFonts w:hint="eastAsia" w:ascii="楷体" w:hAnsi="楷体" w:eastAsia="楷体" w:cs="楷体"/>
                <w:sz w:val="21"/>
                <w:szCs w:val="21"/>
              </w:rPr>
              <w:t>另抽其他培训记录，均保存完好，符合要求。</w:t>
            </w:r>
          </w:p>
        </w:tc>
        <w:tc>
          <w:tcPr>
            <w:tcW w:w="1019" w:type="dxa"/>
          </w:tcPr>
          <w:p>
            <w:pPr>
              <w:bidi w:val="0"/>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意识</w:t>
            </w:r>
          </w:p>
        </w:tc>
        <w:tc>
          <w:tcPr>
            <w:tcW w:w="9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7.3</w:t>
            </w:r>
          </w:p>
        </w:tc>
        <w:tc>
          <w:tcPr>
            <w:tcW w:w="1057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w:t>
            </w:r>
            <w:r>
              <w:rPr>
                <w:rFonts w:hint="eastAsia" w:ascii="楷体" w:hAnsi="楷体" w:eastAsia="楷体" w:cs="楷体"/>
                <w:sz w:val="21"/>
                <w:szCs w:val="21"/>
                <w:lang w:val="en-US" w:eastAsia="zh-CN"/>
              </w:rPr>
              <w:t>质量手册对7.3条款的描述：</w:t>
            </w:r>
            <w:r>
              <w:rPr>
                <w:rFonts w:hint="eastAsia" w:ascii="楷体" w:hAnsi="楷体" w:eastAsia="楷体" w:cs="楷体"/>
                <w:sz w:val="21"/>
                <w:szCs w:val="21"/>
              </w:rPr>
              <w:t>通过下发文件、能力提升培训等方式使公司控制范围内开展工作的人员知晓管理方针及相关的质量目标、对管理体系有效性的贡献，包括改进绩效的益处；以及不符合管理体系要求可能引发的后果。确保公司内所有部门和每一个人都知晓各自应承担的相关责任，每一位员工清楚自己所做的每一项工作可能产生的负面影响、以及降低这些影响的控制措施和目标/指标，并在绩效考核的约束氛围中自觉实施。</w:t>
            </w:r>
          </w:p>
          <w:p>
            <w:pPr>
              <w:bidi w:val="0"/>
              <w:rPr>
                <w:rFonts w:hint="eastAsia" w:ascii="楷体" w:hAnsi="楷体" w:eastAsia="楷体" w:cs="楷体"/>
                <w:sz w:val="21"/>
                <w:szCs w:val="21"/>
              </w:rPr>
            </w:pPr>
            <w:r>
              <w:rPr>
                <w:rFonts w:hint="eastAsia" w:ascii="楷体" w:hAnsi="楷体" w:eastAsia="楷体" w:cs="楷体"/>
                <w:sz w:val="21"/>
                <w:szCs w:val="21"/>
                <w:lang w:val="en-US" w:eastAsia="zh-CN"/>
              </w:rPr>
              <w:t>--</w:t>
            </w:r>
            <w:r>
              <w:rPr>
                <w:rFonts w:hint="eastAsia" w:ascii="楷体" w:hAnsi="楷体" w:eastAsia="楷体" w:cs="楷体"/>
                <w:b/>
                <w:sz w:val="21"/>
                <w:szCs w:val="21"/>
                <w:u w:val="single"/>
                <w:lang w:val="en-US" w:eastAsia="zh-CN"/>
              </w:rPr>
              <w:t>现场询问员工企业的质量方针、质量目标，均表示不清楚</w:t>
            </w:r>
          </w:p>
        </w:tc>
        <w:tc>
          <w:tcPr>
            <w:tcW w:w="1019" w:type="dxa"/>
          </w:tcPr>
          <w:p>
            <w:pPr>
              <w:bidi w:val="0"/>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沟通</w:t>
            </w:r>
          </w:p>
        </w:tc>
        <w:tc>
          <w:tcPr>
            <w:tcW w:w="9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7.4</w:t>
            </w:r>
          </w:p>
        </w:tc>
        <w:tc>
          <w:tcPr>
            <w:tcW w:w="1057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●企业主要通过以下措施实施内部、外部的信息交流和信息沟通：</w:t>
            </w:r>
          </w:p>
          <w:p>
            <w:pPr>
              <w:numPr>
                <w:ilvl w:val="0"/>
                <w:numId w:val="1"/>
              </w:numPr>
              <w:bidi w:val="0"/>
              <w:rPr>
                <w:rFonts w:hint="eastAsia" w:ascii="楷体" w:hAnsi="楷体" w:eastAsia="楷体" w:cs="楷体"/>
                <w:sz w:val="21"/>
                <w:szCs w:val="21"/>
              </w:rPr>
            </w:pPr>
            <w:r>
              <w:rPr>
                <w:rFonts w:hint="eastAsia" w:ascii="楷体" w:hAnsi="楷体" w:eastAsia="楷体" w:cs="楷体"/>
                <w:sz w:val="21"/>
                <w:szCs w:val="21"/>
              </w:rPr>
              <w:t>内部沟通：</w:t>
            </w:r>
          </w:p>
          <w:p>
            <w:pPr>
              <w:numPr>
                <w:ilvl w:val="0"/>
                <w:numId w:val="2"/>
              </w:numPr>
              <w:bidi w:val="0"/>
              <w:rPr>
                <w:rFonts w:hint="eastAsia" w:ascii="楷体" w:hAnsi="楷体" w:eastAsia="楷体" w:cs="楷体"/>
                <w:sz w:val="21"/>
                <w:szCs w:val="21"/>
              </w:rPr>
            </w:pPr>
            <w:r>
              <w:rPr>
                <w:rFonts w:hint="eastAsia" w:ascii="楷体" w:hAnsi="楷体" w:eastAsia="楷体" w:cs="楷体"/>
                <w:sz w:val="21"/>
                <w:szCs w:val="21"/>
              </w:rPr>
              <w:t>通过各种列会传达、通报质量管理情况（如工作例会、经营会议等)；</w:t>
            </w:r>
          </w:p>
          <w:p>
            <w:pPr>
              <w:numPr>
                <w:ilvl w:val="0"/>
                <w:numId w:val="2"/>
              </w:numPr>
              <w:bidi w:val="0"/>
              <w:rPr>
                <w:rFonts w:hint="eastAsia" w:ascii="楷体" w:hAnsi="楷体" w:eastAsia="楷体" w:cs="楷体"/>
                <w:sz w:val="21"/>
                <w:szCs w:val="21"/>
              </w:rPr>
            </w:pPr>
            <w:r>
              <w:rPr>
                <w:rFonts w:hint="eastAsia" w:ascii="楷体" w:hAnsi="楷体" w:eastAsia="楷体" w:cs="楷体"/>
                <w:sz w:val="21"/>
                <w:szCs w:val="21"/>
              </w:rPr>
              <w:t>各部门内部会议等；</w:t>
            </w:r>
          </w:p>
          <w:p>
            <w:pPr>
              <w:numPr>
                <w:ilvl w:val="0"/>
                <w:numId w:val="2"/>
              </w:numPr>
              <w:bidi w:val="0"/>
              <w:rPr>
                <w:rFonts w:hint="eastAsia" w:ascii="楷体" w:hAnsi="楷体" w:eastAsia="楷体" w:cs="楷体"/>
                <w:sz w:val="21"/>
                <w:szCs w:val="21"/>
              </w:rPr>
            </w:pPr>
            <w:r>
              <w:rPr>
                <w:rFonts w:hint="eastAsia" w:ascii="楷体" w:hAnsi="楷体" w:eastAsia="楷体" w:cs="楷体"/>
                <w:sz w:val="21"/>
                <w:szCs w:val="21"/>
              </w:rPr>
              <w:t>内部文件的学习和传递；</w:t>
            </w:r>
          </w:p>
          <w:p>
            <w:pPr>
              <w:numPr>
                <w:ilvl w:val="0"/>
                <w:numId w:val="2"/>
              </w:numPr>
              <w:bidi w:val="0"/>
              <w:rPr>
                <w:rFonts w:hint="eastAsia" w:ascii="楷体" w:hAnsi="楷体" w:eastAsia="楷体" w:cs="楷体"/>
                <w:sz w:val="21"/>
                <w:szCs w:val="21"/>
              </w:rPr>
            </w:pPr>
            <w:r>
              <w:rPr>
                <w:rFonts w:hint="eastAsia" w:ascii="楷体" w:hAnsi="楷体" w:eastAsia="楷体" w:cs="楷体"/>
                <w:sz w:val="21"/>
                <w:szCs w:val="21"/>
              </w:rPr>
              <w:t>公司宣传栏等方式。</w:t>
            </w:r>
          </w:p>
          <w:p>
            <w:pPr>
              <w:numPr>
                <w:ilvl w:val="0"/>
                <w:numId w:val="1"/>
              </w:numPr>
              <w:bidi w:val="0"/>
              <w:ind w:left="0" w:leftChars="0" w:firstLine="0" w:firstLineChars="0"/>
              <w:rPr>
                <w:rFonts w:hint="eastAsia" w:ascii="楷体" w:hAnsi="楷体" w:eastAsia="楷体" w:cs="楷体"/>
                <w:sz w:val="21"/>
                <w:szCs w:val="21"/>
              </w:rPr>
            </w:pPr>
            <w:r>
              <w:rPr>
                <w:rFonts w:hint="eastAsia" w:ascii="楷体" w:hAnsi="楷体" w:eastAsia="楷体" w:cs="楷体"/>
                <w:sz w:val="21"/>
                <w:szCs w:val="21"/>
              </w:rPr>
              <w:t>外部沟通：</w:t>
            </w:r>
          </w:p>
          <w:p>
            <w:pPr>
              <w:numPr>
                <w:ilvl w:val="0"/>
                <w:numId w:val="3"/>
              </w:numPr>
              <w:bidi w:val="0"/>
              <w:ind w:leftChars="0"/>
              <w:rPr>
                <w:rFonts w:hint="eastAsia" w:ascii="楷体" w:hAnsi="楷体" w:eastAsia="楷体" w:cs="楷体"/>
                <w:sz w:val="21"/>
                <w:szCs w:val="21"/>
              </w:rPr>
            </w:pPr>
            <w:r>
              <w:rPr>
                <w:rFonts w:hint="eastAsia" w:ascii="楷体" w:hAnsi="楷体" w:eastAsia="楷体" w:cs="楷体"/>
                <w:sz w:val="21"/>
                <w:szCs w:val="21"/>
              </w:rPr>
              <w:t>与供方沟通采购产品信息，产品质量和交货信息等；</w:t>
            </w:r>
          </w:p>
          <w:p>
            <w:pPr>
              <w:numPr>
                <w:ilvl w:val="0"/>
                <w:numId w:val="3"/>
              </w:numPr>
              <w:bidi w:val="0"/>
              <w:ind w:leftChars="0"/>
              <w:rPr>
                <w:rFonts w:hint="eastAsia" w:ascii="楷体" w:hAnsi="楷体" w:eastAsia="楷体" w:cs="楷体"/>
                <w:sz w:val="21"/>
                <w:szCs w:val="21"/>
              </w:rPr>
            </w:pPr>
            <w:r>
              <w:rPr>
                <w:rFonts w:hint="eastAsia" w:ascii="楷体" w:hAnsi="楷体" w:eastAsia="楷体" w:cs="楷体"/>
                <w:sz w:val="21"/>
                <w:szCs w:val="21"/>
              </w:rPr>
              <w:t>与顾客沟通新产品设计开发信息、产品质量、交付情况和服务方面等；</w:t>
            </w:r>
          </w:p>
          <w:p>
            <w:pPr>
              <w:numPr>
                <w:ilvl w:val="0"/>
                <w:numId w:val="3"/>
              </w:numPr>
              <w:bidi w:val="0"/>
              <w:ind w:leftChars="0"/>
              <w:rPr>
                <w:rFonts w:hint="eastAsia" w:ascii="楷体" w:hAnsi="楷体" w:eastAsia="楷体" w:cs="楷体"/>
                <w:sz w:val="21"/>
                <w:szCs w:val="21"/>
              </w:rPr>
            </w:pPr>
            <w:r>
              <w:rPr>
                <w:rFonts w:hint="eastAsia" w:ascii="楷体" w:hAnsi="楷体" w:eastAsia="楷体" w:cs="楷体"/>
                <w:sz w:val="21"/>
                <w:szCs w:val="21"/>
              </w:rPr>
              <w:t>与当地政府主管部门进行交流沟通。</w:t>
            </w:r>
          </w:p>
          <w:p>
            <w:pPr>
              <w:bidi w:val="0"/>
              <w:rPr>
                <w:rFonts w:hint="eastAsia" w:ascii="楷体" w:hAnsi="楷体" w:eastAsia="楷体" w:cs="楷体"/>
                <w:sz w:val="21"/>
                <w:szCs w:val="21"/>
              </w:rPr>
            </w:pPr>
            <w:r>
              <w:rPr>
                <w:rFonts w:hint="eastAsia" w:ascii="楷体" w:hAnsi="楷体" w:eastAsia="楷体" w:cs="楷体"/>
                <w:sz w:val="21"/>
                <w:szCs w:val="21"/>
              </w:rPr>
              <w:t>●内外部信息交流/沟通方式可行、有效</w:t>
            </w:r>
            <w:r>
              <w:rPr>
                <w:rFonts w:hint="eastAsia" w:ascii="楷体" w:hAnsi="楷体" w:eastAsia="楷体" w:cs="楷体"/>
                <w:sz w:val="21"/>
                <w:szCs w:val="21"/>
                <w:lang w:eastAsia="zh-CN"/>
              </w:rPr>
              <w:t>；</w:t>
            </w:r>
            <w:r>
              <w:rPr>
                <w:rFonts w:hint="eastAsia" w:ascii="楷体" w:hAnsi="楷体" w:eastAsia="楷体" w:cs="楷体"/>
                <w:sz w:val="21"/>
                <w:szCs w:val="21"/>
              </w:rPr>
              <w:t>公司沟通机制已经建立，基本有效。</w:t>
            </w:r>
          </w:p>
          <w:p>
            <w:pPr>
              <w:bidi w:val="0"/>
              <w:rPr>
                <w:rFonts w:hint="eastAsia" w:ascii="楷体" w:hAnsi="楷体" w:eastAsia="楷体" w:cs="楷体"/>
                <w:sz w:val="21"/>
                <w:szCs w:val="21"/>
              </w:rPr>
            </w:pPr>
            <w:r>
              <w:rPr>
                <w:rFonts w:hint="eastAsia" w:ascii="楷体" w:hAnsi="楷体" w:eastAsia="楷体" w:cs="楷体"/>
                <w:sz w:val="21"/>
                <w:szCs w:val="21"/>
              </w:rPr>
              <w:t>●尚未发生因交流、沟通不畅而导致体系运行受阻现象影响。</w:t>
            </w:r>
          </w:p>
        </w:tc>
        <w:tc>
          <w:tcPr>
            <w:tcW w:w="1019" w:type="dxa"/>
          </w:tcPr>
          <w:p>
            <w:pPr>
              <w:bidi w:val="0"/>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文件化信息</w:t>
            </w:r>
          </w:p>
        </w:tc>
        <w:tc>
          <w:tcPr>
            <w:tcW w:w="9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7.5</w:t>
            </w:r>
          </w:p>
        </w:tc>
        <w:tc>
          <w:tcPr>
            <w:tcW w:w="1057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●执行公司《文件控制程序》《记录控制程序》</w:t>
            </w:r>
          </w:p>
          <w:p>
            <w:pPr>
              <w:bidi w:val="0"/>
              <w:rPr>
                <w:rFonts w:hint="eastAsia" w:ascii="楷体" w:hAnsi="楷体" w:eastAsia="楷体" w:cs="楷体"/>
                <w:sz w:val="21"/>
                <w:szCs w:val="21"/>
              </w:rPr>
            </w:pPr>
            <w:r>
              <w:rPr>
                <w:rFonts w:hint="eastAsia" w:ascii="楷体" w:hAnsi="楷体" w:eastAsia="楷体" w:cs="楷体"/>
                <w:sz w:val="21"/>
                <w:szCs w:val="21"/>
              </w:rPr>
              <w:t>●公司质量管理体系文件包括：质量手册、程序文件、作业文件、外来文件、记录等。文件均受控。</w:t>
            </w:r>
          </w:p>
          <w:p>
            <w:pPr>
              <w:bidi w:val="0"/>
              <w:rPr>
                <w:rFonts w:hint="eastAsia" w:ascii="楷体" w:hAnsi="楷体" w:eastAsia="楷体" w:cs="楷体"/>
                <w:sz w:val="21"/>
                <w:szCs w:val="21"/>
              </w:rPr>
            </w:pPr>
            <w:r>
              <w:rPr>
                <w:rFonts w:hint="eastAsia" w:ascii="楷体" w:hAnsi="楷体" w:eastAsia="楷体" w:cs="楷体"/>
                <w:sz w:val="21"/>
                <w:szCs w:val="21"/>
                <w:lang w:val="en-US" w:eastAsia="zh-CN"/>
              </w:rPr>
              <w:t>--</w:t>
            </w:r>
            <w:r>
              <w:rPr>
                <w:rFonts w:hint="eastAsia" w:ascii="楷体" w:hAnsi="楷体" w:eastAsia="楷体" w:cs="楷体"/>
                <w:sz w:val="21"/>
                <w:szCs w:val="21"/>
              </w:rPr>
              <w:t>查：公司质量《管理手册》为依据GB/T19001-2016版编制，于20</w:t>
            </w:r>
            <w:r>
              <w:rPr>
                <w:rFonts w:hint="eastAsia" w:ascii="楷体" w:hAnsi="楷体" w:eastAsia="楷体" w:cs="楷体"/>
                <w:sz w:val="21"/>
                <w:szCs w:val="21"/>
                <w:lang w:val="en-US" w:eastAsia="zh-CN"/>
              </w:rPr>
              <w:t>19</w:t>
            </w:r>
            <w:r>
              <w:rPr>
                <w:rFonts w:hint="eastAsia" w:ascii="楷体" w:hAnsi="楷体" w:eastAsia="楷体" w:cs="楷体"/>
                <w:sz w:val="21"/>
                <w:szCs w:val="21"/>
              </w:rPr>
              <w:t>年</w:t>
            </w:r>
            <w:r>
              <w:rPr>
                <w:rFonts w:hint="eastAsia" w:ascii="楷体" w:hAnsi="楷体" w:eastAsia="楷体" w:cs="楷体"/>
                <w:sz w:val="21"/>
                <w:szCs w:val="21"/>
                <w:lang w:val="en-US" w:eastAsia="zh-CN"/>
              </w:rPr>
              <w:t>11</w:t>
            </w:r>
            <w:r>
              <w:rPr>
                <w:rFonts w:hint="eastAsia" w:ascii="楷体" w:hAnsi="楷体" w:eastAsia="楷体" w:cs="楷体"/>
                <w:sz w:val="21"/>
                <w:szCs w:val="21"/>
              </w:rPr>
              <w:t>月</w:t>
            </w:r>
            <w:r>
              <w:rPr>
                <w:rFonts w:hint="eastAsia" w:ascii="楷体" w:hAnsi="楷体" w:eastAsia="楷体" w:cs="楷体"/>
                <w:sz w:val="21"/>
                <w:szCs w:val="21"/>
                <w:lang w:val="en-US" w:eastAsia="zh-CN"/>
              </w:rPr>
              <w:t>8</w:t>
            </w:r>
            <w:r>
              <w:rPr>
                <w:rFonts w:hint="eastAsia" w:ascii="楷体" w:hAnsi="楷体" w:eastAsia="楷体" w:cs="楷体"/>
                <w:sz w:val="21"/>
                <w:szCs w:val="21"/>
              </w:rPr>
              <w:t>日发布实施，目前版本为A/0版。</w:t>
            </w:r>
          </w:p>
          <w:p>
            <w:pPr>
              <w:bidi w:val="0"/>
              <w:rPr>
                <w:rFonts w:hint="eastAsia" w:ascii="楷体" w:hAnsi="楷体" w:eastAsia="楷体" w:cs="楷体"/>
                <w:sz w:val="21"/>
                <w:szCs w:val="21"/>
              </w:rPr>
            </w:pPr>
            <w:r>
              <w:rPr>
                <w:rFonts w:hint="eastAsia" w:ascii="楷体" w:hAnsi="楷体" w:eastAsia="楷体" w:cs="楷体"/>
                <w:sz w:val="21"/>
                <w:szCs w:val="21"/>
              </w:rPr>
              <w:t>由管理者代表审核，总经理批准后发布。</w:t>
            </w:r>
          </w:p>
          <w:p>
            <w:pPr>
              <w:bidi w:val="0"/>
              <w:rPr>
                <w:rFonts w:hint="eastAsia" w:ascii="楷体" w:hAnsi="楷体" w:eastAsia="楷体" w:cs="楷体"/>
                <w:sz w:val="21"/>
                <w:szCs w:val="21"/>
              </w:rPr>
            </w:pPr>
            <w:r>
              <w:rPr>
                <w:rFonts w:hint="eastAsia" w:ascii="楷体" w:hAnsi="楷体" w:eastAsia="楷体" w:cs="楷体"/>
                <w:sz w:val="21"/>
                <w:szCs w:val="21"/>
                <w:lang w:val="en-US" w:eastAsia="zh-CN"/>
              </w:rPr>
              <w:t>--</w:t>
            </w:r>
            <w:r>
              <w:rPr>
                <w:rFonts w:hint="eastAsia" w:ascii="楷体" w:hAnsi="楷体" w:eastAsia="楷体" w:cs="楷体"/>
                <w:sz w:val="21"/>
                <w:szCs w:val="21"/>
              </w:rPr>
              <w:t xml:space="preserve">查：“文件发放、回收记录”，内容涵盖：序号、文件名称、编号、发放部门、发放数量、回收日期等。 </w:t>
            </w:r>
          </w:p>
          <w:p>
            <w:pPr>
              <w:bidi w:val="0"/>
              <w:rPr>
                <w:rFonts w:hint="eastAsia" w:ascii="楷体" w:hAnsi="楷体" w:eastAsia="楷体" w:cs="楷体"/>
                <w:sz w:val="21"/>
                <w:szCs w:val="21"/>
              </w:rPr>
            </w:pPr>
            <w:r>
              <w:rPr>
                <w:rFonts w:hint="eastAsia" w:ascii="楷体" w:hAnsi="楷体" w:eastAsia="楷体" w:cs="楷体"/>
                <w:sz w:val="21"/>
                <w:szCs w:val="21"/>
              </w:rPr>
              <w:t>质量手册、程序文件、工序作业指导书、检验作业指导书已发放各部门，有签收部门确认。</w:t>
            </w:r>
          </w:p>
          <w:p>
            <w:pPr>
              <w:bidi w:val="0"/>
              <w:rPr>
                <w:rFonts w:hint="eastAsia" w:ascii="楷体" w:hAnsi="楷体" w:eastAsia="楷体" w:cs="楷体"/>
                <w:sz w:val="21"/>
                <w:szCs w:val="21"/>
              </w:rPr>
            </w:pPr>
            <w:r>
              <w:rPr>
                <w:rFonts w:hint="eastAsia" w:ascii="楷体" w:hAnsi="楷体" w:eastAsia="楷体" w:cs="楷体"/>
                <w:sz w:val="21"/>
                <w:szCs w:val="21"/>
              </w:rPr>
              <w:t>●规定对所有失效文件，从使用场所回收并填写《文件销毁申请单》经总经理批准后要加盖“作废”印章，统一销毁。</w:t>
            </w:r>
          </w:p>
          <w:p>
            <w:pPr>
              <w:bidi w:val="0"/>
              <w:rPr>
                <w:rFonts w:hint="eastAsia" w:ascii="楷体" w:hAnsi="楷体" w:eastAsia="楷体" w:cs="楷体"/>
                <w:sz w:val="21"/>
                <w:szCs w:val="21"/>
              </w:rPr>
            </w:pPr>
            <w:r>
              <w:rPr>
                <w:rFonts w:hint="eastAsia" w:ascii="楷体" w:hAnsi="楷体" w:eastAsia="楷体" w:cs="楷体"/>
                <w:sz w:val="21"/>
                <w:szCs w:val="21"/>
              </w:rPr>
              <w:t>文件更改采用局部修改、换页、换版等方式。</w:t>
            </w:r>
          </w:p>
          <w:p>
            <w:pPr>
              <w:bidi w:val="0"/>
              <w:rPr>
                <w:rFonts w:hint="eastAsia" w:ascii="楷体" w:hAnsi="楷体" w:eastAsia="楷体" w:cs="楷体"/>
                <w:sz w:val="21"/>
                <w:szCs w:val="21"/>
              </w:rPr>
            </w:pPr>
            <w:r>
              <w:rPr>
                <w:rFonts w:hint="eastAsia" w:ascii="楷体" w:hAnsi="楷体" w:eastAsia="楷体" w:cs="楷体"/>
                <w:sz w:val="21"/>
                <w:szCs w:val="21"/>
                <w:lang w:val="en-US" w:eastAsia="zh-CN"/>
              </w:rPr>
              <w:t>--</w:t>
            </w:r>
            <w:r>
              <w:rPr>
                <w:rFonts w:hint="eastAsia" w:ascii="楷体" w:hAnsi="楷体" w:eastAsia="楷体" w:cs="楷体"/>
                <w:sz w:val="21"/>
                <w:szCs w:val="21"/>
              </w:rPr>
              <w:t>查：有“外来文件清单”记录了《产品质量法》等外来文件，控制分发，有专人负责。</w:t>
            </w:r>
          </w:p>
          <w:p>
            <w:pPr>
              <w:bidi w:val="0"/>
              <w:rPr>
                <w:rFonts w:hint="eastAsia" w:ascii="楷体" w:hAnsi="楷体" w:eastAsia="楷体" w:cs="楷体"/>
                <w:sz w:val="21"/>
                <w:szCs w:val="21"/>
              </w:rPr>
            </w:pPr>
            <w:r>
              <w:rPr>
                <w:rFonts w:hint="eastAsia" w:ascii="楷体" w:hAnsi="楷体" w:eastAsia="楷体" w:cs="楷体"/>
                <w:sz w:val="21"/>
                <w:szCs w:val="21"/>
              </w:rPr>
              <w:t>已建立“记录清单”内容含盖：序号、记录名称、记录编号、保存期限等。</w:t>
            </w:r>
          </w:p>
          <w:p>
            <w:pPr>
              <w:bidi w:val="0"/>
              <w:rPr>
                <w:rFonts w:hint="eastAsia" w:ascii="楷体" w:hAnsi="楷体" w:eastAsia="楷体" w:cs="楷体"/>
                <w:sz w:val="21"/>
                <w:szCs w:val="21"/>
                <w:lang w:eastAsia="zh-CN"/>
              </w:rPr>
            </w:pPr>
            <w:r>
              <w:rPr>
                <w:rFonts w:hint="eastAsia" w:ascii="楷体" w:hAnsi="楷体" w:eastAsia="楷体" w:cs="楷体"/>
                <w:b/>
                <w:sz w:val="21"/>
                <w:szCs w:val="21"/>
                <w:u w:val="single"/>
                <w:lang w:val="en-US" w:eastAsia="zh-CN"/>
              </w:rPr>
              <w:t>查企业收集资料清单，相关标准、法规等，很多为过期版本</w:t>
            </w:r>
          </w:p>
        </w:tc>
        <w:tc>
          <w:tcPr>
            <w:tcW w:w="1019" w:type="dxa"/>
          </w:tcPr>
          <w:p>
            <w:pPr>
              <w:bidi w:val="0"/>
              <w:rPr>
                <w:rFonts w:hint="eastAsia" w:ascii="楷体" w:hAnsi="楷体" w:eastAsia="楷体" w:cs="楷体"/>
                <w:sz w:val="21"/>
                <w:szCs w:val="21"/>
                <w:lang w:val="en-US" w:eastAsia="zh-CN"/>
              </w:rPr>
            </w:pPr>
          </w:p>
          <w:p>
            <w:pPr>
              <w:bidi w:val="0"/>
              <w:rPr>
                <w:rFonts w:hint="eastAsia" w:ascii="楷体" w:hAnsi="楷体" w:eastAsia="楷体" w:cs="楷体"/>
                <w:sz w:val="21"/>
                <w:szCs w:val="21"/>
                <w:lang w:val="en-US" w:eastAsia="zh-CN"/>
              </w:rPr>
            </w:pPr>
          </w:p>
          <w:p>
            <w:pPr>
              <w:bidi w:val="0"/>
              <w:rPr>
                <w:rFonts w:hint="eastAsia" w:ascii="楷体" w:hAnsi="楷体" w:eastAsia="楷体" w:cs="楷体"/>
                <w:sz w:val="21"/>
                <w:szCs w:val="21"/>
                <w:lang w:val="en-US" w:eastAsia="zh-CN"/>
              </w:rPr>
            </w:pPr>
          </w:p>
          <w:p>
            <w:pPr>
              <w:bidi w:val="0"/>
              <w:rPr>
                <w:rFonts w:hint="eastAsia" w:ascii="楷体" w:hAnsi="楷体" w:eastAsia="楷体" w:cs="楷体"/>
                <w:sz w:val="21"/>
                <w:szCs w:val="21"/>
                <w:lang w:val="en-US" w:eastAsia="zh-CN"/>
              </w:rPr>
            </w:pPr>
          </w:p>
          <w:p>
            <w:pPr>
              <w:bidi w:val="0"/>
              <w:rPr>
                <w:rFonts w:hint="eastAsia" w:ascii="楷体" w:hAnsi="楷体" w:eastAsia="楷体" w:cs="楷体"/>
                <w:sz w:val="21"/>
                <w:szCs w:val="21"/>
                <w:lang w:val="en-US" w:eastAsia="zh-CN"/>
              </w:rPr>
            </w:pPr>
          </w:p>
          <w:p>
            <w:pPr>
              <w:bidi w:val="0"/>
              <w:rPr>
                <w:rFonts w:hint="eastAsia" w:ascii="楷体" w:hAnsi="楷体" w:eastAsia="楷体" w:cs="楷体"/>
                <w:sz w:val="21"/>
                <w:szCs w:val="21"/>
                <w:lang w:val="en-US" w:eastAsia="zh-CN"/>
              </w:rPr>
            </w:pPr>
          </w:p>
          <w:p>
            <w:pPr>
              <w:bidi w:val="0"/>
              <w:rPr>
                <w:rFonts w:hint="eastAsia" w:ascii="楷体" w:hAnsi="楷体" w:eastAsia="楷体" w:cs="楷体"/>
                <w:sz w:val="21"/>
                <w:szCs w:val="21"/>
                <w:lang w:val="en-US" w:eastAsia="zh-CN"/>
              </w:rPr>
            </w:pPr>
          </w:p>
          <w:p>
            <w:pPr>
              <w:bidi w:val="0"/>
              <w:rPr>
                <w:rFonts w:hint="eastAsia" w:ascii="楷体" w:hAnsi="楷体" w:eastAsia="楷体" w:cs="楷体"/>
                <w:sz w:val="21"/>
                <w:szCs w:val="21"/>
                <w:lang w:val="en-US" w:eastAsia="zh-CN"/>
              </w:rPr>
            </w:pPr>
          </w:p>
          <w:p>
            <w:pPr>
              <w:bidi w:val="0"/>
              <w:rPr>
                <w:rFonts w:hint="eastAsia" w:ascii="楷体" w:hAnsi="楷体" w:eastAsia="楷体" w:cs="楷体"/>
                <w:sz w:val="21"/>
                <w:szCs w:val="21"/>
                <w:lang w:val="en-US" w:eastAsia="zh-CN"/>
              </w:rPr>
            </w:pPr>
          </w:p>
          <w:p>
            <w:pPr>
              <w:bidi w:val="0"/>
              <w:rPr>
                <w:rFonts w:hint="eastAsia" w:ascii="楷体" w:hAnsi="楷体" w:eastAsia="楷体" w:cs="楷体"/>
                <w:sz w:val="21"/>
                <w:szCs w:val="21"/>
                <w:lang w:val="en-US" w:eastAsia="zh-CN"/>
              </w:rPr>
            </w:pPr>
          </w:p>
          <w:p>
            <w:pPr>
              <w:bidi w:val="0"/>
              <w:rPr>
                <w:rFonts w:hint="eastAsia" w:ascii="楷体" w:hAnsi="楷体" w:eastAsia="楷体" w:cs="楷体"/>
                <w:sz w:val="21"/>
                <w:szCs w:val="21"/>
                <w:lang w:val="en-US" w:eastAsia="zh-CN"/>
              </w:rPr>
            </w:pPr>
          </w:p>
          <w:p>
            <w:pPr>
              <w:bidi w:val="0"/>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监测总则</w:t>
            </w:r>
          </w:p>
          <w:p>
            <w:pPr>
              <w:bidi w:val="0"/>
              <w:rPr>
                <w:rFonts w:hint="eastAsia" w:ascii="楷体" w:hAnsi="楷体" w:eastAsia="楷体" w:cs="楷体"/>
                <w:sz w:val="21"/>
                <w:szCs w:val="21"/>
              </w:rPr>
            </w:pPr>
            <w:r>
              <w:rPr>
                <w:rFonts w:hint="eastAsia" w:ascii="楷体" w:hAnsi="楷体" w:eastAsia="楷体" w:cs="楷体"/>
                <w:sz w:val="21"/>
                <w:szCs w:val="21"/>
              </w:rPr>
              <w:t>分析与评价</w:t>
            </w:r>
          </w:p>
        </w:tc>
        <w:tc>
          <w:tcPr>
            <w:tcW w:w="9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9.1.1</w:t>
            </w:r>
          </w:p>
          <w:p>
            <w:pPr>
              <w:bidi w:val="0"/>
              <w:rPr>
                <w:rFonts w:hint="eastAsia" w:ascii="楷体" w:hAnsi="楷体" w:eastAsia="楷体" w:cs="楷体"/>
                <w:sz w:val="21"/>
                <w:szCs w:val="21"/>
              </w:rPr>
            </w:pPr>
            <w:r>
              <w:rPr>
                <w:rFonts w:hint="eastAsia" w:ascii="楷体" w:hAnsi="楷体" w:eastAsia="楷体" w:cs="楷体"/>
                <w:sz w:val="21"/>
                <w:szCs w:val="21"/>
              </w:rPr>
              <w:t>9.1.3</w:t>
            </w:r>
          </w:p>
        </w:tc>
        <w:tc>
          <w:tcPr>
            <w:tcW w:w="1057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●公司通过质量目标考核、内审、管理评审等对体系的有效性进行评价。</w:t>
            </w:r>
          </w:p>
          <w:p>
            <w:pPr>
              <w:bidi w:val="0"/>
              <w:rPr>
                <w:rFonts w:hint="eastAsia" w:ascii="楷体" w:hAnsi="楷体" w:eastAsia="楷体" w:cs="楷体"/>
                <w:sz w:val="21"/>
                <w:szCs w:val="21"/>
              </w:rPr>
            </w:pPr>
            <w:r>
              <w:rPr>
                <w:rFonts w:hint="eastAsia" w:ascii="楷体" w:hAnsi="楷体" w:eastAsia="楷体" w:cs="楷体"/>
                <w:sz w:val="21"/>
                <w:szCs w:val="21"/>
              </w:rPr>
              <w:t>1）提供了顾客满意调查表，并进行了分析。</w:t>
            </w:r>
          </w:p>
          <w:p>
            <w:pPr>
              <w:bidi w:val="0"/>
              <w:rPr>
                <w:rFonts w:hint="eastAsia" w:ascii="楷体" w:hAnsi="楷体" w:eastAsia="楷体" w:cs="楷体"/>
                <w:sz w:val="21"/>
                <w:szCs w:val="21"/>
              </w:rPr>
            </w:pPr>
            <w:r>
              <w:rPr>
                <w:rFonts w:hint="eastAsia" w:ascii="楷体" w:hAnsi="楷体" w:eastAsia="楷体" w:cs="楷体"/>
                <w:sz w:val="21"/>
                <w:szCs w:val="21"/>
              </w:rPr>
              <w:t>2）对过程产品质量进行了统计分析：分析生产总量、原材料总量、销售总量；计算损耗；提升效率。</w:t>
            </w:r>
          </w:p>
          <w:p>
            <w:pPr>
              <w:bidi w:val="0"/>
              <w:rPr>
                <w:rFonts w:hint="eastAsia" w:ascii="楷体" w:hAnsi="楷体" w:eastAsia="楷体" w:cs="楷体"/>
                <w:sz w:val="21"/>
                <w:szCs w:val="21"/>
              </w:rPr>
            </w:pPr>
            <w:r>
              <w:rPr>
                <w:rFonts w:hint="eastAsia" w:ascii="楷体" w:hAnsi="楷体" w:eastAsia="楷体" w:cs="楷体"/>
                <w:sz w:val="21"/>
                <w:szCs w:val="21"/>
              </w:rPr>
              <w:t>3）对采购物资进行验证合格率100%。根据验收结果，证明供方提供的产品质量是稳定的.</w:t>
            </w:r>
          </w:p>
          <w:p>
            <w:pPr>
              <w:bidi w:val="0"/>
              <w:rPr>
                <w:rFonts w:hint="eastAsia" w:ascii="楷体" w:hAnsi="楷体" w:eastAsia="楷体" w:cs="楷体"/>
                <w:sz w:val="21"/>
                <w:szCs w:val="21"/>
              </w:rPr>
            </w:pPr>
            <w:r>
              <w:rPr>
                <w:rFonts w:hint="eastAsia" w:ascii="楷体" w:hAnsi="楷体" w:eastAsia="楷体" w:cs="楷体"/>
                <w:sz w:val="21"/>
                <w:szCs w:val="21"/>
              </w:rPr>
              <w:t>4）通过内审中发现的不符合，确定改进措施并实施。</w:t>
            </w:r>
          </w:p>
          <w:p>
            <w:pPr>
              <w:bidi w:val="0"/>
              <w:rPr>
                <w:rFonts w:hint="eastAsia" w:ascii="楷体" w:hAnsi="楷体" w:eastAsia="楷体" w:cs="楷体"/>
                <w:sz w:val="21"/>
                <w:szCs w:val="21"/>
              </w:rPr>
            </w:pPr>
            <w:r>
              <w:rPr>
                <w:rFonts w:hint="eastAsia" w:ascii="楷体" w:hAnsi="楷体" w:eastAsia="楷体" w:cs="楷体"/>
                <w:sz w:val="21"/>
                <w:szCs w:val="21"/>
              </w:rPr>
              <w:t>5）通过管理评审，提出改进措施，以便发现改进方向。</w:t>
            </w:r>
          </w:p>
        </w:tc>
        <w:tc>
          <w:tcPr>
            <w:tcW w:w="1019" w:type="dxa"/>
          </w:tcPr>
          <w:p>
            <w:pPr>
              <w:bidi w:val="0"/>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内审</w:t>
            </w:r>
          </w:p>
        </w:tc>
        <w:tc>
          <w:tcPr>
            <w:tcW w:w="96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9.2</w:t>
            </w:r>
          </w:p>
        </w:tc>
        <w:tc>
          <w:tcPr>
            <w:tcW w:w="10570" w:type="dxa"/>
            <w:vAlign w:val="center"/>
          </w:tcPr>
          <w:p>
            <w:pPr>
              <w:bidi w:val="0"/>
              <w:rPr>
                <w:rFonts w:hint="eastAsia" w:ascii="楷体" w:hAnsi="楷体" w:eastAsia="楷体" w:cs="楷体"/>
                <w:sz w:val="21"/>
                <w:szCs w:val="21"/>
              </w:rPr>
            </w:pPr>
            <w:r>
              <w:rPr>
                <w:rFonts w:hint="eastAsia" w:ascii="楷体" w:hAnsi="楷体" w:eastAsia="楷体" w:cs="楷体"/>
                <w:sz w:val="21"/>
                <w:szCs w:val="21"/>
              </w:rPr>
              <w:t>●公司制定了《内部审核控制程序》，文件规定每年至少进行一次内部审核，间隔时间不超过12个月。规定了审核的策划、实施、形成记录以及报告结果的要求。</w:t>
            </w:r>
          </w:p>
          <w:p>
            <w:pPr>
              <w:bidi w:val="0"/>
              <w:rPr>
                <w:rFonts w:hint="eastAsia" w:ascii="楷体" w:hAnsi="楷体" w:eastAsia="楷体" w:cs="楷体"/>
                <w:sz w:val="21"/>
                <w:szCs w:val="21"/>
              </w:rPr>
            </w:pPr>
            <w:r>
              <w:rPr>
                <w:rFonts w:hint="eastAsia" w:ascii="楷体" w:hAnsi="楷体" w:eastAsia="楷体" w:cs="楷体"/>
                <w:sz w:val="21"/>
                <w:szCs w:val="21"/>
              </w:rPr>
              <w:t>●提供了《审核实施计划》，策划了审核目的、依据、审核内容、审核要求、审核组成员等内容。</w:t>
            </w:r>
          </w:p>
          <w:p>
            <w:pPr>
              <w:bidi w:val="0"/>
              <w:rPr>
                <w:rFonts w:hint="eastAsia" w:ascii="楷体" w:hAnsi="楷体" w:eastAsia="楷体" w:cs="楷体"/>
                <w:sz w:val="21"/>
                <w:szCs w:val="21"/>
              </w:rPr>
            </w:pPr>
            <w:r>
              <w:rPr>
                <w:rFonts w:hint="eastAsia" w:ascii="楷体" w:hAnsi="楷体" w:eastAsia="楷体" w:cs="楷体"/>
                <w:sz w:val="21"/>
                <w:szCs w:val="21"/>
              </w:rPr>
              <w:t>内审时间：202</w:t>
            </w:r>
            <w:r>
              <w:rPr>
                <w:rFonts w:hint="eastAsia" w:ascii="楷体" w:hAnsi="楷体" w:eastAsia="楷体" w:cs="楷体"/>
                <w:sz w:val="21"/>
                <w:szCs w:val="21"/>
                <w:lang w:val="en-US" w:eastAsia="zh-CN"/>
              </w:rPr>
              <w:t>1</w:t>
            </w:r>
            <w:r>
              <w:rPr>
                <w:rFonts w:hint="eastAsia" w:ascii="楷体" w:hAnsi="楷体" w:eastAsia="楷体" w:cs="楷体"/>
                <w:sz w:val="21"/>
                <w:szCs w:val="21"/>
              </w:rPr>
              <w:t>年1月1</w:t>
            </w:r>
            <w:r>
              <w:rPr>
                <w:rFonts w:hint="eastAsia" w:ascii="楷体" w:hAnsi="楷体" w:eastAsia="楷体" w:cs="楷体"/>
                <w:sz w:val="21"/>
                <w:szCs w:val="21"/>
                <w:lang w:val="en-US" w:eastAsia="zh-CN"/>
              </w:rPr>
              <w:t>6</w:t>
            </w:r>
            <w:r>
              <w:rPr>
                <w:rFonts w:hint="eastAsia" w:ascii="楷体" w:hAnsi="楷体" w:eastAsia="楷体" w:cs="楷体"/>
                <w:sz w:val="21"/>
                <w:szCs w:val="21"/>
              </w:rPr>
              <w:t>日。</w:t>
            </w:r>
          </w:p>
          <w:p>
            <w:pPr>
              <w:bidi w:val="0"/>
              <w:rPr>
                <w:rFonts w:hint="eastAsia" w:ascii="楷体" w:hAnsi="楷体" w:eastAsia="楷体" w:cs="楷体"/>
                <w:sz w:val="21"/>
                <w:szCs w:val="21"/>
              </w:rPr>
            </w:pPr>
            <w:r>
              <w:rPr>
                <w:rFonts w:hint="eastAsia" w:ascii="楷体" w:hAnsi="楷体" w:eastAsia="楷体" w:cs="楷体"/>
                <w:sz w:val="21"/>
                <w:szCs w:val="21"/>
              </w:rPr>
              <w:t>依据GB/T19001-2016版标准，质量管理手册和体系其他文件。计划由总经理批准后实施。</w:t>
            </w:r>
          </w:p>
          <w:p>
            <w:pPr>
              <w:bidi w:val="0"/>
              <w:rPr>
                <w:rFonts w:hint="eastAsia" w:ascii="楷体" w:hAnsi="楷体" w:eastAsia="楷体" w:cs="楷体"/>
                <w:sz w:val="21"/>
                <w:szCs w:val="21"/>
              </w:rPr>
            </w:pPr>
            <w:r>
              <w:rPr>
                <w:rFonts w:hint="eastAsia" w:ascii="楷体" w:hAnsi="楷体" w:eastAsia="楷体" w:cs="楷体"/>
                <w:sz w:val="21"/>
                <w:szCs w:val="21"/>
              </w:rPr>
              <w:t xml:space="preserve">公司按计划实施了内审。提供了内审员任命书，写明了内审员任职要求及审核要求。内审员的安排考虑了审核过程的客观性和公正性，没有发现自己审核本部门的情况。  </w:t>
            </w:r>
          </w:p>
          <w:p>
            <w:pPr>
              <w:bidi w:val="0"/>
              <w:rPr>
                <w:rFonts w:hint="eastAsia" w:ascii="楷体" w:hAnsi="楷体" w:eastAsia="楷体" w:cs="楷体"/>
                <w:sz w:val="21"/>
                <w:szCs w:val="21"/>
              </w:rPr>
            </w:pPr>
            <w:r>
              <w:rPr>
                <w:rFonts w:hint="eastAsia" w:ascii="楷体" w:hAnsi="楷体" w:eastAsia="楷体" w:cs="楷体"/>
                <w:sz w:val="21"/>
                <w:szCs w:val="21"/>
              </w:rPr>
              <w:t>提供了内审检查表。内审不符合1项，已整改验收合格。</w:t>
            </w:r>
          </w:p>
          <w:p>
            <w:pPr>
              <w:bidi w:val="0"/>
              <w:rPr>
                <w:rFonts w:hint="eastAsia" w:ascii="楷体" w:hAnsi="楷体" w:eastAsia="楷体" w:cs="楷体"/>
                <w:sz w:val="21"/>
                <w:szCs w:val="21"/>
              </w:rPr>
            </w:pPr>
            <w:r>
              <w:rPr>
                <w:rFonts w:hint="eastAsia" w:ascii="楷体" w:hAnsi="楷体" w:eastAsia="楷体" w:cs="楷体"/>
                <w:sz w:val="21"/>
                <w:szCs w:val="21"/>
              </w:rPr>
              <w:t>内审报告显示本公司的质量体系均运行良好。</w:t>
            </w:r>
          </w:p>
          <w:p>
            <w:pPr>
              <w:bidi w:val="0"/>
              <w:rPr>
                <w:rFonts w:hint="eastAsia" w:ascii="楷体" w:hAnsi="楷体" w:eastAsia="楷体" w:cs="楷体"/>
                <w:sz w:val="21"/>
                <w:szCs w:val="21"/>
              </w:rPr>
            </w:pPr>
          </w:p>
        </w:tc>
        <w:tc>
          <w:tcPr>
            <w:tcW w:w="1019" w:type="dxa"/>
          </w:tcPr>
          <w:p>
            <w:pPr>
              <w:bidi w:val="0"/>
              <w:rPr>
                <w:rFonts w:hint="eastAsia" w:ascii="楷体" w:hAnsi="楷体" w:eastAsia="楷体" w:cs="楷体"/>
                <w:sz w:val="21"/>
                <w:szCs w:val="21"/>
              </w:rPr>
            </w:pPr>
            <w:r>
              <w:rPr>
                <w:rFonts w:hint="eastAsia" w:ascii="楷体" w:hAnsi="楷体" w:eastAsia="楷体" w:cs="楷体"/>
                <w:sz w:val="21"/>
                <w:szCs w:val="21"/>
              </w:rPr>
              <w:t>Y</w:t>
            </w:r>
          </w:p>
        </w:tc>
      </w:tr>
    </w:tbl>
    <w:p>
      <w:pPr>
        <w:spacing w:line="480" w:lineRule="exact"/>
        <w:jc w:val="both"/>
        <w:rPr>
          <w:rFonts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hint="eastAsia" w:ascii="楷体" w:hAnsi="楷体" w:eastAsia="楷体" w:cs="楷体"/>
                <w:sz w:val="21"/>
                <w:szCs w:val="21"/>
              </w:rPr>
            </w:pPr>
            <w:r>
              <w:rPr>
                <w:rFonts w:hint="eastAsia" w:ascii="楷体" w:hAnsi="楷体" w:eastAsia="楷体" w:cs="楷体"/>
                <w:sz w:val="21"/>
                <w:szCs w:val="21"/>
              </w:rPr>
              <w:t>过程与活动、</w:t>
            </w:r>
          </w:p>
          <w:p>
            <w:pPr>
              <w:jc w:val="center"/>
              <w:rPr>
                <w:rFonts w:hint="eastAsia" w:ascii="楷体" w:hAnsi="楷体" w:eastAsia="楷体" w:cs="楷体"/>
                <w:sz w:val="21"/>
                <w:szCs w:val="21"/>
              </w:rPr>
            </w:pPr>
            <w:r>
              <w:rPr>
                <w:rFonts w:hint="eastAsia" w:ascii="楷体" w:hAnsi="楷体" w:eastAsia="楷体" w:cs="楷体"/>
                <w:sz w:val="21"/>
                <w:szCs w:val="21"/>
              </w:rPr>
              <w:t>抽样计划</w:t>
            </w:r>
          </w:p>
        </w:tc>
        <w:tc>
          <w:tcPr>
            <w:tcW w:w="960"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涉及</w:t>
            </w:r>
          </w:p>
          <w:p>
            <w:pPr>
              <w:rPr>
                <w:rFonts w:hint="eastAsia" w:ascii="楷体" w:hAnsi="楷体" w:eastAsia="楷体" w:cs="楷体"/>
                <w:sz w:val="21"/>
                <w:szCs w:val="21"/>
              </w:rPr>
            </w:pPr>
            <w:r>
              <w:rPr>
                <w:rFonts w:hint="eastAsia" w:ascii="楷体" w:hAnsi="楷体" w:eastAsia="楷体" w:cs="楷体"/>
                <w:sz w:val="21"/>
                <w:szCs w:val="21"/>
              </w:rPr>
              <w:t>条款</w:t>
            </w:r>
          </w:p>
        </w:tc>
        <w:tc>
          <w:tcPr>
            <w:tcW w:w="10004" w:type="dxa"/>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rPr>
              <w:t>受审核部门：</w:t>
            </w:r>
            <w:r>
              <w:rPr>
                <w:rFonts w:hint="eastAsia" w:ascii="楷体" w:hAnsi="楷体" w:eastAsia="楷体" w:cs="楷体"/>
                <w:sz w:val="21"/>
                <w:szCs w:val="21"/>
                <w:lang w:val="en-US" w:eastAsia="zh-CN"/>
              </w:rPr>
              <w:t>供销部</w:t>
            </w:r>
            <w:r>
              <w:rPr>
                <w:rFonts w:hint="eastAsia" w:ascii="楷体" w:hAnsi="楷体" w:eastAsia="楷体" w:cs="楷体"/>
                <w:sz w:val="21"/>
                <w:szCs w:val="21"/>
              </w:rPr>
              <w:t xml:space="preserve">     </w:t>
            </w:r>
            <w:r>
              <w:rPr>
                <w:rFonts w:hint="eastAsia" w:ascii="楷体" w:hAnsi="楷体" w:eastAsia="楷体" w:cs="楷体"/>
                <w:sz w:val="21"/>
                <w:szCs w:val="21"/>
                <w:highlight w:val="none"/>
              </w:rPr>
              <w:t>主管领导</w:t>
            </w:r>
            <w:r>
              <w:rPr>
                <w:rFonts w:hint="eastAsia" w:ascii="楷体" w:hAnsi="楷体" w:eastAsia="楷体" w:cs="楷体"/>
                <w:sz w:val="21"/>
                <w:szCs w:val="21"/>
                <w:highlight w:val="none"/>
                <w:lang w:eastAsia="zh-CN"/>
              </w:rPr>
              <w:t>：</w:t>
            </w:r>
            <w:r>
              <w:rPr>
                <w:rFonts w:hint="eastAsia" w:ascii="楷体" w:hAnsi="楷体" w:eastAsia="楷体" w:cs="楷体"/>
                <w:sz w:val="21"/>
                <w:szCs w:val="21"/>
                <w:highlight w:val="none"/>
                <w:lang w:val="en-US" w:eastAsia="zh-CN"/>
              </w:rPr>
              <w:t xml:space="preserve">田静    </w:t>
            </w:r>
            <w:r>
              <w:rPr>
                <w:rFonts w:hint="eastAsia" w:ascii="楷体" w:hAnsi="楷体" w:eastAsia="楷体" w:cs="楷体"/>
                <w:sz w:val="21"/>
                <w:szCs w:val="21"/>
                <w:highlight w:val="none"/>
              </w:rPr>
              <w:t>陪同人员：</w:t>
            </w:r>
            <w:r>
              <w:rPr>
                <w:rFonts w:hint="eastAsia" w:ascii="楷体" w:hAnsi="楷体" w:eastAsia="楷体" w:cs="楷体"/>
                <w:sz w:val="21"/>
                <w:szCs w:val="21"/>
                <w:highlight w:val="none"/>
                <w:lang w:val="en-US" w:eastAsia="zh-CN"/>
              </w:rPr>
              <w:t>武翠</w:t>
            </w:r>
          </w:p>
        </w:tc>
        <w:tc>
          <w:tcPr>
            <w:tcW w:w="1585"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eastAsia" w:ascii="楷体" w:hAnsi="楷体" w:eastAsia="楷体" w:cs="楷体"/>
                <w:sz w:val="21"/>
                <w:szCs w:val="21"/>
              </w:rPr>
            </w:pPr>
          </w:p>
        </w:tc>
        <w:tc>
          <w:tcPr>
            <w:tcW w:w="960" w:type="dxa"/>
            <w:vMerge w:val="continue"/>
            <w:vAlign w:val="center"/>
          </w:tcPr>
          <w:p>
            <w:pPr>
              <w:rPr>
                <w:rFonts w:hint="eastAsia" w:ascii="楷体" w:hAnsi="楷体" w:eastAsia="楷体" w:cs="楷体"/>
                <w:sz w:val="21"/>
                <w:szCs w:val="21"/>
              </w:rPr>
            </w:pPr>
          </w:p>
        </w:tc>
        <w:tc>
          <w:tcPr>
            <w:tcW w:w="10004" w:type="dxa"/>
            <w:vAlign w:val="center"/>
          </w:tcPr>
          <w:p>
            <w:pPr>
              <w:spacing w:before="120"/>
              <w:rPr>
                <w:rFonts w:hint="eastAsia" w:ascii="楷体" w:hAnsi="楷体" w:eastAsia="楷体" w:cs="楷体"/>
                <w:sz w:val="21"/>
                <w:szCs w:val="21"/>
                <w:lang w:val="en-US" w:eastAsia="zh-CN"/>
              </w:rPr>
            </w:pPr>
            <w:r>
              <w:rPr>
                <w:rFonts w:hint="eastAsia" w:ascii="楷体" w:hAnsi="楷体" w:eastAsia="楷体" w:cs="楷体"/>
                <w:sz w:val="21"/>
                <w:szCs w:val="21"/>
              </w:rPr>
              <w:t>审核员：</w:t>
            </w:r>
            <w:r>
              <w:rPr>
                <w:rFonts w:hint="eastAsia" w:ascii="楷体" w:hAnsi="楷体" w:eastAsia="楷体" w:cs="楷体"/>
                <w:sz w:val="21"/>
                <w:szCs w:val="21"/>
                <w:lang w:val="en-US" w:eastAsia="zh-CN"/>
              </w:rPr>
              <w:t xml:space="preserve">周文廷  张惠卿    </w:t>
            </w:r>
            <w:r>
              <w:rPr>
                <w:rFonts w:hint="eastAsia" w:ascii="楷体" w:hAnsi="楷体" w:eastAsia="楷体" w:cs="楷体"/>
                <w:sz w:val="21"/>
                <w:szCs w:val="21"/>
              </w:rPr>
              <w:t xml:space="preserve">    审核时间：202</w:t>
            </w:r>
            <w:r>
              <w:rPr>
                <w:rFonts w:hint="eastAsia" w:ascii="楷体" w:hAnsi="楷体" w:eastAsia="楷体" w:cs="楷体"/>
                <w:sz w:val="21"/>
                <w:szCs w:val="21"/>
                <w:lang w:val="en-US" w:eastAsia="zh-CN"/>
              </w:rPr>
              <w:t>1</w:t>
            </w:r>
            <w:r>
              <w:rPr>
                <w:rFonts w:hint="eastAsia" w:ascii="楷体" w:hAnsi="楷体" w:eastAsia="楷体" w:cs="楷体"/>
                <w:sz w:val="21"/>
                <w:szCs w:val="21"/>
              </w:rPr>
              <w:t>年</w:t>
            </w:r>
            <w:r>
              <w:rPr>
                <w:rFonts w:hint="eastAsia" w:ascii="楷体" w:hAnsi="楷体" w:eastAsia="楷体" w:cs="楷体"/>
                <w:sz w:val="21"/>
                <w:szCs w:val="21"/>
                <w:lang w:val="en-US" w:eastAsia="zh-CN"/>
              </w:rPr>
              <w:t>5</w:t>
            </w:r>
            <w:r>
              <w:rPr>
                <w:rFonts w:hint="eastAsia" w:ascii="楷体" w:hAnsi="楷体" w:eastAsia="楷体" w:cs="楷体"/>
                <w:sz w:val="21"/>
                <w:szCs w:val="21"/>
              </w:rPr>
              <w:t>月</w:t>
            </w:r>
            <w:r>
              <w:rPr>
                <w:rFonts w:hint="eastAsia" w:ascii="楷体" w:hAnsi="楷体" w:eastAsia="楷体" w:cs="楷体"/>
                <w:sz w:val="21"/>
                <w:szCs w:val="21"/>
                <w:lang w:val="en-US" w:eastAsia="zh-CN"/>
              </w:rPr>
              <w:t>15</w:t>
            </w:r>
            <w:r>
              <w:rPr>
                <w:rFonts w:hint="eastAsia" w:ascii="楷体" w:hAnsi="楷体" w:eastAsia="楷体" w:cs="楷体"/>
                <w:sz w:val="21"/>
                <w:szCs w:val="21"/>
              </w:rPr>
              <w:t>日</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202</w:t>
            </w:r>
            <w:r>
              <w:rPr>
                <w:rFonts w:hint="eastAsia" w:ascii="楷体" w:hAnsi="楷体" w:eastAsia="楷体" w:cs="楷体"/>
                <w:sz w:val="21"/>
                <w:szCs w:val="21"/>
                <w:lang w:val="en-US" w:eastAsia="zh-CN"/>
              </w:rPr>
              <w:t>1</w:t>
            </w:r>
            <w:r>
              <w:rPr>
                <w:rFonts w:hint="eastAsia" w:ascii="楷体" w:hAnsi="楷体" w:eastAsia="楷体" w:cs="楷体"/>
                <w:sz w:val="21"/>
                <w:szCs w:val="21"/>
              </w:rPr>
              <w:t>年</w:t>
            </w:r>
            <w:r>
              <w:rPr>
                <w:rFonts w:hint="eastAsia" w:ascii="楷体" w:hAnsi="楷体" w:eastAsia="楷体" w:cs="楷体"/>
                <w:sz w:val="21"/>
                <w:szCs w:val="21"/>
                <w:lang w:val="en-US" w:eastAsia="zh-CN"/>
              </w:rPr>
              <w:t>5</w:t>
            </w:r>
            <w:r>
              <w:rPr>
                <w:rFonts w:hint="eastAsia" w:ascii="楷体" w:hAnsi="楷体" w:eastAsia="楷体" w:cs="楷体"/>
                <w:sz w:val="21"/>
                <w:szCs w:val="21"/>
              </w:rPr>
              <w:t>月</w:t>
            </w:r>
            <w:r>
              <w:rPr>
                <w:rFonts w:hint="eastAsia" w:ascii="楷体" w:hAnsi="楷体" w:eastAsia="楷体" w:cs="楷体"/>
                <w:sz w:val="21"/>
                <w:szCs w:val="21"/>
                <w:lang w:val="en-US" w:eastAsia="zh-CN"/>
              </w:rPr>
              <w:t>16</w:t>
            </w:r>
            <w:r>
              <w:rPr>
                <w:rFonts w:hint="eastAsia" w:ascii="楷体" w:hAnsi="楷体" w:eastAsia="楷体" w:cs="楷体"/>
                <w:sz w:val="21"/>
                <w:szCs w:val="21"/>
              </w:rPr>
              <w:t>日</w:t>
            </w:r>
          </w:p>
        </w:tc>
        <w:tc>
          <w:tcPr>
            <w:tcW w:w="1585"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hint="eastAsia" w:ascii="楷体" w:hAnsi="楷体" w:eastAsia="楷体" w:cs="楷体"/>
                <w:sz w:val="21"/>
                <w:szCs w:val="21"/>
              </w:rPr>
            </w:pPr>
          </w:p>
        </w:tc>
        <w:tc>
          <w:tcPr>
            <w:tcW w:w="960" w:type="dxa"/>
            <w:vMerge w:val="continue"/>
            <w:vAlign w:val="center"/>
          </w:tcPr>
          <w:p>
            <w:pPr>
              <w:rPr>
                <w:rFonts w:hint="eastAsia" w:ascii="楷体" w:hAnsi="楷体" w:eastAsia="楷体" w:cs="楷体"/>
                <w:sz w:val="21"/>
                <w:szCs w:val="21"/>
              </w:rPr>
            </w:pPr>
          </w:p>
        </w:tc>
        <w:tc>
          <w:tcPr>
            <w:tcW w:w="10004" w:type="dxa"/>
            <w:vAlign w:val="center"/>
          </w:tcPr>
          <w:p>
            <w:pPr>
              <w:adjustRightInd w:val="0"/>
              <w:snapToGrid w:val="0"/>
              <w:spacing w:line="360" w:lineRule="auto"/>
              <w:rPr>
                <w:rFonts w:hint="eastAsia" w:ascii="楷体" w:hAnsi="楷体" w:eastAsia="楷体" w:cs="楷体"/>
                <w:sz w:val="21"/>
                <w:szCs w:val="21"/>
              </w:rPr>
            </w:pPr>
            <w:r>
              <w:rPr>
                <w:rFonts w:hint="eastAsia" w:ascii="楷体" w:hAnsi="楷体" w:eastAsia="楷体" w:cs="楷体"/>
                <w:sz w:val="21"/>
                <w:szCs w:val="21"/>
              </w:rPr>
              <w:t>审核条款5.3</w:t>
            </w:r>
            <w:r>
              <w:rPr>
                <w:rFonts w:hint="eastAsia" w:ascii="楷体" w:hAnsi="楷体" w:eastAsia="楷体" w:cs="楷体"/>
                <w:sz w:val="21"/>
                <w:szCs w:val="21"/>
                <w:lang w:val="en-US" w:eastAsia="zh-CN"/>
              </w:rPr>
              <w:t>/</w:t>
            </w:r>
            <w:r>
              <w:rPr>
                <w:rFonts w:hint="eastAsia" w:ascii="楷体" w:hAnsi="楷体" w:eastAsia="楷体" w:cs="楷体"/>
                <w:sz w:val="21"/>
                <w:szCs w:val="21"/>
              </w:rPr>
              <w:t>6.2</w:t>
            </w:r>
            <w:r>
              <w:rPr>
                <w:rFonts w:hint="eastAsia" w:ascii="楷体" w:hAnsi="楷体" w:eastAsia="楷体" w:cs="楷体"/>
                <w:sz w:val="21"/>
                <w:szCs w:val="21"/>
                <w:lang w:val="en-US" w:eastAsia="zh-CN"/>
              </w:rPr>
              <w:t>/</w:t>
            </w:r>
            <w:r>
              <w:rPr>
                <w:rFonts w:hint="eastAsia" w:ascii="楷体" w:hAnsi="楷体" w:eastAsia="楷体" w:cs="楷体"/>
                <w:sz w:val="21"/>
                <w:szCs w:val="21"/>
              </w:rPr>
              <w:t>8.2</w:t>
            </w:r>
            <w:r>
              <w:rPr>
                <w:rFonts w:hint="eastAsia" w:ascii="楷体" w:hAnsi="楷体" w:eastAsia="楷体" w:cs="楷体"/>
                <w:sz w:val="21"/>
                <w:szCs w:val="21"/>
                <w:lang w:val="en-US" w:eastAsia="zh-CN"/>
              </w:rPr>
              <w:t>/</w:t>
            </w:r>
            <w:r>
              <w:rPr>
                <w:rFonts w:hint="eastAsia" w:ascii="楷体" w:hAnsi="楷体" w:eastAsia="楷体" w:cs="楷体"/>
                <w:sz w:val="21"/>
                <w:szCs w:val="21"/>
              </w:rPr>
              <w:t>8.4</w:t>
            </w:r>
            <w:r>
              <w:rPr>
                <w:rFonts w:hint="eastAsia" w:ascii="楷体" w:hAnsi="楷体" w:eastAsia="楷体" w:cs="楷体"/>
                <w:sz w:val="21"/>
                <w:szCs w:val="21"/>
                <w:lang w:val="en-US" w:eastAsia="zh-CN"/>
              </w:rPr>
              <w:t>/</w:t>
            </w:r>
            <w:r>
              <w:rPr>
                <w:rFonts w:hint="eastAsia" w:ascii="楷体" w:hAnsi="楷体" w:eastAsia="楷体" w:cs="楷体"/>
                <w:sz w:val="21"/>
                <w:szCs w:val="21"/>
              </w:rPr>
              <w:t>8.5.3</w:t>
            </w:r>
            <w:r>
              <w:rPr>
                <w:rFonts w:hint="eastAsia" w:ascii="楷体" w:hAnsi="楷体" w:eastAsia="楷体" w:cs="楷体"/>
                <w:sz w:val="21"/>
                <w:szCs w:val="21"/>
                <w:lang w:val="en-US" w:eastAsia="zh-CN"/>
              </w:rPr>
              <w:t>/</w:t>
            </w:r>
            <w:r>
              <w:rPr>
                <w:rFonts w:hint="eastAsia" w:ascii="楷体" w:hAnsi="楷体" w:eastAsia="楷体" w:cs="楷体"/>
                <w:sz w:val="21"/>
                <w:szCs w:val="21"/>
              </w:rPr>
              <w:t>8.5.5</w:t>
            </w:r>
            <w:r>
              <w:rPr>
                <w:rFonts w:hint="eastAsia" w:ascii="楷体" w:hAnsi="楷体" w:eastAsia="楷体" w:cs="楷体"/>
                <w:sz w:val="21"/>
                <w:szCs w:val="21"/>
                <w:lang w:val="en-US" w:eastAsia="zh-CN"/>
              </w:rPr>
              <w:t>/</w:t>
            </w:r>
            <w:r>
              <w:rPr>
                <w:rFonts w:hint="eastAsia" w:ascii="楷体" w:hAnsi="楷体" w:eastAsia="楷体" w:cs="楷体"/>
                <w:sz w:val="21"/>
                <w:szCs w:val="21"/>
              </w:rPr>
              <w:t xml:space="preserve">9.1.2 </w:t>
            </w:r>
          </w:p>
        </w:tc>
        <w:tc>
          <w:tcPr>
            <w:tcW w:w="1585"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职责和权限</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5.3</w:t>
            </w:r>
          </w:p>
        </w:tc>
        <w:tc>
          <w:tcPr>
            <w:tcW w:w="10004" w:type="dxa"/>
            <w:vAlign w:val="center"/>
          </w:tcPr>
          <w:p>
            <w:pPr>
              <w:rPr>
                <w:rFonts w:hint="eastAsia" w:ascii="楷体" w:hAnsi="楷体" w:eastAsia="楷体" w:cs="楷体"/>
                <w:sz w:val="21"/>
                <w:szCs w:val="21"/>
              </w:rPr>
            </w:pPr>
            <w:r>
              <w:rPr>
                <w:rFonts w:hint="eastAsia" w:ascii="楷体" w:hAnsi="楷体" w:eastAsia="楷体" w:cs="楷体"/>
                <w:sz w:val="21"/>
                <w:szCs w:val="21"/>
              </w:rPr>
              <w:t xml:space="preserve">●部门主要职责如下： </w:t>
            </w:r>
          </w:p>
          <w:p>
            <w:pPr>
              <w:rPr>
                <w:rFonts w:hint="eastAsia" w:ascii="楷体" w:hAnsi="楷体" w:eastAsia="楷体" w:cs="楷体"/>
                <w:sz w:val="21"/>
                <w:szCs w:val="21"/>
              </w:rPr>
            </w:pPr>
            <w:r>
              <w:rPr>
                <w:rFonts w:hint="eastAsia" w:ascii="楷体" w:hAnsi="楷体" w:eastAsia="楷体" w:cs="楷体"/>
                <w:sz w:val="21"/>
                <w:szCs w:val="21"/>
                <w:lang w:val="en-US" w:eastAsia="zh-CN"/>
              </w:rPr>
              <w:t>1、</w:t>
            </w:r>
            <w:r>
              <w:rPr>
                <w:rFonts w:hint="eastAsia" w:ascii="楷体" w:hAnsi="楷体" w:eastAsia="楷体" w:cs="楷体"/>
                <w:sz w:val="21"/>
                <w:szCs w:val="21"/>
              </w:rPr>
              <w:t>销售合同或订单的签订及评审组织；</w:t>
            </w:r>
          </w:p>
          <w:p>
            <w:pPr>
              <w:rPr>
                <w:rFonts w:hint="eastAsia" w:ascii="楷体" w:hAnsi="楷体" w:eastAsia="楷体" w:cs="楷体"/>
                <w:sz w:val="21"/>
                <w:szCs w:val="21"/>
              </w:rPr>
            </w:pPr>
            <w:r>
              <w:rPr>
                <w:rFonts w:hint="eastAsia" w:ascii="楷体" w:hAnsi="楷体" w:eastAsia="楷体" w:cs="楷体"/>
                <w:sz w:val="21"/>
                <w:szCs w:val="21"/>
                <w:lang w:val="en-US" w:eastAsia="zh-CN"/>
              </w:rPr>
              <w:t>2、</w:t>
            </w:r>
            <w:r>
              <w:rPr>
                <w:rFonts w:hint="eastAsia" w:ascii="楷体" w:hAnsi="楷体" w:eastAsia="楷体" w:cs="楷体"/>
                <w:sz w:val="21"/>
                <w:szCs w:val="21"/>
              </w:rPr>
              <w:t>开拓市场，按客户要求提供合格的产品</w:t>
            </w:r>
          </w:p>
          <w:p>
            <w:pPr>
              <w:rPr>
                <w:rFonts w:hint="eastAsia" w:ascii="楷体" w:hAnsi="楷体" w:eastAsia="楷体" w:cs="楷体"/>
                <w:sz w:val="21"/>
                <w:szCs w:val="21"/>
              </w:rPr>
            </w:pPr>
            <w:r>
              <w:rPr>
                <w:rFonts w:hint="eastAsia" w:ascii="楷体" w:hAnsi="楷体" w:eastAsia="楷体" w:cs="楷体"/>
                <w:sz w:val="21"/>
                <w:szCs w:val="21"/>
                <w:lang w:val="en-US" w:eastAsia="zh-CN"/>
              </w:rPr>
              <w:t>3、</w:t>
            </w:r>
            <w:r>
              <w:rPr>
                <w:rFonts w:hint="eastAsia" w:ascii="楷体" w:hAnsi="楷体" w:eastAsia="楷体" w:cs="楷体"/>
                <w:sz w:val="21"/>
                <w:szCs w:val="21"/>
              </w:rPr>
              <w:t>顾客或外部供方的财产的识别和保护</w:t>
            </w:r>
          </w:p>
          <w:p>
            <w:pPr>
              <w:rPr>
                <w:rFonts w:hint="eastAsia" w:ascii="楷体" w:hAnsi="楷体" w:eastAsia="楷体" w:cs="楷体"/>
                <w:sz w:val="21"/>
                <w:szCs w:val="21"/>
              </w:rPr>
            </w:pPr>
            <w:r>
              <w:rPr>
                <w:rFonts w:hint="eastAsia" w:ascii="楷体" w:hAnsi="楷体" w:eastAsia="楷体" w:cs="楷体"/>
                <w:sz w:val="21"/>
                <w:szCs w:val="21"/>
                <w:lang w:val="en-US" w:eastAsia="zh-CN"/>
              </w:rPr>
              <w:t>4、</w:t>
            </w:r>
            <w:r>
              <w:rPr>
                <w:rFonts w:hint="eastAsia" w:ascii="楷体" w:hAnsi="楷体" w:eastAsia="楷体" w:cs="楷体"/>
                <w:sz w:val="21"/>
                <w:szCs w:val="21"/>
              </w:rPr>
              <w:t>顾客满意度调查和分析；</w:t>
            </w:r>
          </w:p>
          <w:p>
            <w:pPr>
              <w:pStyle w:val="2"/>
              <w:ind w:left="0" w:leftChars="0" w:firstLine="0" w:firstLineChars="0"/>
              <w:rPr>
                <w:rFonts w:hint="default" w:eastAsia="楷体"/>
                <w:color w:val="auto"/>
                <w:u w:val="none"/>
                <w:lang w:val="en-US" w:eastAsia="zh-CN"/>
              </w:rPr>
            </w:pPr>
            <w:r>
              <w:rPr>
                <w:rFonts w:hint="eastAsia" w:ascii="楷体" w:hAnsi="楷体" w:eastAsia="楷体" w:cs="楷体"/>
                <w:color w:val="auto"/>
                <w:sz w:val="21"/>
                <w:szCs w:val="21"/>
                <w:u w:val="none"/>
                <w:lang w:val="en-US" w:eastAsia="zh-CN"/>
              </w:rPr>
              <w:t>5、原材料的采购、供方评价等</w:t>
            </w:r>
          </w:p>
          <w:p>
            <w:pPr>
              <w:rPr>
                <w:rFonts w:hint="eastAsia" w:ascii="楷体" w:hAnsi="楷体" w:eastAsia="楷体" w:cs="楷体"/>
                <w:sz w:val="21"/>
                <w:szCs w:val="21"/>
              </w:rPr>
            </w:pPr>
            <w:r>
              <w:rPr>
                <w:rFonts w:hint="eastAsia" w:ascii="楷体" w:hAnsi="楷体" w:eastAsia="楷体" w:cs="楷体"/>
                <w:sz w:val="21"/>
                <w:szCs w:val="21"/>
              </w:rPr>
              <w:t>●负责人了解自己的职责，符合要求。</w:t>
            </w:r>
          </w:p>
        </w:tc>
        <w:tc>
          <w:tcPr>
            <w:tcW w:w="1585" w:type="dxa"/>
          </w:tcPr>
          <w:p>
            <w:pPr>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质量</w:t>
            </w:r>
          </w:p>
          <w:p>
            <w:pPr>
              <w:rPr>
                <w:rFonts w:hint="eastAsia" w:ascii="楷体" w:hAnsi="楷体" w:eastAsia="楷体" w:cs="楷体"/>
                <w:sz w:val="21"/>
                <w:szCs w:val="21"/>
              </w:rPr>
            </w:pPr>
            <w:r>
              <w:rPr>
                <w:rFonts w:hint="eastAsia" w:ascii="楷体" w:hAnsi="楷体" w:eastAsia="楷体" w:cs="楷体"/>
                <w:sz w:val="21"/>
                <w:szCs w:val="21"/>
              </w:rPr>
              <w:t>目标</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6.2</w:t>
            </w:r>
          </w:p>
        </w:tc>
        <w:tc>
          <w:tcPr>
            <w:tcW w:w="10004" w:type="dxa"/>
            <w:vAlign w:val="center"/>
          </w:tcPr>
          <w:p>
            <w:pPr>
              <w:rPr>
                <w:rFonts w:hint="eastAsia" w:ascii="楷体" w:hAnsi="楷体" w:eastAsia="楷体" w:cs="楷体"/>
                <w:sz w:val="21"/>
                <w:szCs w:val="21"/>
              </w:rPr>
            </w:pPr>
            <w:r>
              <w:rPr>
                <w:rFonts w:hint="eastAsia" w:ascii="楷体" w:hAnsi="楷体" w:eastAsia="楷体" w:cs="楷体"/>
                <w:sz w:val="21"/>
                <w:szCs w:val="21"/>
              </w:rPr>
              <w:t>●分解目标及考核情况</w:t>
            </w:r>
          </w:p>
          <w:p>
            <w:pPr>
              <w:rPr>
                <w:rFonts w:hint="eastAsia" w:ascii="楷体" w:hAnsi="楷体" w:eastAsia="楷体" w:cs="楷体"/>
                <w:sz w:val="21"/>
                <w:szCs w:val="21"/>
              </w:rPr>
            </w:pPr>
            <w:r>
              <w:rPr>
                <w:rFonts w:hint="eastAsia" w:ascii="楷体" w:hAnsi="楷体" w:eastAsia="楷体" w:cs="楷体"/>
                <w:sz w:val="21"/>
                <w:szCs w:val="21"/>
                <w:lang w:val="en-US" w:eastAsia="zh-CN"/>
              </w:rPr>
              <w:t>1、</w:t>
            </w:r>
            <w:r>
              <w:rPr>
                <w:rFonts w:hint="eastAsia" w:ascii="楷体" w:hAnsi="楷体" w:eastAsia="楷体" w:cs="楷体"/>
                <w:sz w:val="21"/>
                <w:szCs w:val="21"/>
              </w:rPr>
              <w:t>采购产品合格率</w:t>
            </w:r>
            <w:r>
              <w:rPr>
                <w:rFonts w:hint="eastAsia" w:ascii="楷体" w:hAnsi="楷体" w:eastAsia="楷体" w:cs="楷体"/>
                <w:sz w:val="21"/>
                <w:szCs w:val="21"/>
              </w:rPr>
              <w:tab/>
            </w:r>
            <w:r>
              <w:rPr>
                <w:rFonts w:hint="eastAsia" w:ascii="楷体" w:hAnsi="楷体" w:eastAsia="楷体" w:cs="楷体"/>
                <w:sz w:val="21"/>
                <w:szCs w:val="21"/>
              </w:rPr>
              <w:t>97%以上</w:t>
            </w:r>
          </w:p>
          <w:p>
            <w:pPr>
              <w:rPr>
                <w:rFonts w:hint="eastAsia" w:ascii="楷体" w:hAnsi="楷体" w:eastAsia="楷体" w:cs="楷体"/>
                <w:sz w:val="21"/>
                <w:szCs w:val="21"/>
              </w:rPr>
            </w:pPr>
            <w:r>
              <w:rPr>
                <w:rFonts w:hint="eastAsia" w:ascii="楷体" w:hAnsi="楷体" w:eastAsia="楷体" w:cs="楷体"/>
                <w:sz w:val="21"/>
                <w:szCs w:val="21"/>
                <w:lang w:val="en-US" w:eastAsia="zh-CN"/>
              </w:rPr>
              <w:t>2、</w:t>
            </w:r>
            <w:r>
              <w:rPr>
                <w:rFonts w:hint="eastAsia" w:ascii="楷体" w:hAnsi="楷体" w:eastAsia="楷体" w:cs="楷体"/>
                <w:sz w:val="21"/>
                <w:szCs w:val="21"/>
              </w:rPr>
              <w:t>顾客满意度</w:t>
            </w:r>
            <w:r>
              <w:rPr>
                <w:rFonts w:hint="eastAsia" w:ascii="楷体" w:hAnsi="楷体" w:eastAsia="楷体" w:cs="楷体"/>
                <w:sz w:val="21"/>
                <w:szCs w:val="21"/>
              </w:rPr>
              <w:tab/>
            </w:r>
            <w:r>
              <w:rPr>
                <w:rFonts w:hint="eastAsia" w:ascii="楷体" w:hAnsi="楷体" w:eastAsia="楷体" w:cs="楷体"/>
                <w:sz w:val="21"/>
                <w:szCs w:val="21"/>
              </w:rPr>
              <w:t>96%以上</w:t>
            </w:r>
          </w:p>
          <w:p>
            <w:pPr>
              <w:rPr>
                <w:rFonts w:hint="default" w:ascii="楷体" w:hAnsi="楷体" w:eastAsia="楷体" w:cs="楷体"/>
                <w:sz w:val="21"/>
                <w:szCs w:val="21"/>
                <w:lang w:val="en-US" w:eastAsia="zh-CN"/>
              </w:rPr>
            </w:pPr>
            <w:r>
              <w:rPr>
                <w:rFonts w:hint="eastAsia" w:ascii="楷体" w:hAnsi="楷体" w:eastAsia="楷体" w:cs="楷体"/>
                <w:sz w:val="21"/>
                <w:szCs w:val="21"/>
              </w:rPr>
              <w:t>●202</w:t>
            </w:r>
            <w:r>
              <w:rPr>
                <w:rFonts w:hint="eastAsia" w:ascii="楷体" w:hAnsi="楷体" w:eastAsia="楷体" w:cs="楷体"/>
                <w:sz w:val="21"/>
                <w:szCs w:val="21"/>
                <w:lang w:val="en-US" w:eastAsia="zh-CN"/>
              </w:rPr>
              <w:t>1年1季度</w:t>
            </w:r>
            <w:r>
              <w:rPr>
                <w:rFonts w:hint="eastAsia" w:ascii="楷体" w:hAnsi="楷体" w:eastAsia="楷体" w:cs="楷体"/>
                <w:sz w:val="21"/>
                <w:szCs w:val="21"/>
              </w:rPr>
              <w:t>目标完成情况：采购产品合格率</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100</w:t>
            </w:r>
            <w:r>
              <w:rPr>
                <w:rFonts w:hint="eastAsia" w:ascii="楷体" w:hAnsi="楷体" w:eastAsia="楷体" w:cs="楷体"/>
                <w:sz w:val="21"/>
                <w:szCs w:val="21"/>
              </w:rPr>
              <w:t>%</w:t>
            </w:r>
            <w:r>
              <w:rPr>
                <w:rFonts w:hint="eastAsia" w:ascii="楷体" w:hAnsi="楷体" w:eastAsia="楷体" w:cs="楷体"/>
                <w:sz w:val="21"/>
                <w:szCs w:val="21"/>
                <w:lang w:eastAsia="zh-CN"/>
              </w:rPr>
              <w:t>，</w:t>
            </w:r>
            <w:r>
              <w:rPr>
                <w:rFonts w:hint="eastAsia" w:ascii="楷体" w:hAnsi="楷体" w:eastAsia="楷体" w:cs="楷体"/>
                <w:sz w:val="21"/>
                <w:szCs w:val="21"/>
              </w:rPr>
              <w:t>顾客满意度</w:t>
            </w:r>
            <w:r>
              <w:rPr>
                <w:rFonts w:hint="eastAsia" w:ascii="楷体" w:hAnsi="楷体" w:eastAsia="楷体" w:cs="楷体"/>
                <w:sz w:val="21"/>
                <w:szCs w:val="21"/>
                <w:lang w:eastAsia="zh-CN"/>
              </w:rPr>
              <w:t>：</w:t>
            </w:r>
            <w:r>
              <w:rPr>
                <w:rFonts w:hint="eastAsia" w:ascii="楷体" w:hAnsi="楷体" w:eastAsia="楷体" w:cs="楷体"/>
                <w:sz w:val="21"/>
                <w:szCs w:val="21"/>
              </w:rPr>
              <w:t>9</w:t>
            </w:r>
            <w:r>
              <w:rPr>
                <w:rFonts w:hint="eastAsia" w:ascii="楷体" w:hAnsi="楷体" w:eastAsia="楷体" w:cs="楷体"/>
                <w:sz w:val="21"/>
                <w:szCs w:val="21"/>
                <w:lang w:val="en-US" w:eastAsia="zh-CN"/>
              </w:rPr>
              <w:t>8</w:t>
            </w:r>
            <w:r>
              <w:rPr>
                <w:rFonts w:hint="eastAsia" w:ascii="楷体" w:hAnsi="楷体" w:eastAsia="楷体" w:cs="楷体"/>
                <w:sz w:val="21"/>
                <w:szCs w:val="21"/>
              </w:rPr>
              <w:t>%。</w:t>
            </w:r>
            <w:r>
              <w:rPr>
                <w:rFonts w:hint="eastAsia" w:ascii="楷体" w:hAnsi="楷体" w:eastAsia="楷体" w:cs="楷体"/>
                <w:sz w:val="21"/>
                <w:szCs w:val="21"/>
                <w:lang w:val="en-US" w:eastAsia="zh-CN"/>
              </w:rPr>
              <w:t>1季度目标完成。</w:t>
            </w:r>
          </w:p>
        </w:tc>
        <w:tc>
          <w:tcPr>
            <w:tcW w:w="1585" w:type="dxa"/>
          </w:tcPr>
          <w:p>
            <w:pPr>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产品和服务的要求确定、评审和更改</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8.2</w:t>
            </w:r>
          </w:p>
        </w:tc>
        <w:tc>
          <w:tcPr>
            <w:tcW w:w="10004" w:type="dxa"/>
            <w:vAlign w:val="center"/>
          </w:tcPr>
          <w:p>
            <w:pPr>
              <w:rPr>
                <w:rFonts w:hint="eastAsia" w:ascii="楷体" w:hAnsi="楷体" w:eastAsia="楷体" w:cs="楷体"/>
                <w:sz w:val="21"/>
                <w:szCs w:val="21"/>
                <w:lang w:eastAsia="zh-CN"/>
              </w:rPr>
            </w:pPr>
            <w:r>
              <w:rPr>
                <w:rFonts w:hint="eastAsia" w:ascii="楷体" w:hAnsi="楷体" w:eastAsia="楷体" w:cs="楷体"/>
                <w:sz w:val="21"/>
                <w:szCs w:val="21"/>
              </w:rPr>
              <w:t>●销售部经理介绍</w:t>
            </w:r>
            <w:r>
              <w:rPr>
                <w:rFonts w:hint="eastAsia" w:ascii="楷体" w:hAnsi="楷体" w:eastAsia="楷体" w:cs="楷体"/>
                <w:sz w:val="21"/>
                <w:szCs w:val="21"/>
                <w:lang w:eastAsia="zh-CN"/>
              </w:rPr>
              <w:t>：</w:t>
            </w:r>
          </w:p>
          <w:p>
            <w:pPr>
              <w:rPr>
                <w:rFonts w:hint="eastAsia" w:ascii="楷体" w:hAnsi="楷体" w:eastAsia="楷体" w:cs="楷体"/>
                <w:sz w:val="21"/>
                <w:szCs w:val="21"/>
              </w:rPr>
            </w:pPr>
            <w:r>
              <w:rPr>
                <w:rFonts w:hint="eastAsia" w:ascii="楷体" w:hAnsi="楷体" w:eastAsia="楷体" w:cs="楷体"/>
                <w:sz w:val="21"/>
                <w:szCs w:val="21"/>
                <w:lang w:val="en-US" w:eastAsia="zh-CN"/>
              </w:rPr>
              <w:t>1、</w:t>
            </w:r>
            <w:r>
              <w:rPr>
                <w:rFonts w:hint="eastAsia" w:ascii="楷体" w:hAnsi="楷体" w:eastAsia="楷体" w:cs="楷体"/>
                <w:sz w:val="21"/>
                <w:szCs w:val="21"/>
              </w:rPr>
              <w:t>公司在确定产品和要求时，对以下方面进行了考虑：交付时间、产品的质量、产品的价格、产品的特别要求、售后服务等。</w:t>
            </w:r>
          </w:p>
          <w:p>
            <w:pPr>
              <w:rPr>
                <w:rFonts w:hint="eastAsia" w:ascii="楷体" w:hAnsi="楷体" w:eastAsia="楷体" w:cs="楷体"/>
                <w:sz w:val="21"/>
                <w:szCs w:val="21"/>
              </w:rPr>
            </w:pPr>
            <w:r>
              <w:rPr>
                <w:rFonts w:hint="eastAsia" w:ascii="楷体" w:hAnsi="楷体" w:eastAsia="楷体" w:cs="楷体"/>
                <w:sz w:val="21"/>
                <w:szCs w:val="21"/>
                <w:lang w:val="en-US" w:eastAsia="zh-CN"/>
              </w:rPr>
              <w:t>2、</w:t>
            </w:r>
            <w:r>
              <w:rPr>
                <w:rFonts w:hint="eastAsia" w:ascii="楷体" w:hAnsi="楷体" w:eastAsia="楷体" w:cs="楷体"/>
                <w:sz w:val="21"/>
                <w:szCs w:val="21"/>
              </w:rPr>
              <w:t>销售部负责确定与产品有关的要求，包括：客户规定的要求、交付和交付后活动的要求、规定的用途或已知的预期用途所必须的要求、与产品有关的法律法规及公司的附加要求。这些要求以相关技术资料、标准、合同或采购订单中体现。</w:t>
            </w:r>
          </w:p>
          <w:p>
            <w:pPr>
              <w:rPr>
                <w:rFonts w:hint="eastAsia" w:ascii="楷体" w:hAnsi="楷体" w:eastAsia="楷体" w:cs="楷体"/>
                <w:sz w:val="21"/>
                <w:szCs w:val="21"/>
              </w:rPr>
            </w:pPr>
            <w:r>
              <w:rPr>
                <w:rFonts w:hint="eastAsia" w:ascii="楷体" w:hAnsi="楷体" w:eastAsia="楷体" w:cs="楷体"/>
                <w:sz w:val="21"/>
                <w:szCs w:val="21"/>
                <w:lang w:val="en-US" w:eastAsia="zh-CN"/>
              </w:rPr>
              <w:t>3、</w:t>
            </w:r>
            <w:r>
              <w:rPr>
                <w:rFonts w:hint="eastAsia" w:ascii="楷体" w:hAnsi="楷体" w:eastAsia="楷体" w:cs="楷体"/>
                <w:sz w:val="21"/>
                <w:szCs w:val="21"/>
              </w:rPr>
              <w:t>企业通过电话、客户了解市场的需求状态，识别顾客要求。通过适用法律法规、行业标准收集、分析、评价了解行业发展要求。通过对竞争对手分析确定公司的发展市场。</w:t>
            </w:r>
          </w:p>
          <w:p>
            <w:pPr>
              <w:rPr>
                <w:rFonts w:hint="eastAsia" w:ascii="楷体" w:hAnsi="楷体" w:eastAsia="楷体" w:cs="楷体"/>
                <w:color w:val="000000"/>
                <w:sz w:val="21"/>
                <w:szCs w:val="21"/>
                <w:lang w:val="en-US" w:eastAsia="zh-CN"/>
              </w:rPr>
            </w:pPr>
            <w:r>
              <w:rPr>
                <w:rFonts w:hint="eastAsia" w:ascii="楷体" w:hAnsi="楷体" w:eastAsia="楷体" w:cs="楷体"/>
                <w:sz w:val="21"/>
                <w:szCs w:val="21"/>
                <w:lang w:val="en-US" w:eastAsia="zh-CN"/>
              </w:rPr>
              <w:t>--</w:t>
            </w:r>
            <w:r>
              <w:rPr>
                <w:rFonts w:hint="eastAsia" w:ascii="楷体" w:hAnsi="楷体" w:eastAsia="楷体" w:cs="楷体"/>
                <w:sz w:val="21"/>
                <w:szCs w:val="21"/>
              </w:rPr>
              <w:t>抽合同：</w:t>
            </w:r>
            <w:r>
              <w:rPr>
                <w:rFonts w:hint="eastAsia" w:ascii="楷体" w:hAnsi="楷体" w:eastAsia="楷体" w:cs="楷体"/>
                <w:sz w:val="21"/>
                <w:szCs w:val="21"/>
                <w:lang w:val="en-US" w:eastAsia="zh-CN"/>
              </w:rPr>
              <w:t>中国建筑第八工程局</w:t>
            </w:r>
            <w:r>
              <w:rPr>
                <w:rFonts w:hint="eastAsia" w:ascii="楷体" w:hAnsi="楷体" w:eastAsia="楷体" w:cs="楷体"/>
                <w:color w:val="000000"/>
                <w:sz w:val="21"/>
                <w:szCs w:val="21"/>
                <w:lang w:eastAsia="zh-CN"/>
              </w:rPr>
              <w:t>有限公司</w:t>
            </w:r>
            <w:r>
              <w:rPr>
                <w:rFonts w:hint="eastAsia" w:ascii="楷体" w:hAnsi="楷体" w:eastAsia="楷体" w:cs="楷体"/>
                <w:color w:val="000000"/>
                <w:sz w:val="21"/>
                <w:szCs w:val="21"/>
                <w:lang w:val="en-US" w:eastAsia="zh-CN"/>
              </w:rPr>
              <w:t xml:space="preserve">  </w:t>
            </w:r>
          </w:p>
          <w:p>
            <w:pPr>
              <w:pStyle w:val="2"/>
              <w:ind w:left="0" w:leftChars="0" w:firstLine="0" w:firstLineChars="0"/>
              <w:rPr>
                <w:rFonts w:hint="default" w:ascii="楷体" w:hAnsi="楷体" w:eastAsia="楷体" w:cs="楷体"/>
                <w:color w:val="auto"/>
                <w:sz w:val="21"/>
                <w:szCs w:val="21"/>
                <w:u w:val="none"/>
                <w:lang w:val="en-US" w:eastAsia="zh-CN"/>
              </w:rPr>
            </w:pPr>
            <w:r>
              <w:rPr>
                <w:rFonts w:hint="eastAsia" w:ascii="楷体" w:hAnsi="楷体" w:eastAsia="楷体" w:cs="楷体"/>
                <w:color w:val="auto"/>
                <w:sz w:val="21"/>
                <w:szCs w:val="21"/>
                <w:u w:val="none"/>
                <w:lang w:val="en-US" w:eastAsia="zh-CN"/>
              </w:rPr>
              <w:t>合同编号：CSCEC-WZ-200312B01-2020015</w:t>
            </w:r>
          </w:p>
          <w:p>
            <w:pPr>
              <w:rPr>
                <w:rFonts w:hint="default" w:ascii="楷体" w:hAnsi="楷体" w:eastAsia="楷体" w:cs="楷体"/>
                <w:color w:val="000000"/>
                <w:sz w:val="21"/>
                <w:szCs w:val="21"/>
                <w:lang w:val="en-US" w:eastAsia="zh-CN"/>
              </w:rPr>
            </w:pPr>
            <w:r>
              <w:rPr>
                <w:rFonts w:hint="eastAsia" w:ascii="楷体" w:hAnsi="楷体" w:eastAsia="楷体" w:cs="楷体"/>
                <w:sz w:val="21"/>
                <w:szCs w:val="21"/>
              </w:rPr>
              <w:t>产品信息</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水储热锅炉</w:t>
            </w:r>
          </w:p>
          <w:p>
            <w:pPr>
              <w:rPr>
                <w:rFonts w:hint="eastAsia" w:ascii="楷体" w:hAnsi="楷体" w:eastAsia="楷体" w:cs="楷体"/>
                <w:sz w:val="21"/>
                <w:szCs w:val="21"/>
              </w:rPr>
            </w:pPr>
            <w:r>
              <w:rPr>
                <w:rFonts w:hint="eastAsia" w:ascii="楷体" w:hAnsi="楷体" w:eastAsia="楷体" w:cs="楷体"/>
                <w:sz w:val="21"/>
                <w:szCs w:val="21"/>
              </w:rPr>
              <w:t>合同写明了交货期限及交货地点、质量标准和验收标准、包装</w:t>
            </w:r>
          </w:p>
          <w:p>
            <w:pPr>
              <w:rPr>
                <w:rFonts w:hint="eastAsia" w:ascii="楷体" w:hAnsi="楷体" w:eastAsia="楷体" w:cs="楷体"/>
                <w:sz w:val="21"/>
                <w:szCs w:val="21"/>
              </w:rPr>
            </w:pPr>
            <w:r>
              <w:rPr>
                <w:rFonts w:hint="eastAsia" w:ascii="楷体" w:hAnsi="楷体" w:eastAsia="楷体" w:cs="楷体"/>
                <w:sz w:val="21"/>
                <w:szCs w:val="21"/>
              </w:rPr>
              <w:t>签订日期：202</w:t>
            </w:r>
            <w:r>
              <w:rPr>
                <w:rFonts w:hint="eastAsia" w:ascii="楷体" w:hAnsi="楷体" w:eastAsia="楷体" w:cs="楷体"/>
                <w:sz w:val="21"/>
                <w:szCs w:val="21"/>
                <w:lang w:val="en-US" w:eastAsia="zh-CN"/>
              </w:rPr>
              <w:t>0</w:t>
            </w:r>
            <w:r>
              <w:rPr>
                <w:rFonts w:hint="eastAsia" w:ascii="楷体" w:hAnsi="楷体" w:eastAsia="楷体" w:cs="楷体"/>
                <w:sz w:val="21"/>
                <w:szCs w:val="21"/>
              </w:rPr>
              <w:t>年</w:t>
            </w:r>
            <w:r>
              <w:rPr>
                <w:rFonts w:hint="eastAsia" w:ascii="楷体" w:hAnsi="楷体" w:eastAsia="楷体" w:cs="楷体"/>
                <w:sz w:val="21"/>
                <w:szCs w:val="21"/>
                <w:lang w:val="en-US" w:eastAsia="zh-CN"/>
              </w:rPr>
              <w:t>7</w:t>
            </w:r>
            <w:r>
              <w:rPr>
                <w:rFonts w:hint="eastAsia" w:ascii="楷体" w:hAnsi="楷体" w:eastAsia="楷体" w:cs="楷体"/>
                <w:sz w:val="21"/>
                <w:szCs w:val="21"/>
              </w:rPr>
              <w:t>月</w:t>
            </w:r>
            <w:r>
              <w:rPr>
                <w:rFonts w:hint="eastAsia" w:ascii="楷体" w:hAnsi="楷体" w:eastAsia="楷体" w:cs="楷体"/>
                <w:sz w:val="21"/>
                <w:szCs w:val="21"/>
                <w:lang w:val="en-US" w:eastAsia="zh-CN"/>
              </w:rPr>
              <w:t>28</w:t>
            </w:r>
            <w:r>
              <w:rPr>
                <w:rFonts w:hint="eastAsia" w:ascii="楷体" w:hAnsi="楷体" w:eastAsia="楷体" w:cs="楷体"/>
                <w:sz w:val="21"/>
                <w:szCs w:val="21"/>
              </w:rPr>
              <w:t>日</w:t>
            </w:r>
          </w:p>
          <w:p>
            <w:pPr>
              <w:rPr>
                <w:rFonts w:hint="eastAsia" w:ascii="楷体" w:hAnsi="楷体" w:eastAsia="楷体" w:cs="楷体"/>
                <w:sz w:val="21"/>
                <w:szCs w:val="21"/>
              </w:rPr>
            </w:pPr>
            <w:r>
              <w:rPr>
                <w:rFonts w:hint="eastAsia" w:ascii="楷体" w:hAnsi="楷体" w:eastAsia="楷体" w:cs="楷体"/>
                <w:sz w:val="21"/>
                <w:szCs w:val="21"/>
              </w:rPr>
              <w:t>有双方负责人签字盖章</w:t>
            </w:r>
          </w:p>
          <w:p>
            <w:pPr>
              <w:rPr>
                <w:rFonts w:hint="default" w:ascii="楷体" w:hAnsi="楷体" w:eastAsia="楷体" w:cs="楷体"/>
                <w:color w:val="000000"/>
                <w:sz w:val="21"/>
                <w:szCs w:val="21"/>
                <w:lang w:val="en-US" w:eastAsia="zh-CN"/>
              </w:rPr>
            </w:pPr>
            <w:r>
              <w:rPr>
                <w:rFonts w:hint="eastAsia" w:ascii="楷体" w:hAnsi="楷体" w:eastAsia="楷体" w:cs="楷体"/>
                <w:sz w:val="21"/>
                <w:szCs w:val="21"/>
                <w:lang w:val="en-US" w:eastAsia="zh-CN"/>
              </w:rPr>
              <w:t>--</w:t>
            </w:r>
            <w:r>
              <w:rPr>
                <w:rFonts w:hint="eastAsia" w:ascii="楷体" w:hAnsi="楷体" w:eastAsia="楷体" w:cs="楷体"/>
                <w:sz w:val="21"/>
                <w:szCs w:val="21"/>
              </w:rPr>
              <w:t>抽合同：</w:t>
            </w:r>
            <w:r>
              <w:rPr>
                <w:rFonts w:hint="eastAsia" w:ascii="楷体" w:hAnsi="楷体" w:eastAsia="楷体" w:cs="楷体"/>
                <w:sz w:val="21"/>
                <w:szCs w:val="21"/>
                <w:lang w:val="en-US" w:eastAsia="zh-CN"/>
              </w:rPr>
              <w:t>灵丘县能源局</w:t>
            </w:r>
          </w:p>
          <w:p>
            <w:pPr>
              <w:pStyle w:val="2"/>
              <w:ind w:left="0" w:leftChars="0" w:firstLine="0" w:firstLineChars="0"/>
              <w:rPr>
                <w:rFonts w:hint="eastAsia" w:ascii="楷体" w:hAnsi="楷体" w:eastAsia="楷体" w:cs="楷体"/>
                <w:sz w:val="21"/>
                <w:szCs w:val="21"/>
                <w:u w:val="none"/>
                <w:lang w:val="en-US" w:eastAsia="zh-CN"/>
              </w:rPr>
            </w:pPr>
            <w:r>
              <w:rPr>
                <w:rFonts w:hint="eastAsia" w:ascii="楷体" w:hAnsi="楷体" w:eastAsia="楷体" w:cs="楷体"/>
                <w:color w:val="auto"/>
                <w:sz w:val="21"/>
                <w:szCs w:val="21"/>
                <w:u w:val="none"/>
                <w:lang w:val="en-US" w:eastAsia="zh-CN"/>
              </w:rPr>
              <w:t>合同编号：</w:t>
            </w:r>
          </w:p>
          <w:p>
            <w:pPr>
              <w:rPr>
                <w:rFonts w:hint="default" w:ascii="楷体" w:hAnsi="楷体" w:eastAsia="楷体" w:cs="楷体"/>
                <w:sz w:val="21"/>
                <w:szCs w:val="21"/>
                <w:lang w:val="en-US" w:eastAsia="zh-CN"/>
              </w:rPr>
            </w:pPr>
            <w:r>
              <w:rPr>
                <w:rFonts w:hint="eastAsia" w:ascii="楷体" w:hAnsi="楷体" w:eastAsia="楷体" w:cs="楷体"/>
                <w:sz w:val="21"/>
                <w:szCs w:val="21"/>
              </w:rPr>
              <w:t>产品信息：</w:t>
            </w:r>
            <w:r>
              <w:rPr>
                <w:rFonts w:hint="eastAsia" w:ascii="楷体" w:hAnsi="楷体" w:eastAsia="楷体" w:cs="楷体"/>
                <w:sz w:val="21"/>
                <w:szCs w:val="21"/>
              </w:rPr>
              <w:tab/>
            </w:r>
            <w:r>
              <w:rPr>
                <w:rFonts w:hint="eastAsia" w:ascii="楷体" w:hAnsi="楷体" w:eastAsia="楷体" w:cs="楷体"/>
                <w:sz w:val="21"/>
                <w:szCs w:val="21"/>
                <w:lang w:val="en-US" w:eastAsia="zh-CN"/>
              </w:rPr>
              <w:t>智能蓄热式电暖器</w:t>
            </w:r>
          </w:p>
          <w:p>
            <w:pPr>
              <w:rPr>
                <w:rFonts w:hint="eastAsia" w:ascii="楷体" w:hAnsi="楷体" w:eastAsia="楷体" w:cs="楷体"/>
                <w:sz w:val="21"/>
                <w:szCs w:val="21"/>
              </w:rPr>
            </w:pPr>
            <w:r>
              <w:rPr>
                <w:rFonts w:hint="eastAsia" w:ascii="楷体" w:hAnsi="楷体" w:eastAsia="楷体" w:cs="楷体"/>
                <w:color w:val="000000"/>
                <w:sz w:val="21"/>
                <w:szCs w:val="21"/>
                <w:lang w:val="en-US" w:eastAsia="zh-CN"/>
              </w:rPr>
              <w:t xml:space="preserve"> </w:t>
            </w:r>
            <w:r>
              <w:rPr>
                <w:rFonts w:hint="eastAsia" w:ascii="楷体" w:hAnsi="楷体" w:eastAsia="楷体" w:cs="楷体"/>
                <w:sz w:val="21"/>
                <w:szCs w:val="21"/>
              </w:rPr>
              <w:t>合同写明了交货期限及交货地点、质量标准和验收标准、包装</w:t>
            </w:r>
          </w:p>
          <w:p>
            <w:pPr>
              <w:rPr>
                <w:rFonts w:hint="eastAsia" w:ascii="楷体" w:hAnsi="楷体" w:eastAsia="楷体" w:cs="楷体"/>
                <w:sz w:val="21"/>
                <w:szCs w:val="21"/>
              </w:rPr>
            </w:pPr>
            <w:r>
              <w:rPr>
                <w:rFonts w:hint="eastAsia" w:ascii="楷体" w:hAnsi="楷体" w:eastAsia="楷体" w:cs="楷体"/>
                <w:sz w:val="21"/>
                <w:szCs w:val="21"/>
              </w:rPr>
              <w:t>签订日期：202</w:t>
            </w:r>
            <w:r>
              <w:rPr>
                <w:rFonts w:hint="eastAsia" w:ascii="楷体" w:hAnsi="楷体" w:eastAsia="楷体" w:cs="楷体"/>
                <w:sz w:val="21"/>
                <w:szCs w:val="21"/>
                <w:lang w:val="en-US" w:eastAsia="zh-CN"/>
              </w:rPr>
              <w:t>0</w:t>
            </w:r>
            <w:r>
              <w:rPr>
                <w:rFonts w:hint="eastAsia" w:ascii="楷体" w:hAnsi="楷体" w:eastAsia="楷体" w:cs="楷体"/>
                <w:sz w:val="21"/>
                <w:szCs w:val="21"/>
              </w:rPr>
              <w:t>年</w:t>
            </w:r>
            <w:r>
              <w:rPr>
                <w:rFonts w:hint="eastAsia" w:ascii="楷体" w:hAnsi="楷体" w:eastAsia="楷体" w:cs="楷体"/>
                <w:sz w:val="21"/>
                <w:szCs w:val="21"/>
                <w:lang w:val="en-US" w:eastAsia="zh-CN"/>
              </w:rPr>
              <w:t>8</w:t>
            </w:r>
            <w:r>
              <w:rPr>
                <w:rFonts w:hint="eastAsia" w:ascii="楷体" w:hAnsi="楷体" w:eastAsia="楷体" w:cs="楷体"/>
                <w:sz w:val="21"/>
                <w:szCs w:val="21"/>
              </w:rPr>
              <w:t>月</w:t>
            </w:r>
            <w:r>
              <w:rPr>
                <w:rFonts w:hint="eastAsia" w:ascii="楷体" w:hAnsi="楷体" w:eastAsia="楷体" w:cs="楷体"/>
                <w:sz w:val="21"/>
                <w:szCs w:val="21"/>
                <w:lang w:val="en-US" w:eastAsia="zh-CN"/>
              </w:rPr>
              <w:t>27</w:t>
            </w:r>
            <w:r>
              <w:rPr>
                <w:rFonts w:hint="eastAsia" w:ascii="楷体" w:hAnsi="楷体" w:eastAsia="楷体" w:cs="楷体"/>
                <w:sz w:val="21"/>
                <w:szCs w:val="21"/>
              </w:rPr>
              <w:t>日</w:t>
            </w:r>
          </w:p>
          <w:p>
            <w:pPr>
              <w:rPr>
                <w:rFonts w:hint="eastAsia" w:ascii="楷体" w:hAnsi="楷体" w:eastAsia="楷体" w:cs="楷体"/>
                <w:sz w:val="21"/>
                <w:szCs w:val="21"/>
              </w:rPr>
            </w:pPr>
            <w:r>
              <w:rPr>
                <w:rFonts w:hint="eastAsia" w:ascii="楷体" w:hAnsi="楷体" w:eastAsia="楷体" w:cs="楷体"/>
                <w:sz w:val="21"/>
                <w:szCs w:val="21"/>
              </w:rPr>
              <w:t>有双方负责人签字盖章</w:t>
            </w:r>
          </w:p>
          <w:p>
            <w:pPr>
              <w:rPr>
                <w:rFonts w:hint="default" w:ascii="楷体" w:hAnsi="楷体" w:eastAsia="楷体" w:cs="楷体"/>
                <w:sz w:val="21"/>
                <w:szCs w:val="21"/>
                <w:lang w:val="en-US" w:eastAsia="zh-CN"/>
              </w:rPr>
            </w:pPr>
            <w:r>
              <w:rPr>
                <w:rFonts w:hint="eastAsia" w:ascii="楷体" w:hAnsi="楷体" w:eastAsia="楷体" w:cs="楷体"/>
                <w:sz w:val="21"/>
                <w:szCs w:val="21"/>
                <w:lang w:val="en-US" w:eastAsia="zh-CN"/>
              </w:rPr>
              <w:t xml:space="preserve"> 。。。。。。</w:t>
            </w:r>
          </w:p>
          <w:p>
            <w:pPr>
              <w:rPr>
                <w:rFonts w:hint="eastAsia" w:ascii="楷体" w:hAnsi="楷体" w:eastAsia="楷体" w:cs="楷体"/>
                <w:sz w:val="21"/>
                <w:szCs w:val="21"/>
              </w:rPr>
            </w:pPr>
            <w:r>
              <w:rPr>
                <w:rFonts w:hint="eastAsia" w:ascii="楷体" w:hAnsi="楷体" w:eastAsia="楷体" w:cs="楷体"/>
                <w:sz w:val="21"/>
                <w:szCs w:val="21"/>
              </w:rPr>
              <w:t>●抽各订单合同评审记录，企业负责人介绍说：企业为东风进行零部件机加工，基本没有不接客户订单的情况。其他零散客户签订合同前要看下交付期，成本是否合算，无问题及客签订合同。无评审记录。</w:t>
            </w:r>
          </w:p>
          <w:p>
            <w:pPr>
              <w:rPr>
                <w:rFonts w:hint="eastAsia" w:ascii="楷体" w:hAnsi="楷体" w:eastAsia="楷体" w:cs="楷体"/>
                <w:sz w:val="21"/>
                <w:szCs w:val="21"/>
              </w:rPr>
            </w:pPr>
            <w:r>
              <w:rPr>
                <w:rFonts w:hint="eastAsia" w:ascii="楷体" w:hAnsi="楷体" w:eastAsia="楷体" w:cs="楷体"/>
                <w:sz w:val="21"/>
                <w:szCs w:val="21"/>
              </w:rPr>
              <w:t>●公司通过传真、邮件及电话等方式与顾客交流，主要进行以下沟通：</w:t>
            </w:r>
          </w:p>
          <w:p>
            <w:pPr>
              <w:rPr>
                <w:rFonts w:hint="eastAsia" w:ascii="楷体" w:hAnsi="楷体" w:eastAsia="楷体" w:cs="楷体"/>
                <w:sz w:val="21"/>
                <w:szCs w:val="21"/>
              </w:rPr>
            </w:pPr>
            <w:r>
              <w:rPr>
                <w:rFonts w:hint="eastAsia" w:ascii="楷体" w:hAnsi="楷体" w:eastAsia="楷体" w:cs="楷体"/>
                <w:sz w:val="21"/>
                <w:szCs w:val="21"/>
              </w:rPr>
              <w:t>1、向顾客提供保证产品质量的有关信息，保修及应急措施。</w:t>
            </w:r>
          </w:p>
          <w:p>
            <w:pPr>
              <w:rPr>
                <w:rFonts w:hint="eastAsia" w:ascii="楷体" w:hAnsi="楷体" w:eastAsia="楷体" w:cs="楷体"/>
                <w:sz w:val="21"/>
                <w:szCs w:val="21"/>
              </w:rPr>
            </w:pPr>
            <w:r>
              <w:rPr>
                <w:rFonts w:hint="eastAsia" w:ascii="楷体" w:hAnsi="楷体" w:eastAsia="楷体" w:cs="楷体"/>
                <w:sz w:val="21"/>
                <w:szCs w:val="21"/>
              </w:rPr>
              <w:t>2、接受顾客问询、询价、合同的处理。</w:t>
            </w:r>
          </w:p>
          <w:p>
            <w:pPr>
              <w:rPr>
                <w:rFonts w:hint="eastAsia" w:ascii="楷体" w:hAnsi="楷体" w:eastAsia="楷体" w:cs="楷体"/>
                <w:sz w:val="21"/>
                <w:szCs w:val="21"/>
              </w:rPr>
            </w:pPr>
            <w:r>
              <w:rPr>
                <w:rFonts w:hint="eastAsia" w:ascii="楷体" w:hAnsi="楷体" w:eastAsia="楷体" w:cs="楷体"/>
                <w:sz w:val="21"/>
                <w:szCs w:val="21"/>
              </w:rPr>
              <w:t>3、根据合同要求进行有关的事宜，对顾客的投诉或意见进行处理和答复。</w:t>
            </w:r>
          </w:p>
          <w:p>
            <w:pPr>
              <w:rPr>
                <w:rFonts w:hint="eastAsia" w:ascii="楷体" w:hAnsi="楷体" w:eastAsia="楷体" w:cs="楷体"/>
                <w:sz w:val="21"/>
                <w:szCs w:val="21"/>
              </w:rPr>
            </w:pPr>
            <w:r>
              <w:rPr>
                <w:rFonts w:hint="eastAsia" w:ascii="楷体" w:hAnsi="楷体" w:eastAsia="楷体" w:cs="楷体"/>
                <w:sz w:val="21"/>
                <w:szCs w:val="21"/>
              </w:rPr>
              <w:t>4、合理处理顾客财产，主要是顾客报修产品。</w:t>
            </w:r>
          </w:p>
          <w:p>
            <w:pPr>
              <w:rPr>
                <w:rFonts w:hint="eastAsia" w:ascii="楷体" w:hAnsi="楷体" w:eastAsia="楷体" w:cs="楷体"/>
                <w:sz w:val="21"/>
                <w:szCs w:val="21"/>
              </w:rPr>
            </w:pPr>
            <w:r>
              <w:rPr>
                <w:rFonts w:hint="eastAsia" w:ascii="楷体" w:hAnsi="楷体" w:eastAsia="楷体" w:cs="楷体"/>
                <w:sz w:val="21"/>
                <w:szCs w:val="21"/>
              </w:rPr>
              <w:t>●目前沟通渠道畅通</w:t>
            </w:r>
          </w:p>
          <w:p>
            <w:pPr>
              <w:rPr>
                <w:rFonts w:hint="eastAsia" w:ascii="楷体" w:hAnsi="楷体" w:eastAsia="楷体" w:cs="楷体"/>
                <w:sz w:val="21"/>
                <w:szCs w:val="21"/>
              </w:rPr>
            </w:pPr>
            <w:r>
              <w:rPr>
                <w:rFonts w:hint="eastAsia" w:ascii="楷体" w:hAnsi="楷体" w:eastAsia="楷体" w:cs="楷体"/>
                <w:sz w:val="21"/>
                <w:szCs w:val="21"/>
              </w:rPr>
              <w:t>●目前无合同更改情况发生。</w:t>
            </w:r>
          </w:p>
        </w:tc>
        <w:tc>
          <w:tcPr>
            <w:tcW w:w="1585" w:type="dxa"/>
          </w:tcPr>
          <w:p>
            <w:pPr>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外部提供过程、产品和服务过程管理</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8.4</w:t>
            </w:r>
          </w:p>
        </w:tc>
        <w:tc>
          <w:tcPr>
            <w:tcW w:w="10004" w:type="dxa"/>
            <w:vAlign w:val="center"/>
          </w:tcPr>
          <w:p>
            <w:pPr>
              <w:rPr>
                <w:rFonts w:hint="eastAsia" w:ascii="楷体" w:hAnsi="楷体" w:eastAsia="楷体" w:cs="楷体"/>
                <w:sz w:val="21"/>
                <w:szCs w:val="21"/>
              </w:rPr>
            </w:pPr>
            <w:r>
              <w:rPr>
                <w:rFonts w:hint="eastAsia" w:ascii="楷体" w:hAnsi="楷体" w:eastAsia="楷体" w:cs="楷体"/>
                <w:sz w:val="21"/>
                <w:szCs w:val="21"/>
              </w:rPr>
              <w:t>●为确保外部提供的过程、产品持续稳定地满足顾客要求，要求所需物资在合格供应商处采购，定期组织供方业绩评定。产品部通过供方调查的形式，对外部提供过程的供方相关信息进行调查确认，调查评价合格后列入“合格供方名录”：</w:t>
            </w:r>
          </w:p>
          <w:p>
            <w:pPr>
              <w:rPr>
                <w:rFonts w:hint="eastAsia" w:ascii="楷体" w:hAnsi="楷体" w:eastAsia="楷体" w:cs="楷体"/>
                <w:sz w:val="21"/>
                <w:szCs w:val="21"/>
              </w:rPr>
            </w:pPr>
            <w:r>
              <w:rPr>
                <w:rFonts w:hint="eastAsia" w:ascii="楷体" w:hAnsi="楷体" w:eastAsia="楷体" w:cs="楷体"/>
                <w:sz w:val="21"/>
                <w:szCs w:val="21"/>
              </w:rPr>
              <w:t xml:space="preserve">●供应商名称                     </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采购产品</w:t>
            </w:r>
          </w:p>
          <w:p>
            <w:pPr>
              <w:rPr>
                <w:rFonts w:hint="default" w:ascii="楷体" w:hAnsi="楷体" w:eastAsia="楷体" w:cs="楷体"/>
                <w:sz w:val="21"/>
                <w:szCs w:val="21"/>
                <w:lang w:val="en-US" w:eastAsia="zh-CN"/>
              </w:rPr>
            </w:pPr>
            <w:r>
              <w:rPr>
                <w:rFonts w:hint="eastAsia" w:ascii="楷体" w:hAnsi="楷体" w:eastAsia="楷体" w:cs="楷体"/>
                <w:sz w:val="21"/>
                <w:szCs w:val="21"/>
                <w:lang w:val="en-US" w:eastAsia="zh-CN"/>
              </w:rPr>
              <w:t>宁波智明芯电子科技</w:t>
            </w:r>
            <w:r>
              <w:rPr>
                <w:rFonts w:hint="eastAsia" w:ascii="楷体" w:hAnsi="楷体" w:eastAsia="楷体" w:cs="楷体"/>
                <w:sz w:val="21"/>
                <w:szCs w:val="21"/>
              </w:rPr>
              <w:t xml:space="preserve">有限公司  </w:t>
            </w:r>
            <w:r>
              <w:rPr>
                <w:rFonts w:hint="eastAsia" w:ascii="楷体" w:hAnsi="楷体" w:eastAsia="楷体" w:cs="楷体"/>
                <w:sz w:val="21"/>
                <w:szCs w:val="21"/>
                <w:lang w:val="en-US" w:eastAsia="zh-CN"/>
              </w:rPr>
              <w:t xml:space="preserve">        控制组件（继电器、开关变压器、连接器件、热保护器等）</w:t>
            </w:r>
          </w:p>
          <w:p>
            <w:pPr>
              <w:ind w:left="3150" w:hanging="3150" w:hangingChars="1500"/>
              <w:rPr>
                <w:rFonts w:hint="eastAsia" w:ascii="楷体" w:hAnsi="楷体" w:eastAsia="楷体" w:cs="楷体"/>
                <w:sz w:val="21"/>
                <w:szCs w:val="21"/>
              </w:rPr>
            </w:pPr>
            <w:r>
              <w:rPr>
                <w:rFonts w:hint="eastAsia" w:ascii="楷体" w:hAnsi="楷体" w:eastAsia="楷体" w:cs="楷体"/>
                <w:sz w:val="21"/>
                <w:szCs w:val="21"/>
                <w:lang w:val="en-US" w:eastAsia="zh-CN"/>
              </w:rPr>
              <w:t>兴化市精鼎电热电器有限公司</w:t>
            </w:r>
            <w:r>
              <w:rPr>
                <w:rFonts w:hint="eastAsia" w:ascii="楷体" w:hAnsi="楷体" w:eastAsia="楷体" w:cs="楷体"/>
                <w:sz w:val="21"/>
                <w:szCs w:val="21"/>
              </w:rPr>
              <w:t xml:space="preserve">          </w:t>
            </w:r>
            <w:r>
              <w:rPr>
                <w:rFonts w:hint="eastAsia" w:ascii="楷体" w:hAnsi="楷体" w:eastAsia="楷体" w:cs="楷体"/>
                <w:sz w:val="21"/>
                <w:szCs w:val="21"/>
                <w:lang w:val="en-US" w:eastAsia="zh-CN"/>
              </w:rPr>
              <w:t>加热管</w:t>
            </w:r>
            <w:r>
              <w:rPr>
                <w:rFonts w:hint="eastAsia" w:ascii="楷体" w:hAnsi="楷体" w:eastAsia="楷体" w:cs="楷体"/>
                <w:sz w:val="21"/>
                <w:szCs w:val="21"/>
              </w:rPr>
              <w:t>等</w:t>
            </w:r>
          </w:p>
          <w:p>
            <w:pPr>
              <w:jc w:val="both"/>
              <w:rPr>
                <w:rFonts w:hint="default" w:ascii="楷体" w:hAnsi="楷体" w:eastAsia="楷体" w:cs="楷体"/>
                <w:sz w:val="21"/>
                <w:szCs w:val="21"/>
                <w:lang w:val="en-US" w:eastAsia="zh-CN"/>
              </w:rPr>
            </w:pPr>
            <w:r>
              <w:rPr>
                <w:rFonts w:hint="eastAsia" w:ascii="楷体" w:hAnsi="楷体" w:eastAsia="楷体" w:cs="楷体"/>
                <w:sz w:val="21"/>
                <w:szCs w:val="21"/>
                <w:lang w:val="en-US" w:eastAsia="zh-CN"/>
              </w:rPr>
              <w:t>乐清市荣鑫电子</w:t>
            </w:r>
            <w:r>
              <w:rPr>
                <w:rFonts w:hint="eastAsia" w:ascii="楷体" w:hAnsi="楷体" w:eastAsia="楷体" w:cs="楷体"/>
                <w:sz w:val="21"/>
                <w:szCs w:val="21"/>
              </w:rPr>
              <w:t xml:space="preserve">有限公司           </w:t>
            </w:r>
            <w:r>
              <w:rPr>
                <w:rFonts w:hint="eastAsia" w:ascii="楷体" w:hAnsi="楷体" w:eastAsia="楷体" w:cs="楷体"/>
                <w:sz w:val="21"/>
                <w:szCs w:val="21"/>
                <w:lang w:val="en-US" w:eastAsia="zh-CN"/>
              </w:rPr>
              <w:t>交流电动机电容器</w:t>
            </w:r>
          </w:p>
          <w:p>
            <w:pPr>
              <w:rPr>
                <w:rFonts w:hint="eastAsia" w:ascii="楷体" w:hAnsi="楷体" w:eastAsia="楷体" w:cs="楷体"/>
                <w:sz w:val="21"/>
                <w:szCs w:val="21"/>
              </w:rPr>
            </w:pPr>
            <w:r>
              <w:rPr>
                <w:rFonts w:hint="eastAsia" w:ascii="楷体" w:hAnsi="楷体" w:eastAsia="楷体" w:cs="楷体"/>
                <w:sz w:val="21"/>
                <w:szCs w:val="21"/>
              </w:rPr>
              <w:t>。。。。。。。。</w:t>
            </w:r>
          </w:p>
          <w:p>
            <w:pPr>
              <w:rPr>
                <w:rFonts w:hint="eastAsia" w:ascii="楷体" w:hAnsi="楷体" w:eastAsia="楷体" w:cs="楷体"/>
                <w:sz w:val="21"/>
                <w:szCs w:val="21"/>
              </w:rPr>
            </w:pPr>
            <w:r>
              <w:rPr>
                <w:rFonts w:hint="eastAsia" w:ascii="楷体" w:hAnsi="楷体" w:eastAsia="楷体" w:cs="楷体"/>
                <w:sz w:val="21"/>
                <w:szCs w:val="21"/>
              </w:rPr>
              <w:t>查见上述供方调查评价内容包括：质量体系认证情况、生产能力和供应能力情况、历史及社会</w:t>
            </w:r>
          </w:p>
          <w:p>
            <w:pPr>
              <w:rPr>
                <w:rFonts w:hint="eastAsia" w:ascii="楷体" w:hAnsi="楷体" w:eastAsia="楷体" w:cs="楷体"/>
                <w:sz w:val="21"/>
                <w:szCs w:val="21"/>
              </w:rPr>
            </w:pPr>
            <w:r>
              <w:rPr>
                <w:rFonts w:hint="eastAsia" w:ascii="楷体" w:hAnsi="楷体" w:eastAsia="楷体" w:cs="楷体"/>
                <w:sz w:val="21"/>
                <w:szCs w:val="21"/>
              </w:rPr>
              <w:t>信誉情况、质量及以往使用情况等，评定结论等。</w:t>
            </w:r>
          </w:p>
          <w:p>
            <w:pPr>
              <w:rPr>
                <w:rFonts w:hint="eastAsia" w:ascii="楷体" w:hAnsi="楷体" w:eastAsia="楷体" w:cs="楷体"/>
                <w:color w:val="auto"/>
                <w:sz w:val="21"/>
                <w:szCs w:val="21"/>
                <w:u w:val="none"/>
                <w:lang w:val="en-US" w:eastAsia="zh-CN"/>
              </w:rPr>
            </w:pPr>
            <w:r>
              <w:rPr>
                <w:rFonts w:hint="eastAsia" w:ascii="楷体" w:hAnsi="楷体" w:eastAsia="楷体" w:cs="楷体"/>
                <w:sz w:val="21"/>
                <w:szCs w:val="21"/>
              </w:rPr>
              <w:t xml:space="preserve">  批准人：</w:t>
            </w:r>
            <w:r>
              <w:rPr>
                <w:rFonts w:hint="eastAsia" w:ascii="楷体" w:hAnsi="楷体" w:eastAsia="楷体" w:cs="楷体"/>
                <w:sz w:val="21"/>
                <w:szCs w:val="21"/>
                <w:lang w:val="en-US" w:eastAsia="zh-CN"/>
              </w:rPr>
              <w:t xml:space="preserve">刘小林  </w:t>
            </w:r>
            <w:r>
              <w:rPr>
                <w:rFonts w:hint="eastAsia" w:ascii="楷体" w:hAnsi="楷体" w:eastAsia="楷体" w:cs="楷体"/>
                <w:sz w:val="21"/>
                <w:szCs w:val="21"/>
              </w:rPr>
              <w:t>2020年</w:t>
            </w:r>
            <w:r>
              <w:rPr>
                <w:rFonts w:hint="eastAsia" w:ascii="楷体" w:hAnsi="楷体" w:eastAsia="楷体" w:cs="楷体"/>
                <w:sz w:val="21"/>
                <w:szCs w:val="21"/>
                <w:lang w:val="en-US" w:eastAsia="zh-CN"/>
              </w:rPr>
              <w:t>9</w:t>
            </w:r>
            <w:r>
              <w:rPr>
                <w:rFonts w:hint="eastAsia" w:ascii="楷体" w:hAnsi="楷体" w:eastAsia="楷体" w:cs="楷体"/>
                <w:sz w:val="21"/>
                <w:szCs w:val="21"/>
              </w:rPr>
              <w:t>月</w:t>
            </w:r>
            <w:r>
              <w:rPr>
                <w:rFonts w:hint="eastAsia" w:ascii="楷体" w:hAnsi="楷体" w:eastAsia="楷体" w:cs="楷体"/>
                <w:sz w:val="21"/>
                <w:szCs w:val="21"/>
                <w:lang w:val="en-US" w:eastAsia="zh-CN"/>
              </w:rPr>
              <w:t>9</w:t>
            </w:r>
            <w:r>
              <w:rPr>
                <w:rFonts w:hint="eastAsia" w:ascii="楷体" w:hAnsi="楷体" w:eastAsia="楷体" w:cs="楷体"/>
                <w:sz w:val="21"/>
                <w:szCs w:val="21"/>
              </w:rPr>
              <w:t>日</w:t>
            </w:r>
          </w:p>
          <w:p>
            <w:pPr>
              <w:rPr>
                <w:rFonts w:hint="eastAsia" w:ascii="楷体" w:hAnsi="楷体" w:eastAsia="楷体" w:cs="楷体"/>
                <w:sz w:val="21"/>
                <w:szCs w:val="21"/>
              </w:rPr>
            </w:pP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w:t>
            </w:r>
            <w:r>
              <w:rPr>
                <w:rFonts w:hint="eastAsia" w:ascii="楷体" w:hAnsi="楷体" w:eastAsia="楷体" w:cs="楷体"/>
                <w:sz w:val="21"/>
                <w:szCs w:val="21"/>
              </w:rPr>
              <w:t>抽采购计划：</w:t>
            </w:r>
            <w:r>
              <w:rPr>
                <w:rFonts w:hint="eastAsia" w:ascii="楷体" w:hAnsi="楷体" w:eastAsia="楷体" w:cs="楷体"/>
                <w:sz w:val="21"/>
                <w:szCs w:val="21"/>
                <w:lang w:val="en-US" w:eastAsia="zh-CN"/>
              </w:rPr>
              <w:t>2021.3.16</w:t>
            </w:r>
          </w:p>
          <w:p>
            <w:pPr>
              <w:rPr>
                <w:rFonts w:hint="eastAsia" w:ascii="楷体" w:hAnsi="楷体" w:eastAsia="楷体" w:cs="楷体"/>
                <w:sz w:val="21"/>
                <w:szCs w:val="21"/>
                <w:lang w:val="en-US" w:eastAsia="zh-CN"/>
              </w:rPr>
            </w:pPr>
            <w:r>
              <w:rPr>
                <w:rFonts w:hint="eastAsia" w:ascii="楷体" w:hAnsi="楷体" w:eastAsia="楷体" w:cs="楷体"/>
                <w:sz w:val="21"/>
                <w:szCs w:val="21"/>
              </w:rPr>
              <w:t>产品名称：</w:t>
            </w:r>
            <w:r>
              <w:rPr>
                <w:rFonts w:hint="eastAsia" w:ascii="楷体" w:hAnsi="楷体" w:eastAsia="楷体" w:cs="楷体"/>
                <w:sz w:val="21"/>
                <w:szCs w:val="21"/>
                <w:lang w:val="en-US" w:eastAsia="zh-CN"/>
              </w:rPr>
              <w:t xml:space="preserve"> </w:t>
            </w:r>
          </w:p>
          <w:p>
            <w:pPr>
              <w:rPr>
                <w:rFonts w:hint="default" w:ascii="楷体" w:hAnsi="楷体" w:eastAsia="楷体" w:cs="楷体"/>
                <w:sz w:val="21"/>
                <w:szCs w:val="21"/>
                <w:lang w:val="en-US" w:eastAsia="zh-CN"/>
              </w:rPr>
            </w:pPr>
            <w:r>
              <w:rPr>
                <w:rFonts w:hint="eastAsia" w:ascii="楷体" w:hAnsi="楷体" w:eastAsia="楷体" w:cs="楷体"/>
                <w:sz w:val="21"/>
                <w:szCs w:val="21"/>
                <w:lang w:val="en-US" w:eastAsia="zh-CN"/>
              </w:rPr>
              <w:t>带线插头       型号多种</w:t>
            </w:r>
          </w:p>
          <w:p>
            <w:pPr>
              <w:rPr>
                <w:rFonts w:hint="default" w:ascii="楷体" w:hAnsi="楷体" w:eastAsia="楷体" w:cs="楷体"/>
                <w:sz w:val="21"/>
                <w:szCs w:val="21"/>
                <w:lang w:val="en-US" w:eastAsia="zh-CN"/>
              </w:rPr>
            </w:pPr>
            <w:r>
              <w:rPr>
                <w:rFonts w:hint="eastAsia" w:ascii="楷体" w:hAnsi="楷体" w:eastAsia="楷体" w:cs="楷体"/>
                <w:sz w:val="21"/>
                <w:szCs w:val="21"/>
                <w:lang w:val="en-US" w:eastAsia="zh-CN"/>
              </w:rPr>
              <w:t>温控器        型号多种</w:t>
            </w:r>
          </w:p>
          <w:p>
            <w:pPr>
              <w:rPr>
                <w:rFonts w:hint="default" w:ascii="楷体" w:hAnsi="楷体" w:eastAsia="楷体" w:cs="楷体"/>
                <w:sz w:val="21"/>
                <w:szCs w:val="21"/>
                <w:lang w:val="en-US" w:eastAsia="zh-CN"/>
              </w:rPr>
            </w:pPr>
            <w:r>
              <w:rPr>
                <w:rFonts w:hint="eastAsia" w:ascii="楷体" w:hAnsi="楷体" w:eastAsia="楷体" w:cs="楷体"/>
                <w:sz w:val="21"/>
                <w:szCs w:val="21"/>
                <w:lang w:val="en-US" w:eastAsia="zh-CN"/>
              </w:rPr>
              <w:t>发热元件         型号多种</w:t>
            </w:r>
          </w:p>
          <w:p>
            <w:pPr>
              <w:rPr>
                <w:rFonts w:hint="eastAsia" w:ascii="楷体" w:hAnsi="楷体" w:eastAsia="楷体" w:cs="楷体"/>
                <w:sz w:val="21"/>
                <w:szCs w:val="21"/>
              </w:rPr>
            </w:pPr>
            <w:r>
              <w:rPr>
                <w:rFonts w:hint="eastAsia" w:ascii="楷体" w:hAnsi="楷体" w:eastAsia="楷体" w:cs="楷体"/>
                <w:sz w:val="21"/>
                <w:szCs w:val="21"/>
                <w:lang w:val="en-US" w:eastAsia="zh-CN"/>
              </w:rPr>
              <w:t>端子护套</w:t>
            </w:r>
            <w:r>
              <w:rPr>
                <w:rFonts w:hint="eastAsia" w:ascii="楷体" w:hAnsi="楷体" w:eastAsia="楷体" w:cs="楷体"/>
                <w:sz w:val="21"/>
                <w:szCs w:val="21"/>
              </w:rPr>
              <w:t>：</w:t>
            </w:r>
            <w:r>
              <w:rPr>
                <w:rFonts w:hint="eastAsia" w:ascii="楷体" w:hAnsi="楷体" w:eastAsia="楷体" w:cs="楷体"/>
                <w:sz w:val="21"/>
                <w:szCs w:val="21"/>
                <w:lang w:val="en-US" w:eastAsia="zh-CN"/>
              </w:rPr>
              <w:t xml:space="preserve">    型号多种</w:t>
            </w:r>
            <w:r>
              <w:rPr>
                <w:rFonts w:hint="eastAsia" w:ascii="楷体" w:hAnsi="楷体" w:eastAsia="楷体" w:cs="楷体"/>
                <w:sz w:val="21"/>
                <w:szCs w:val="21"/>
              </w:rPr>
              <w:t xml:space="preserve">    </w:t>
            </w:r>
          </w:p>
          <w:p>
            <w:pPr>
              <w:rPr>
                <w:rFonts w:hint="eastAsia" w:ascii="楷体" w:hAnsi="楷体" w:eastAsia="楷体" w:cs="楷体"/>
                <w:sz w:val="21"/>
                <w:szCs w:val="21"/>
              </w:rPr>
            </w:pPr>
            <w:r>
              <w:rPr>
                <w:rFonts w:hint="eastAsia" w:ascii="楷体" w:hAnsi="楷体" w:eastAsia="楷体" w:cs="楷体"/>
                <w:sz w:val="21"/>
                <w:szCs w:val="21"/>
              </w:rPr>
              <w:t>。。。。。。</w:t>
            </w:r>
          </w:p>
          <w:p>
            <w:pPr>
              <w:rPr>
                <w:rFonts w:hint="eastAsia" w:ascii="楷体" w:hAnsi="楷体" w:eastAsia="楷体" w:cs="楷体"/>
                <w:sz w:val="21"/>
                <w:szCs w:val="21"/>
              </w:rPr>
            </w:pPr>
            <w:r>
              <w:rPr>
                <w:rFonts w:hint="eastAsia" w:ascii="楷体" w:hAnsi="楷体" w:eastAsia="楷体" w:cs="楷体"/>
                <w:sz w:val="21"/>
                <w:szCs w:val="21"/>
              </w:rPr>
              <w:t>经手人：</w:t>
            </w:r>
            <w:r>
              <w:rPr>
                <w:rFonts w:hint="eastAsia" w:ascii="楷体" w:hAnsi="楷体" w:eastAsia="楷体" w:cs="楷体"/>
                <w:sz w:val="21"/>
                <w:szCs w:val="21"/>
                <w:lang w:val="en-US" w:eastAsia="zh-CN"/>
              </w:rPr>
              <w:t>田静</w:t>
            </w:r>
            <w:r>
              <w:rPr>
                <w:rFonts w:hint="eastAsia" w:ascii="楷体" w:hAnsi="楷体" w:eastAsia="楷体" w:cs="楷体"/>
                <w:sz w:val="21"/>
                <w:szCs w:val="21"/>
              </w:rPr>
              <w:t xml:space="preserve"> </w:t>
            </w:r>
          </w:p>
          <w:p>
            <w:pPr>
              <w:rPr>
                <w:rFonts w:hint="eastAsia" w:ascii="楷体" w:hAnsi="楷体" w:eastAsia="楷体" w:cs="楷体"/>
                <w:sz w:val="21"/>
                <w:szCs w:val="21"/>
              </w:rPr>
            </w:pPr>
            <w:r>
              <w:rPr>
                <w:rFonts w:hint="eastAsia" w:ascii="楷体" w:hAnsi="楷体" w:eastAsia="楷体" w:cs="楷体"/>
                <w:sz w:val="21"/>
                <w:szCs w:val="21"/>
                <w:lang w:val="en-US" w:eastAsia="zh-CN"/>
              </w:rPr>
              <w:t>--</w:t>
            </w:r>
            <w:r>
              <w:rPr>
                <w:rFonts w:hint="eastAsia" w:ascii="楷体" w:hAnsi="楷体" w:eastAsia="楷体" w:cs="楷体"/>
                <w:sz w:val="21"/>
                <w:szCs w:val="21"/>
              </w:rPr>
              <w:t>另抽查其他采购计划，均保存完好，符合要求。</w:t>
            </w:r>
          </w:p>
          <w:p>
            <w:pPr>
              <w:rPr>
                <w:rFonts w:hint="eastAsia" w:ascii="楷体" w:hAnsi="楷体" w:eastAsia="楷体" w:cs="楷体"/>
                <w:sz w:val="21"/>
                <w:szCs w:val="21"/>
              </w:rPr>
            </w:pPr>
            <w:r>
              <w:rPr>
                <w:rFonts w:hint="eastAsia" w:ascii="楷体" w:hAnsi="楷体" w:eastAsia="楷体" w:cs="楷体"/>
                <w:sz w:val="21"/>
                <w:szCs w:val="21"/>
              </w:rPr>
              <w:t>●销售部签订合同后，采购员下采购单，经总经理审批后进行采购。每批次采购产品生产完成后，供方通知企业核对订单，无误后发货。</w:t>
            </w:r>
          </w:p>
          <w:p>
            <w:pPr>
              <w:rPr>
                <w:rFonts w:hint="eastAsia" w:ascii="楷体" w:hAnsi="楷体" w:eastAsia="楷体" w:cs="楷体"/>
                <w:sz w:val="21"/>
                <w:szCs w:val="21"/>
              </w:rPr>
            </w:pPr>
            <w:r>
              <w:rPr>
                <w:rFonts w:hint="eastAsia" w:ascii="楷体" w:hAnsi="楷体" w:eastAsia="楷体" w:cs="楷体"/>
                <w:sz w:val="21"/>
                <w:szCs w:val="21"/>
              </w:rPr>
              <w:t>企业采购为</w:t>
            </w:r>
            <w:r>
              <w:rPr>
                <w:rFonts w:hint="eastAsia" w:ascii="楷体" w:hAnsi="楷体" w:eastAsia="楷体" w:cs="楷体"/>
                <w:sz w:val="21"/>
                <w:szCs w:val="21"/>
                <w:lang w:val="en-US" w:eastAsia="zh-CN"/>
              </w:rPr>
              <w:t>方管</w:t>
            </w:r>
            <w:r>
              <w:rPr>
                <w:rFonts w:hint="eastAsia" w:ascii="楷体" w:hAnsi="楷体" w:eastAsia="楷体" w:cs="楷体"/>
                <w:sz w:val="21"/>
                <w:szCs w:val="21"/>
                <w:highlight w:val="none"/>
                <w:lang w:eastAsia="zh-CN"/>
              </w:rPr>
              <w:t>、</w:t>
            </w:r>
            <w:r>
              <w:rPr>
                <w:rFonts w:hint="eastAsia" w:ascii="楷体" w:hAnsi="楷体" w:eastAsia="楷体" w:cs="楷体"/>
                <w:sz w:val="21"/>
                <w:szCs w:val="21"/>
                <w:highlight w:val="none"/>
                <w:lang w:val="en-US" w:eastAsia="zh-CN"/>
              </w:rPr>
              <w:t>纸板等原料</w:t>
            </w:r>
            <w:r>
              <w:rPr>
                <w:rFonts w:hint="eastAsia" w:ascii="楷体" w:hAnsi="楷体" w:eastAsia="楷体" w:cs="楷体"/>
                <w:sz w:val="21"/>
                <w:szCs w:val="21"/>
                <w:highlight w:val="none"/>
              </w:rPr>
              <w:t>，采购产品到货后核对数量</w:t>
            </w:r>
            <w:r>
              <w:rPr>
                <w:rFonts w:hint="eastAsia" w:ascii="楷体" w:hAnsi="楷体" w:eastAsia="楷体" w:cs="楷体"/>
                <w:sz w:val="21"/>
                <w:szCs w:val="21"/>
                <w:highlight w:val="none"/>
                <w:lang w:eastAsia="zh-CN"/>
              </w:rPr>
              <w:t>、</w:t>
            </w:r>
            <w:r>
              <w:rPr>
                <w:rFonts w:hint="eastAsia" w:ascii="楷体" w:hAnsi="楷体" w:eastAsia="楷体" w:cs="楷体"/>
                <w:sz w:val="21"/>
                <w:szCs w:val="21"/>
                <w:highlight w:val="none"/>
                <w:lang w:val="en-US" w:eastAsia="zh-CN"/>
              </w:rPr>
              <w:t>质量证明资料</w:t>
            </w:r>
            <w:r>
              <w:rPr>
                <w:rFonts w:hint="eastAsia" w:ascii="楷体" w:hAnsi="楷体" w:eastAsia="楷体" w:cs="楷体"/>
                <w:sz w:val="21"/>
                <w:szCs w:val="21"/>
                <w:highlight w:val="none"/>
              </w:rPr>
              <w:t>无误后即可</w:t>
            </w:r>
            <w:r>
              <w:rPr>
                <w:rFonts w:hint="eastAsia" w:ascii="楷体" w:hAnsi="楷体" w:eastAsia="楷体" w:cs="楷体"/>
                <w:sz w:val="21"/>
                <w:szCs w:val="21"/>
              </w:rPr>
              <w:t>，无记录，已与企业沟通。</w:t>
            </w:r>
          </w:p>
          <w:p>
            <w:pPr>
              <w:rPr>
                <w:rFonts w:hint="eastAsia" w:ascii="楷体" w:hAnsi="楷体" w:eastAsia="楷体" w:cs="楷体"/>
                <w:sz w:val="21"/>
                <w:szCs w:val="21"/>
              </w:rPr>
            </w:pPr>
            <w:r>
              <w:rPr>
                <w:rFonts w:hint="eastAsia" w:ascii="楷体" w:hAnsi="楷体" w:eastAsia="楷体" w:cs="楷体"/>
                <w:sz w:val="21"/>
                <w:szCs w:val="21"/>
                <w:lang w:val="en-US" w:eastAsia="zh-CN"/>
              </w:rPr>
              <w:t>电工器具</w:t>
            </w:r>
            <w:r>
              <w:rPr>
                <w:rFonts w:hint="eastAsia" w:ascii="楷体" w:hAnsi="楷体" w:eastAsia="楷体" w:cs="楷体"/>
                <w:sz w:val="21"/>
                <w:szCs w:val="21"/>
              </w:rPr>
              <w:t>等常用工具随用随买，无记录。</w:t>
            </w:r>
          </w:p>
          <w:p>
            <w:pPr>
              <w:rPr>
                <w:rFonts w:hint="eastAsia" w:ascii="楷体" w:hAnsi="楷体" w:eastAsia="楷体" w:cs="楷体"/>
                <w:sz w:val="21"/>
                <w:szCs w:val="21"/>
              </w:rPr>
            </w:pPr>
            <w:r>
              <w:rPr>
                <w:rFonts w:hint="eastAsia" w:ascii="楷体" w:hAnsi="楷体" w:eastAsia="楷体" w:cs="楷体"/>
                <w:sz w:val="21"/>
                <w:szCs w:val="21"/>
              </w:rPr>
              <w:t>●采购过程受控。</w:t>
            </w:r>
          </w:p>
        </w:tc>
        <w:tc>
          <w:tcPr>
            <w:tcW w:w="1585" w:type="dxa"/>
          </w:tcPr>
          <w:p>
            <w:pPr>
              <w:rPr>
                <w:rFonts w:hint="eastAsia" w:ascii="楷体" w:hAnsi="楷体" w:eastAsia="楷体" w:cs="楷体"/>
                <w:sz w:val="21"/>
                <w:szCs w:val="21"/>
              </w:rPr>
            </w:pPr>
          </w:p>
          <w:p>
            <w:pPr>
              <w:pStyle w:val="2"/>
              <w:rPr>
                <w:rFonts w:hint="eastAsia" w:ascii="楷体" w:hAnsi="楷体" w:eastAsia="楷体" w:cs="楷体"/>
                <w:sz w:val="21"/>
                <w:szCs w:val="21"/>
              </w:rPr>
            </w:pPr>
          </w:p>
          <w:p>
            <w:pPr>
              <w:pStyle w:val="2"/>
              <w:rPr>
                <w:rFonts w:hint="eastAsia" w:ascii="楷体" w:hAnsi="楷体" w:eastAsia="楷体" w:cs="楷体"/>
                <w:sz w:val="21"/>
                <w:szCs w:val="21"/>
              </w:rPr>
            </w:pPr>
          </w:p>
          <w:p>
            <w:pPr>
              <w:pStyle w:val="2"/>
              <w:rPr>
                <w:rFonts w:hint="eastAsia" w:ascii="楷体" w:hAnsi="楷体" w:eastAsia="楷体" w:cs="楷体"/>
                <w:sz w:val="21"/>
                <w:szCs w:val="21"/>
              </w:rPr>
            </w:pPr>
          </w:p>
          <w:p>
            <w:pPr>
              <w:pStyle w:val="2"/>
              <w:rPr>
                <w:rFonts w:hint="eastAsia" w:ascii="楷体" w:hAnsi="楷体" w:eastAsia="楷体" w:cs="楷体"/>
                <w:sz w:val="21"/>
                <w:szCs w:val="21"/>
              </w:rPr>
            </w:pPr>
          </w:p>
          <w:p>
            <w:pPr>
              <w:pStyle w:val="2"/>
              <w:rPr>
                <w:rFonts w:hint="eastAsia" w:ascii="楷体" w:hAnsi="楷体" w:eastAsia="楷体" w:cs="楷体"/>
                <w:sz w:val="21"/>
                <w:szCs w:val="21"/>
              </w:rPr>
            </w:pPr>
          </w:p>
          <w:p>
            <w:pPr>
              <w:pStyle w:val="2"/>
              <w:rPr>
                <w:rFonts w:hint="eastAsia" w:ascii="楷体" w:hAnsi="楷体" w:eastAsia="楷体" w:cs="楷体"/>
                <w:sz w:val="21"/>
                <w:szCs w:val="21"/>
              </w:rPr>
            </w:pPr>
          </w:p>
          <w:p>
            <w:pPr>
              <w:pStyle w:val="2"/>
              <w:rPr>
                <w:rFonts w:hint="eastAsia" w:ascii="楷体" w:hAnsi="楷体" w:eastAsia="楷体" w:cs="楷体"/>
                <w:sz w:val="21"/>
                <w:szCs w:val="21"/>
              </w:rPr>
            </w:pPr>
          </w:p>
          <w:p>
            <w:pPr>
              <w:pStyle w:val="2"/>
              <w:rPr>
                <w:rFonts w:hint="eastAsia" w:ascii="楷体" w:hAnsi="楷体" w:eastAsia="楷体" w:cs="楷体"/>
                <w:sz w:val="21"/>
                <w:szCs w:val="21"/>
              </w:rPr>
            </w:pPr>
          </w:p>
          <w:p>
            <w:pPr>
              <w:pStyle w:val="2"/>
              <w:rPr>
                <w:rFonts w:hint="eastAsia" w:ascii="楷体" w:hAnsi="楷体" w:eastAsia="楷体" w:cs="楷体"/>
                <w:sz w:val="21"/>
                <w:szCs w:val="21"/>
              </w:rPr>
            </w:pPr>
          </w:p>
          <w:p>
            <w:pPr>
              <w:pStyle w:val="2"/>
              <w:rPr>
                <w:rFonts w:hint="eastAsia" w:ascii="楷体" w:hAnsi="楷体" w:eastAsia="楷体" w:cs="楷体"/>
                <w:sz w:val="21"/>
                <w:szCs w:val="21"/>
              </w:rPr>
            </w:pPr>
          </w:p>
          <w:p>
            <w:pPr>
              <w:pStyle w:val="2"/>
              <w:rPr>
                <w:rFonts w:hint="eastAsia" w:ascii="楷体" w:hAnsi="楷体" w:eastAsia="楷体" w:cs="楷体"/>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交付后活动</w:t>
            </w:r>
          </w:p>
        </w:tc>
        <w:tc>
          <w:tcPr>
            <w:tcW w:w="960" w:type="dxa"/>
            <w:vAlign w:val="center"/>
          </w:tcPr>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8.5.5</w:t>
            </w:r>
          </w:p>
        </w:tc>
        <w:tc>
          <w:tcPr>
            <w:tcW w:w="10004" w:type="dxa"/>
            <w:vAlign w:val="center"/>
          </w:tcPr>
          <w:p>
            <w:pPr>
              <w:rPr>
                <w:rFonts w:hint="eastAsia" w:ascii="楷体" w:hAnsi="楷体" w:eastAsia="楷体" w:cs="楷体"/>
                <w:sz w:val="21"/>
                <w:szCs w:val="21"/>
              </w:rPr>
            </w:pPr>
            <w:r>
              <w:rPr>
                <w:rFonts w:hint="eastAsia" w:ascii="楷体" w:hAnsi="楷体" w:eastAsia="楷体" w:cs="楷体"/>
                <w:sz w:val="21"/>
                <w:szCs w:val="21"/>
              </w:rPr>
              <w:t>●识别的交付后的活动：本部门与其它部门通过电话、网络或客户来现场等方式向顾客了解满意信息及顾客意见包括抱怨。当有改进的信息时，及时反馈到相关部门。</w:t>
            </w:r>
          </w:p>
          <w:p>
            <w:pPr>
              <w:rPr>
                <w:rFonts w:hint="eastAsia" w:ascii="楷体" w:hAnsi="楷体" w:eastAsia="楷体" w:cs="楷体"/>
                <w:kern w:val="2"/>
                <w:sz w:val="21"/>
                <w:szCs w:val="21"/>
                <w:lang w:val="en-US" w:eastAsia="zh-CN" w:bidi="ar-SA"/>
              </w:rPr>
            </w:pPr>
            <w:r>
              <w:rPr>
                <w:rFonts w:hint="eastAsia" w:ascii="楷体" w:hAnsi="楷体" w:eastAsia="楷体" w:cs="楷体"/>
                <w:sz w:val="21"/>
                <w:szCs w:val="21"/>
              </w:rPr>
              <w:t>●目前未发生因产品质量问题导致的客户反馈及投诉的情况。</w:t>
            </w:r>
          </w:p>
        </w:tc>
        <w:tc>
          <w:tcPr>
            <w:tcW w:w="1585" w:type="dxa"/>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顾客或外部供方财产管理</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8.5.3</w:t>
            </w:r>
          </w:p>
        </w:tc>
        <w:tc>
          <w:tcPr>
            <w:tcW w:w="10004" w:type="dxa"/>
            <w:vAlign w:val="center"/>
          </w:tcPr>
          <w:p>
            <w:pPr>
              <w:rPr>
                <w:rFonts w:hint="eastAsia" w:ascii="楷体" w:hAnsi="楷体" w:eastAsia="楷体" w:cs="楷体"/>
                <w:sz w:val="21"/>
                <w:szCs w:val="21"/>
              </w:rPr>
            </w:pPr>
            <w:r>
              <w:rPr>
                <w:rFonts w:hint="eastAsia" w:ascii="楷体" w:hAnsi="楷体" w:eastAsia="楷体" w:cs="楷体"/>
                <w:sz w:val="21"/>
                <w:szCs w:val="21"/>
              </w:rPr>
              <w:t>●</w:t>
            </w:r>
            <w:r>
              <w:rPr>
                <w:rFonts w:hint="eastAsia" w:ascii="楷体" w:hAnsi="楷体" w:eastAsia="楷体" w:cs="楷体"/>
                <w:sz w:val="21"/>
                <w:szCs w:val="21"/>
                <w:lang w:val="en-US" w:eastAsia="zh-CN"/>
              </w:rPr>
              <w:t>经理介绍：</w:t>
            </w:r>
            <w:r>
              <w:rPr>
                <w:rFonts w:hint="eastAsia" w:ascii="楷体" w:hAnsi="楷体" w:eastAsia="楷体" w:cs="楷体"/>
                <w:sz w:val="21"/>
                <w:szCs w:val="21"/>
              </w:rPr>
              <w:t>公司的顾客财产主要是顾客及外部供方的提供的信息、图纸、执行标准、检验标准等，企业均保存完好，按标准及图纸执行，自体系运行以来未发生问题记录。</w:t>
            </w:r>
          </w:p>
          <w:p>
            <w:pPr>
              <w:rPr>
                <w:rFonts w:hint="eastAsia" w:ascii="楷体" w:hAnsi="楷体" w:eastAsia="楷体" w:cs="楷体"/>
                <w:sz w:val="21"/>
                <w:szCs w:val="21"/>
              </w:rPr>
            </w:pPr>
            <w:r>
              <w:rPr>
                <w:rFonts w:hint="eastAsia" w:ascii="楷体" w:hAnsi="楷体" w:eastAsia="楷体" w:cs="楷体"/>
                <w:sz w:val="21"/>
                <w:szCs w:val="21"/>
              </w:rPr>
              <w:t>●如有问题填写《顾客问题财产记录》。</w:t>
            </w:r>
          </w:p>
        </w:tc>
        <w:tc>
          <w:tcPr>
            <w:tcW w:w="1585" w:type="dxa"/>
          </w:tcPr>
          <w:p>
            <w:pPr>
              <w:rPr>
                <w:rFonts w:hint="default" w:ascii="楷体" w:hAnsi="楷体" w:eastAsia="楷体" w:cs="楷体"/>
                <w:sz w:val="21"/>
                <w:szCs w:val="21"/>
                <w:lang w:val="en-US" w:eastAsia="zh-CN"/>
              </w:rPr>
            </w:pPr>
            <w:r>
              <w:rPr>
                <w:rFonts w:hint="eastAsia" w:ascii="楷体" w:hAnsi="楷体" w:eastAsia="楷体" w:cs="楷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顾客满意度调查</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9.1.2</w:t>
            </w:r>
          </w:p>
        </w:tc>
        <w:tc>
          <w:tcPr>
            <w:tcW w:w="10004" w:type="dxa"/>
            <w:vAlign w:val="center"/>
          </w:tcPr>
          <w:p>
            <w:pPr>
              <w:rPr>
                <w:rFonts w:hint="eastAsia" w:ascii="楷体" w:hAnsi="楷体" w:eastAsia="楷体" w:cs="楷体"/>
                <w:sz w:val="21"/>
                <w:szCs w:val="21"/>
              </w:rPr>
            </w:pPr>
            <w:r>
              <w:rPr>
                <w:rFonts w:hint="eastAsia" w:ascii="楷体" w:hAnsi="楷体" w:eastAsia="楷体" w:cs="楷体"/>
                <w:sz w:val="21"/>
                <w:szCs w:val="21"/>
              </w:rPr>
              <w:t>●企业对顾客对产品是否满意的信息进行监视，并编制《顾客满意情况调查表》。</w:t>
            </w:r>
          </w:p>
          <w:p>
            <w:pPr>
              <w:rPr>
                <w:rFonts w:hint="eastAsia" w:ascii="楷体" w:hAnsi="楷体" w:eastAsia="楷体" w:cs="楷体"/>
                <w:sz w:val="21"/>
                <w:szCs w:val="21"/>
                <w:lang w:eastAsia="zh-CN"/>
              </w:rPr>
            </w:pPr>
            <w:r>
              <w:rPr>
                <w:rFonts w:hint="eastAsia" w:ascii="楷体" w:hAnsi="楷体" w:eastAsia="楷体" w:cs="楷体"/>
                <w:sz w:val="21"/>
                <w:szCs w:val="21"/>
              </w:rPr>
              <w:t>●对调查表中各项目进行测算，公司于202</w:t>
            </w:r>
            <w:r>
              <w:rPr>
                <w:rFonts w:hint="eastAsia" w:ascii="楷体" w:hAnsi="楷体" w:eastAsia="楷体" w:cs="楷体"/>
                <w:sz w:val="21"/>
                <w:szCs w:val="21"/>
                <w:lang w:val="en-US" w:eastAsia="zh-CN"/>
              </w:rPr>
              <w:t>1</w:t>
            </w:r>
            <w:r>
              <w:rPr>
                <w:rFonts w:hint="eastAsia" w:ascii="楷体" w:hAnsi="楷体" w:eastAsia="楷体" w:cs="楷体"/>
                <w:sz w:val="21"/>
                <w:szCs w:val="21"/>
              </w:rPr>
              <w:t>年</w:t>
            </w:r>
            <w:r>
              <w:rPr>
                <w:rFonts w:hint="eastAsia" w:ascii="楷体" w:hAnsi="楷体" w:eastAsia="楷体" w:cs="楷体"/>
                <w:sz w:val="21"/>
                <w:szCs w:val="21"/>
                <w:lang w:val="en-US" w:eastAsia="zh-CN"/>
              </w:rPr>
              <w:t>1季度</w:t>
            </w:r>
            <w:r>
              <w:rPr>
                <w:rFonts w:hint="eastAsia" w:ascii="楷体" w:hAnsi="楷体" w:eastAsia="楷体" w:cs="楷体"/>
                <w:sz w:val="21"/>
                <w:szCs w:val="21"/>
              </w:rPr>
              <w:t>对主要客户进行了电话问卷调查，分别对质量（尺寸、外观、包装质量、产品性能）、交货方面（交货准时性、沟通及服务态度、退补货及时性、送货员服务态度）、其他方面（沟通及服务态度、问题处理及时性）等内容进行调查，客户均对相关内容进行了反馈，从统计数据中可以看出，顾客满意度平均分为</w:t>
            </w:r>
            <w:r>
              <w:rPr>
                <w:rFonts w:hint="eastAsia" w:ascii="楷体" w:hAnsi="楷体" w:eastAsia="楷体" w:cs="楷体"/>
                <w:sz w:val="21"/>
                <w:szCs w:val="21"/>
                <w:lang w:val="en-US" w:eastAsia="zh-CN"/>
              </w:rPr>
              <w:t>98</w:t>
            </w:r>
            <w:r>
              <w:rPr>
                <w:rFonts w:hint="eastAsia" w:ascii="楷体" w:hAnsi="楷体" w:eastAsia="楷体" w:cs="楷体"/>
                <w:sz w:val="21"/>
                <w:szCs w:val="21"/>
              </w:rPr>
              <w:t>%，超过了质量目标要求，目标完成。</w:t>
            </w:r>
          </w:p>
        </w:tc>
        <w:tc>
          <w:tcPr>
            <w:tcW w:w="1585" w:type="dxa"/>
          </w:tcPr>
          <w:p>
            <w:pPr>
              <w:rPr>
                <w:rFonts w:hint="eastAsia" w:ascii="楷体" w:hAnsi="楷体" w:eastAsia="楷体" w:cs="楷体"/>
                <w:sz w:val="21"/>
                <w:szCs w:val="21"/>
              </w:rPr>
            </w:pPr>
            <w:r>
              <w:rPr>
                <w:rFonts w:hint="eastAsia" w:ascii="楷体" w:hAnsi="楷体" w:eastAsia="楷体" w:cs="楷体"/>
                <w:sz w:val="21"/>
                <w:szCs w:val="21"/>
              </w:rPr>
              <w:t>Y</w:t>
            </w:r>
          </w:p>
        </w:tc>
      </w:tr>
    </w:tbl>
    <w:p>
      <w:pPr>
        <w:spacing w:line="480" w:lineRule="exact"/>
        <w:rPr>
          <w:rFonts w:hint="eastAsia" w:ascii="隶书" w:hAnsi="宋体" w:eastAsia="隶书"/>
          <w:bCs/>
          <w:color w:val="000000"/>
          <w:sz w:val="36"/>
          <w:szCs w:val="36"/>
        </w:rPr>
      </w:pPr>
    </w:p>
    <w:p>
      <w:pPr>
        <w:spacing w:line="480" w:lineRule="exact"/>
        <w:ind w:firstLine="6120" w:firstLineChars="1700"/>
        <w:rPr>
          <w:rFonts w:hint="eastAsia" w:ascii="隶书" w:hAnsi="宋体" w:eastAsia="隶书"/>
          <w:bCs/>
          <w:color w:val="000000"/>
          <w:sz w:val="36"/>
          <w:szCs w:val="36"/>
        </w:rPr>
      </w:pPr>
    </w:p>
    <w:p>
      <w:pPr>
        <w:spacing w:line="480" w:lineRule="exact"/>
        <w:ind w:firstLine="6120" w:firstLineChars="1700"/>
        <w:rPr>
          <w:rFonts w:hint="eastAsia" w:ascii="隶书" w:hAnsi="宋体" w:eastAsia="隶书"/>
          <w:bCs/>
          <w:color w:val="000000"/>
          <w:sz w:val="36"/>
          <w:szCs w:val="36"/>
        </w:rPr>
      </w:pPr>
    </w:p>
    <w:p>
      <w:pPr>
        <w:spacing w:line="480" w:lineRule="exact"/>
        <w:ind w:firstLine="6120" w:firstLineChars="1700"/>
        <w:rPr>
          <w:rFonts w:hint="eastAsia" w:ascii="隶书" w:hAnsi="宋体" w:eastAsia="隶书"/>
          <w:bCs/>
          <w:color w:val="000000"/>
          <w:sz w:val="36"/>
          <w:szCs w:val="36"/>
        </w:rPr>
      </w:pPr>
    </w:p>
    <w:p>
      <w:pPr>
        <w:spacing w:line="480" w:lineRule="exact"/>
        <w:ind w:firstLine="6120" w:firstLineChars="1700"/>
        <w:rPr>
          <w:rFonts w:hint="eastAsia" w:ascii="隶书" w:hAnsi="宋体" w:eastAsia="隶书"/>
          <w:bCs/>
          <w:color w:val="000000"/>
          <w:sz w:val="36"/>
          <w:szCs w:val="36"/>
        </w:rPr>
      </w:pPr>
    </w:p>
    <w:p>
      <w:pPr>
        <w:spacing w:line="480" w:lineRule="exact"/>
        <w:ind w:firstLine="6120" w:firstLineChars="1700"/>
        <w:rPr>
          <w:rFonts w:hint="eastAsia" w:ascii="隶书" w:hAnsi="宋体" w:eastAsia="隶书"/>
          <w:bCs/>
          <w:color w:val="000000"/>
          <w:sz w:val="36"/>
          <w:szCs w:val="36"/>
        </w:rPr>
      </w:pPr>
    </w:p>
    <w:p>
      <w:pPr>
        <w:spacing w:line="480" w:lineRule="exact"/>
        <w:ind w:firstLine="6120" w:firstLineChars="1700"/>
        <w:rPr>
          <w:rFonts w:hint="eastAsia" w:ascii="隶书" w:hAnsi="宋体" w:eastAsia="隶书"/>
          <w:bCs/>
          <w:color w:val="000000"/>
          <w:sz w:val="36"/>
          <w:szCs w:val="36"/>
        </w:rPr>
      </w:pPr>
    </w:p>
    <w:p>
      <w:pPr>
        <w:spacing w:line="480" w:lineRule="exact"/>
        <w:ind w:firstLine="6120" w:firstLineChars="1700"/>
        <w:rPr>
          <w:rFonts w:hint="eastAsia" w:ascii="隶书" w:hAnsi="宋体" w:eastAsia="隶书"/>
          <w:bCs/>
          <w:color w:val="000000"/>
          <w:sz w:val="36"/>
          <w:szCs w:val="36"/>
        </w:rPr>
      </w:pPr>
    </w:p>
    <w:p>
      <w:pPr>
        <w:spacing w:line="480" w:lineRule="exact"/>
        <w:ind w:firstLine="6120" w:firstLineChars="1700"/>
        <w:rPr>
          <w:rFonts w:hint="eastAsia" w:ascii="隶书" w:hAnsi="宋体" w:eastAsia="隶书"/>
          <w:bCs/>
          <w:color w:val="000000"/>
          <w:sz w:val="36"/>
          <w:szCs w:val="36"/>
        </w:rPr>
      </w:pPr>
    </w:p>
    <w:p>
      <w:pPr>
        <w:spacing w:line="480" w:lineRule="exact"/>
        <w:ind w:firstLine="6120" w:firstLineChars="1700"/>
        <w:rPr>
          <w:rFonts w:hint="eastAsia" w:ascii="隶书" w:hAnsi="宋体" w:eastAsia="隶书"/>
          <w:bCs/>
          <w:color w:val="000000"/>
          <w:sz w:val="36"/>
          <w:szCs w:val="36"/>
        </w:rPr>
      </w:pPr>
    </w:p>
    <w:p>
      <w:pPr>
        <w:spacing w:line="480" w:lineRule="exact"/>
        <w:ind w:firstLine="6120" w:firstLineChars="1700"/>
        <w:rPr>
          <w:rFonts w:hint="eastAsia" w:ascii="隶书" w:hAnsi="宋体" w:eastAsia="隶书"/>
          <w:bCs/>
          <w:color w:val="000000"/>
          <w:sz w:val="36"/>
          <w:szCs w:val="36"/>
        </w:rPr>
      </w:pPr>
    </w:p>
    <w:p>
      <w:pPr>
        <w:spacing w:line="480" w:lineRule="exact"/>
        <w:ind w:firstLine="6120" w:firstLineChars="1700"/>
        <w:rPr>
          <w:rFonts w:hint="eastAsia" w:ascii="隶书" w:hAnsi="宋体" w:eastAsia="隶书"/>
          <w:bCs/>
          <w:color w:val="000000"/>
          <w:sz w:val="36"/>
          <w:szCs w:val="36"/>
        </w:rPr>
      </w:pPr>
    </w:p>
    <w:p>
      <w:pPr>
        <w:spacing w:line="480" w:lineRule="exact"/>
        <w:ind w:firstLine="6120" w:firstLineChars="1700"/>
        <w:rPr>
          <w:rFonts w:hint="eastAsia" w:ascii="隶书" w:hAnsi="宋体" w:eastAsia="隶书"/>
          <w:bCs/>
          <w:color w:val="000000"/>
          <w:sz w:val="36"/>
          <w:szCs w:val="36"/>
        </w:rPr>
      </w:pPr>
    </w:p>
    <w:p>
      <w:pPr>
        <w:spacing w:line="480" w:lineRule="exact"/>
        <w:ind w:firstLine="6120" w:firstLineChars="1700"/>
        <w:rPr>
          <w:rFonts w:hint="eastAsia" w:ascii="隶书" w:hAnsi="宋体" w:eastAsia="隶书"/>
          <w:bCs/>
          <w:color w:val="000000"/>
          <w:sz w:val="36"/>
          <w:szCs w:val="36"/>
        </w:rPr>
      </w:pPr>
    </w:p>
    <w:p>
      <w:pPr>
        <w:spacing w:line="480" w:lineRule="exact"/>
        <w:ind w:firstLine="6120" w:firstLineChars="1700"/>
        <w:rPr>
          <w:rFonts w:hint="eastAsia" w:ascii="隶书" w:hAnsi="宋体" w:eastAsia="隶书"/>
          <w:bCs/>
          <w:color w:val="000000"/>
          <w:sz w:val="36"/>
          <w:szCs w:val="36"/>
        </w:rPr>
      </w:pPr>
    </w:p>
    <w:p>
      <w:pPr>
        <w:spacing w:line="480" w:lineRule="exact"/>
        <w:ind w:firstLine="6120" w:firstLineChars="1700"/>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02"/>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hint="eastAsia" w:ascii="楷体" w:hAnsi="楷体" w:eastAsia="楷体" w:cs="楷体"/>
                <w:sz w:val="21"/>
                <w:szCs w:val="21"/>
              </w:rPr>
            </w:pPr>
            <w:r>
              <w:rPr>
                <w:rFonts w:hint="eastAsia" w:ascii="楷体" w:hAnsi="楷体" w:eastAsia="楷体" w:cs="楷体"/>
                <w:sz w:val="21"/>
                <w:szCs w:val="21"/>
              </w:rPr>
              <w:t>过程与活动、</w:t>
            </w:r>
          </w:p>
          <w:p>
            <w:pPr>
              <w:jc w:val="center"/>
              <w:rPr>
                <w:rFonts w:hint="eastAsia" w:ascii="楷体" w:hAnsi="楷体" w:eastAsia="楷体" w:cs="楷体"/>
                <w:sz w:val="21"/>
                <w:szCs w:val="21"/>
              </w:rPr>
            </w:pPr>
            <w:r>
              <w:rPr>
                <w:rFonts w:hint="eastAsia" w:ascii="楷体" w:hAnsi="楷体" w:eastAsia="楷体" w:cs="楷体"/>
                <w:sz w:val="21"/>
                <w:szCs w:val="21"/>
              </w:rPr>
              <w:t>抽样计划</w:t>
            </w:r>
          </w:p>
        </w:tc>
        <w:tc>
          <w:tcPr>
            <w:tcW w:w="960"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涉及</w:t>
            </w:r>
          </w:p>
          <w:p>
            <w:pPr>
              <w:rPr>
                <w:rFonts w:hint="eastAsia" w:ascii="楷体" w:hAnsi="楷体" w:eastAsia="楷体" w:cs="楷体"/>
                <w:sz w:val="21"/>
                <w:szCs w:val="21"/>
              </w:rPr>
            </w:pPr>
            <w:r>
              <w:rPr>
                <w:rFonts w:hint="eastAsia" w:ascii="楷体" w:hAnsi="楷体" w:eastAsia="楷体" w:cs="楷体"/>
                <w:sz w:val="21"/>
                <w:szCs w:val="21"/>
              </w:rPr>
              <w:t>条款</w:t>
            </w:r>
          </w:p>
        </w:tc>
        <w:tc>
          <w:tcPr>
            <w:tcW w:w="10602" w:type="dxa"/>
            <w:vAlign w:val="center"/>
          </w:tcPr>
          <w:p>
            <w:pPr>
              <w:rPr>
                <w:rFonts w:hint="eastAsia" w:ascii="楷体" w:hAnsi="楷体" w:eastAsia="楷体" w:cs="楷体"/>
                <w:sz w:val="21"/>
                <w:szCs w:val="21"/>
                <w:lang w:val="en-US" w:eastAsia="zh-CN"/>
              </w:rPr>
            </w:pPr>
            <w:r>
              <w:rPr>
                <w:rFonts w:hint="eastAsia" w:ascii="楷体" w:hAnsi="楷体" w:eastAsia="楷体" w:cs="楷体"/>
                <w:sz w:val="21"/>
                <w:szCs w:val="21"/>
              </w:rPr>
              <w:t xml:space="preserve">受审核部门：生产部    </w:t>
            </w:r>
            <w:r>
              <w:rPr>
                <w:rFonts w:hint="eastAsia" w:ascii="楷体" w:hAnsi="楷体" w:eastAsia="楷体" w:cs="楷体"/>
                <w:sz w:val="21"/>
                <w:szCs w:val="21"/>
                <w:highlight w:val="none"/>
              </w:rPr>
              <w:t>主管领导</w:t>
            </w:r>
            <w:r>
              <w:rPr>
                <w:rFonts w:hint="eastAsia" w:ascii="楷体" w:hAnsi="楷体" w:eastAsia="楷体" w:cs="楷体"/>
                <w:sz w:val="21"/>
                <w:szCs w:val="21"/>
                <w:highlight w:val="none"/>
                <w:lang w:eastAsia="zh-CN"/>
              </w:rPr>
              <w:t>：</w:t>
            </w:r>
            <w:r>
              <w:rPr>
                <w:rFonts w:hint="eastAsia" w:ascii="楷体" w:hAnsi="楷体" w:eastAsia="楷体" w:cs="楷体"/>
                <w:sz w:val="21"/>
                <w:szCs w:val="21"/>
                <w:highlight w:val="none"/>
                <w:lang w:val="en-US" w:eastAsia="zh-CN"/>
              </w:rPr>
              <w:t xml:space="preserve">武小占          </w:t>
            </w:r>
            <w:r>
              <w:rPr>
                <w:rFonts w:hint="eastAsia" w:ascii="楷体" w:hAnsi="楷体" w:eastAsia="楷体" w:cs="楷体"/>
                <w:sz w:val="21"/>
                <w:szCs w:val="21"/>
                <w:highlight w:val="none"/>
              </w:rPr>
              <w:t>陪同人员：</w:t>
            </w:r>
            <w:r>
              <w:rPr>
                <w:rFonts w:hint="eastAsia" w:ascii="楷体" w:hAnsi="楷体" w:eastAsia="楷体" w:cs="楷体"/>
                <w:sz w:val="21"/>
                <w:szCs w:val="21"/>
                <w:highlight w:val="none"/>
                <w:lang w:val="en-US" w:eastAsia="zh-CN"/>
              </w:rPr>
              <w:t>武翠</w:t>
            </w:r>
          </w:p>
        </w:tc>
        <w:tc>
          <w:tcPr>
            <w:tcW w:w="987" w:type="dxa"/>
            <w:vMerge w:val="restart"/>
            <w:vAlign w:val="center"/>
          </w:tcPr>
          <w:p>
            <w:pPr>
              <w:rPr>
                <w:rFonts w:hint="eastAsia" w:ascii="楷体" w:hAnsi="楷体" w:eastAsia="楷体" w:cs="楷体"/>
                <w:sz w:val="21"/>
                <w:szCs w:val="21"/>
              </w:rPr>
            </w:pPr>
            <w:r>
              <w:rPr>
                <w:rFonts w:hint="eastAsia" w:ascii="楷体" w:hAnsi="楷体" w:eastAsia="楷体" w:cs="楷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eastAsia" w:ascii="楷体" w:hAnsi="楷体" w:eastAsia="楷体" w:cs="楷体"/>
                <w:sz w:val="21"/>
                <w:szCs w:val="21"/>
              </w:rPr>
            </w:pPr>
          </w:p>
        </w:tc>
        <w:tc>
          <w:tcPr>
            <w:tcW w:w="960" w:type="dxa"/>
            <w:vMerge w:val="continue"/>
            <w:vAlign w:val="center"/>
          </w:tcPr>
          <w:p>
            <w:pPr>
              <w:rPr>
                <w:rFonts w:hint="eastAsia" w:ascii="楷体" w:hAnsi="楷体" w:eastAsia="楷体" w:cs="楷体"/>
                <w:sz w:val="21"/>
                <w:szCs w:val="21"/>
              </w:rPr>
            </w:pPr>
          </w:p>
        </w:tc>
        <w:tc>
          <w:tcPr>
            <w:tcW w:w="10602" w:type="dxa"/>
            <w:vAlign w:val="center"/>
          </w:tcPr>
          <w:p>
            <w:pPr>
              <w:spacing w:before="120"/>
              <w:rPr>
                <w:rFonts w:hint="eastAsia" w:ascii="楷体" w:hAnsi="楷体" w:eastAsia="楷体" w:cs="楷体"/>
                <w:sz w:val="21"/>
                <w:szCs w:val="21"/>
              </w:rPr>
            </w:pPr>
            <w:r>
              <w:rPr>
                <w:rFonts w:hint="eastAsia" w:ascii="楷体" w:hAnsi="楷体" w:eastAsia="楷体" w:cs="楷体"/>
                <w:sz w:val="21"/>
                <w:szCs w:val="21"/>
              </w:rPr>
              <w:t>审核员：</w:t>
            </w:r>
            <w:r>
              <w:rPr>
                <w:rFonts w:hint="eastAsia" w:ascii="楷体" w:hAnsi="楷体" w:eastAsia="楷体" w:cs="楷体"/>
                <w:sz w:val="21"/>
                <w:szCs w:val="21"/>
                <w:lang w:val="en-US" w:eastAsia="zh-CN"/>
              </w:rPr>
              <w:t xml:space="preserve">周文廷  张惠卿 </w:t>
            </w:r>
            <w:r>
              <w:rPr>
                <w:rFonts w:hint="eastAsia" w:ascii="楷体" w:hAnsi="楷体" w:eastAsia="楷体" w:cs="楷体"/>
                <w:sz w:val="21"/>
                <w:szCs w:val="21"/>
              </w:rPr>
              <w:t xml:space="preserve">     审核时间：202</w:t>
            </w:r>
            <w:r>
              <w:rPr>
                <w:rFonts w:hint="eastAsia" w:ascii="楷体" w:hAnsi="楷体" w:eastAsia="楷体" w:cs="楷体"/>
                <w:sz w:val="21"/>
                <w:szCs w:val="21"/>
                <w:lang w:val="en-US" w:eastAsia="zh-CN"/>
              </w:rPr>
              <w:t>1</w:t>
            </w:r>
            <w:r>
              <w:rPr>
                <w:rFonts w:hint="eastAsia" w:ascii="楷体" w:hAnsi="楷体" w:eastAsia="楷体" w:cs="楷体"/>
                <w:sz w:val="21"/>
                <w:szCs w:val="21"/>
              </w:rPr>
              <w:t>年</w:t>
            </w:r>
            <w:r>
              <w:rPr>
                <w:rFonts w:hint="eastAsia" w:ascii="楷体" w:hAnsi="楷体" w:eastAsia="楷体" w:cs="楷体"/>
                <w:sz w:val="21"/>
                <w:szCs w:val="21"/>
                <w:lang w:val="en-US" w:eastAsia="zh-CN"/>
              </w:rPr>
              <w:t>5</w:t>
            </w:r>
            <w:r>
              <w:rPr>
                <w:rFonts w:hint="eastAsia" w:ascii="楷体" w:hAnsi="楷体" w:eastAsia="楷体" w:cs="楷体"/>
                <w:sz w:val="21"/>
                <w:szCs w:val="21"/>
              </w:rPr>
              <w:t>月</w:t>
            </w:r>
            <w:r>
              <w:rPr>
                <w:rFonts w:hint="eastAsia" w:ascii="楷体" w:hAnsi="楷体" w:eastAsia="楷体" w:cs="楷体"/>
                <w:sz w:val="21"/>
                <w:szCs w:val="21"/>
                <w:lang w:val="en-US" w:eastAsia="zh-CN"/>
              </w:rPr>
              <w:t>16</w:t>
            </w:r>
            <w:r>
              <w:rPr>
                <w:rFonts w:hint="eastAsia" w:ascii="楷体" w:hAnsi="楷体" w:eastAsia="楷体" w:cs="楷体"/>
                <w:sz w:val="21"/>
                <w:szCs w:val="21"/>
              </w:rPr>
              <w:t>日</w:t>
            </w:r>
          </w:p>
        </w:tc>
        <w:tc>
          <w:tcPr>
            <w:tcW w:w="987"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hint="eastAsia" w:ascii="楷体" w:hAnsi="楷体" w:eastAsia="楷体" w:cs="楷体"/>
                <w:sz w:val="21"/>
                <w:szCs w:val="21"/>
              </w:rPr>
            </w:pPr>
          </w:p>
        </w:tc>
        <w:tc>
          <w:tcPr>
            <w:tcW w:w="960" w:type="dxa"/>
            <w:vMerge w:val="continue"/>
            <w:vAlign w:val="center"/>
          </w:tcPr>
          <w:p>
            <w:pPr>
              <w:rPr>
                <w:rFonts w:hint="eastAsia" w:ascii="楷体" w:hAnsi="楷体" w:eastAsia="楷体" w:cs="楷体"/>
                <w:sz w:val="21"/>
                <w:szCs w:val="21"/>
              </w:rPr>
            </w:pPr>
          </w:p>
        </w:tc>
        <w:tc>
          <w:tcPr>
            <w:tcW w:w="10602" w:type="dxa"/>
            <w:vAlign w:val="center"/>
          </w:tcPr>
          <w:p>
            <w:pPr>
              <w:rPr>
                <w:rFonts w:hint="eastAsia" w:ascii="楷体" w:hAnsi="楷体" w:eastAsia="楷体" w:cs="楷体"/>
                <w:sz w:val="21"/>
                <w:szCs w:val="21"/>
                <w:lang w:eastAsia="zh-CN"/>
              </w:rPr>
            </w:pPr>
            <w:r>
              <w:rPr>
                <w:rFonts w:hint="eastAsia" w:ascii="楷体" w:hAnsi="楷体" w:eastAsia="楷体" w:cs="楷体"/>
                <w:sz w:val="21"/>
                <w:szCs w:val="21"/>
              </w:rPr>
              <w:t>审核条款：Q:5.3</w:t>
            </w:r>
            <w:r>
              <w:rPr>
                <w:rFonts w:hint="eastAsia" w:ascii="楷体" w:hAnsi="楷体" w:eastAsia="楷体" w:cs="楷体"/>
                <w:sz w:val="21"/>
                <w:szCs w:val="21"/>
                <w:lang w:val="en-US" w:eastAsia="zh-CN"/>
              </w:rPr>
              <w:t>/</w:t>
            </w:r>
            <w:r>
              <w:rPr>
                <w:rFonts w:hint="eastAsia" w:ascii="楷体" w:hAnsi="楷体" w:eastAsia="楷体" w:cs="楷体"/>
                <w:sz w:val="21"/>
                <w:szCs w:val="21"/>
              </w:rPr>
              <w:t>6.2</w:t>
            </w:r>
            <w:r>
              <w:rPr>
                <w:rFonts w:hint="eastAsia" w:ascii="楷体" w:hAnsi="楷体" w:eastAsia="楷体" w:cs="楷体"/>
                <w:sz w:val="21"/>
                <w:szCs w:val="21"/>
                <w:lang w:val="en-US" w:eastAsia="zh-CN"/>
              </w:rPr>
              <w:t>/</w:t>
            </w:r>
            <w:r>
              <w:rPr>
                <w:rFonts w:hint="eastAsia" w:ascii="楷体" w:hAnsi="楷体" w:eastAsia="楷体" w:cs="楷体"/>
                <w:sz w:val="21"/>
                <w:szCs w:val="21"/>
              </w:rPr>
              <w:t xml:space="preserve">7.1.3 </w:t>
            </w:r>
            <w:r>
              <w:rPr>
                <w:rFonts w:hint="eastAsia" w:ascii="楷体" w:hAnsi="楷体" w:eastAsia="楷体" w:cs="楷体"/>
                <w:sz w:val="21"/>
                <w:szCs w:val="21"/>
                <w:lang w:val="en-US" w:eastAsia="zh-CN"/>
              </w:rPr>
              <w:t>/</w:t>
            </w:r>
            <w:r>
              <w:rPr>
                <w:rFonts w:hint="eastAsia" w:ascii="楷体" w:hAnsi="楷体" w:eastAsia="楷体" w:cs="楷体"/>
                <w:sz w:val="21"/>
                <w:szCs w:val="21"/>
              </w:rPr>
              <w:t xml:space="preserve">7.1.4 </w:t>
            </w:r>
            <w:r>
              <w:rPr>
                <w:rFonts w:hint="eastAsia" w:ascii="楷体" w:hAnsi="楷体" w:eastAsia="楷体" w:cs="楷体"/>
                <w:sz w:val="21"/>
                <w:szCs w:val="21"/>
                <w:lang w:val="en-US" w:eastAsia="zh-CN"/>
              </w:rPr>
              <w:t>/</w:t>
            </w:r>
            <w:r>
              <w:rPr>
                <w:rFonts w:hint="eastAsia" w:ascii="楷体" w:hAnsi="楷体" w:eastAsia="楷体" w:cs="楷体"/>
                <w:sz w:val="21"/>
                <w:szCs w:val="21"/>
              </w:rPr>
              <w:t>8.1</w:t>
            </w:r>
            <w:r>
              <w:rPr>
                <w:rFonts w:hint="eastAsia" w:ascii="楷体" w:hAnsi="楷体" w:eastAsia="楷体" w:cs="楷体"/>
                <w:sz w:val="21"/>
                <w:szCs w:val="21"/>
                <w:lang w:val="en-US" w:eastAsia="zh-CN"/>
              </w:rPr>
              <w:t>/</w:t>
            </w:r>
            <w:r>
              <w:rPr>
                <w:rFonts w:hint="eastAsia" w:ascii="楷体" w:hAnsi="楷体" w:eastAsia="楷体" w:cs="楷体"/>
                <w:sz w:val="21"/>
                <w:szCs w:val="21"/>
              </w:rPr>
              <w:t xml:space="preserve">8.3 </w:t>
            </w:r>
            <w:r>
              <w:rPr>
                <w:rFonts w:hint="eastAsia" w:ascii="楷体" w:hAnsi="楷体" w:eastAsia="楷体" w:cs="楷体"/>
                <w:sz w:val="21"/>
                <w:szCs w:val="21"/>
                <w:lang w:val="en-US" w:eastAsia="zh-CN"/>
              </w:rPr>
              <w:t>/</w:t>
            </w:r>
            <w:r>
              <w:rPr>
                <w:rFonts w:hint="eastAsia" w:ascii="楷体" w:hAnsi="楷体" w:eastAsia="楷体" w:cs="楷体"/>
                <w:sz w:val="21"/>
                <w:szCs w:val="21"/>
              </w:rPr>
              <w:t>8.5</w:t>
            </w:r>
            <w:r>
              <w:rPr>
                <w:rFonts w:hint="eastAsia" w:ascii="楷体" w:hAnsi="楷体" w:eastAsia="楷体" w:cs="楷体"/>
                <w:sz w:val="21"/>
                <w:szCs w:val="21"/>
                <w:lang w:val="en-US" w:eastAsia="zh-CN"/>
              </w:rPr>
              <w:t>.1/8.5.2/8.5.4/8.5.6</w:t>
            </w:r>
            <w:r>
              <w:rPr>
                <w:rFonts w:hint="eastAsia" w:ascii="楷体" w:hAnsi="楷体" w:eastAsia="楷体" w:cs="楷体"/>
                <w:sz w:val="21"/>
                <w:szCs w:val="21"/>
              </w:rPr>
              <w:t xml:space="preserve"> </w:t>
            </w:r>
            <w:r>
              <w:rPr>
                <w:rFonts w:hint="eastAsia" w:ascii="楷体" w:hAnsi="楷体" w:eastAsia="楷体" w:cs="楷体"/>
                <w:sz w:val="21"/>
                <w:szCs w:val="21"/>
                <w:lang w:val="en-US" w:eastAsia="zh-CN"/>
              </w:rPr>
              <w:t xml:space="preserve"> </w:t>
            </w:r>
          </w:p>
        </w:tc>
        <w:tc>
          <w:tcPr>
            <w:tcW w:w="987" w:type="dxa"/>
            <w:vMerge w:val="continue"/>
          </w:tcPr>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职责和权限</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5.3</w:t>
            </w:r>
          </w:p>
        </w:tc>
        <w:tc>
          <w:tcPr>
            <w:tcW w:w="10602" w:type="dxa"/>
            <w:vAlign w:val="center"/>
          </w:tcPr>
          <w:p>
            <w:pPr>
              <w:rPr>
                <w:rFonts w:hint="eastAsia" w:ascii="楷体" w:hAnsi="楷体" w:eastAsia="楷体" w:cs="楷体"/>
                <w:sz w:val="21"/>
                <w:szCs w:val="21"/>
              </w:rPr>
            </w:pPr>
            <w:r>
              <w:rPr>
                <w:rFonts w:hint="eastAsia" w:ascii="楷体" w:hAnsi="楷体" w:eastAsia="楷体" w:cs="楷体"/>
                <w:sz w:val="21"/>
                <w:szCs w:val="21"/>
              </w:rPr>
              <w:t>●提供岗位职责与任职要求，对岗位职责和任职条件进行了描述。</w:t>
            </w:r>
          </w:p>
          <w:p>
            <w:pPr>
              <w:bidi w:val="0"/>
              <w:rPr>
                <w:rFonts w:hint="eastAsia" w:ascii="楷体" w:hAnsi="楷体" w:eastAsia="楷体" w:cs="楷体"/>
                <w:sz w:val="21"/>
                <w:szCs w:val="21"/>
              </w:rPr>
            </w:pPr>
            <w:r>
              <w:rPr>
                <w:rFonts w:hint="eastAsia" w:ascii="楷体" w:hAnsi="楷体" w:eastAsia="楷体" w:cs="楷体"/>
                <w:sz w:val="21"/>
                <w:szCs w:val="21"/>
              </w:rPr>
              <w:t>●查企业提供的资料见《岗位任职要求》中，规定了公司各个岗位的主要职责和相关要求。生产技术部的主要职责有：</w:t>
            </w:r>
          </w:p>
          <w:p>
            <w:pPr>
              <w:bidi w:val="0"/>
              <w:rPr>
                <w:rFonts w:hint="eastAsia" w:ascii="楷体" w:hAnsi="楷体" w:eastAsia="楷体" w:cs="楷体"/>
                <w:sz w:val="21"/>
                <w:szCs w:val="21"/>
              </w:rPr>
            </w:pPr>
            <w:r>
              <w:rPr>
                <w:rFonts w:hint="eastAsia" w:ascii="楷体" w:hAnsi="楷体" w:eastAsia="楷体" w:cs="楷体"/>
                <w:sz w:val="21"/>
                <w:szCs w:val="21"/>
              </w:rPr>
              <w:t>在生产过程中，协调、支持相关部门贯彻质量方针和质量目标的有效运行，向客户提供合格的产品。</w:t>
            </w:r>
          </w:p>
          <w:p>
            <w:pPr>
              <w:bidi w:val="0"/>
              <w:rPr>
                <w:rFonts w:hint="eastAsia" w:ascii="楷体" w:hAnsi="楷体" w:eastAsia="楷体" w:cs="楷体"/>
                <w:sz w:val="21"/>
                <w:szCs w:val="21"/>
              </w:rPr>
            </w:pPr>
            <w:r>
              <w:rPr>
                <w:rFonts w:hint="eastAsia" w:ascii="楷体" w:hAnsi="楷体" w:eastAsia="楷体" w:cs="楷体"/>
                <w:sz w:val="21"/>
                <w:szCs w:val="21"/>
              </w:rPr>
              <w:t>正确贯彻国家有关质量技术标准、技术政策，为产品生产提供有效的技术文件和有关工艺规程、检验标准等。</w:t>
            </w:r>
          </w:p>
          <w:p>
            <w:pPr>
              <w:bidi w:val="0"/>
              <w:rPr>
                <w:rFonts w:hint="eastAsia" w:ascii="楷体" w:hAnsi="楷体" w:eastAsia="楷体" w:cs="楷体"/>
                <w:sz w:val="21"/>
                <w:szCs w:val="21"/>
              </w:rPr>
            </w:pPr>
            <w:r>
              <w:rPr>
                <w:rFonts w:hint="eastAsia" w:ascii="楷体" w:hAnsi="楷体" w:eastAsia="楷体" w:cs="楷体"/>
                <w:sz w:val="21"/>
                <w:szCs w:val="21"/>
              </w:rPr>
              <w:t>执行本公司有关质量工作的规定，协助有关质量部门做好质量管理工作，对生产过程加以控制，保持生产正常运行。</w:t>
            </w:r>
          </w:p>
          <w:p>
            <w:pPr>
              <w:bidi w:val="0"/>
              <w:rPr>
                <w:rFonts w:hint="eastAsia" w:ascii="楷体" w:hAnsi="楷体" w:eastAsia="楷体" w:cs="楷体"/>
                <w:sz w:val="21"/>
                <w:szCs w:val="21"/>
              </w:rPr>
            </w:pPr>
            <w:r>
              <w:rPr>
                <w:rFonts w:hint="eastAsia" w:ascii="楷体" w:hAnsi="楷体" w:eastAsia="楷体" w:cs="楷体"/>
                <w:sz w:val="21"/>
                <w:szCs w:val="21"/>
              </w:rPr>
              <w:t>负责本公司的设备管理及产品标识和可追溯性的归口管理工作，引进产品新技术，产品更新和产品技术攻关，并组织实施。</w:t>
            </w:r>
          </w:p>
          <w:p>
            <w:pPr>
              <w:bidi w:val="0"/>
              <w:rPr>
                <w:rFonts w:hint="eastAsia" w:ascii="楷体" w:hAnsi="楷体" w:eastAsia="楷体" w:cs="楷体"/>
                <w:sz w:val="21"/>
                <w:szCs w:val="21"/>
              </w:rPr>
            </w:pPr>
            <w:r>
              <w:rPr>
                <w:rFonts w:hint="eastAsia" w:ascii="楷体" w:hAnsi="楷体" w:eastAsia="楷体" w:cs="楷体"/>
                <w:sz w:val="21"/>
                <w:szCs w:val="21"/>
              </w:rPr>
              <w:t>负责做好成品搬运，贮存防护和交付发运工作。</w:t>
            </w:r>
          </w:p>
          <w:p>
            <w:pPr>
              <w:rPr>
                <w:rFonts w:hint="eastAsia" w:ascii="楷体" w:hAnsi="楷体" w:eastAsia="楷体" w:cs="楷体"/>
                <w:sz w:val="21"/>
                <w:szCs w:val="21"/>
              </w:rPr>
            </w:pPr>
            <w:r>
              <w:rPr>
                <w:rFonts w:hint="eastAsia" w:ascii="楷体" w:hAnsi="楷体" w:eastAsia="楷体" w:cs="楷体"/>
                <w:sz w:val="21"/>
                <w:szCs w:val="21"/>
              </w:rPr>
              <w:t>●职责和权限与手册描述基本一致</w:t>
            </w:r>
          </w:p>
        </w:tc>
        <w:tc>
          <w:tcPr>
            <w:tcW w:w="987" w:type="dxa"/>
          </w:tcPr>
          <w:p>
            <w:pPr>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质量</w:t>
            </w:r>
          </w:p>
          <w:p>
            <w:pPr>
              <w:rPr>
                <w:rFonts w:hint="eastAsia" w:ascii="楷体" w:hAnsi="楷体" w:eastAsia="楷体" w:cs="楷体"/>
                <w:sz w:val="21"/>
                <w:szCs w:val="21"/>
              </w:rPr>
            </w:pPr>
            <w:r>
              <w:rPr>
                <w:rFonts w:hint="eastAsia" w:ascii="楷体" w:hAnsi="楷体" w:eastAsia="楷体" w:cs="楷体"/>
                <w:sz w:val="21"/>
                <w:szCs w:val="21"/>
              </w:rPr>
              <w:t>目标</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6.2</w:t>
            </w:r>
          </w:p>
        </w:tc>
        <w:tc>
          <w:tcPr>
            <w:tcW w:w="10602" w:type="dxa"/>
            <w:vAlign w:val="center"/>
          </w:tcPr>
          <w:p>
            <w:pPr>
              <w:rPr>
                <w:rFonts w:hint="eastAsia" w:ascii="楷体" w:hAnsi="楷体" w:eastAsia="楷体" w:cs="楷体"/>
                <w:sz w:val="21"/>
                <w:szCs w:val="21"/>
              </w:rPr>
            </w:pPr>
            <w:r>
              <w:rPr>
                <w:rFonts w:hint="eastAsia" w:ascii="楷体" w:hAnsi="楷体" w:eastAsia="楷体" w:cs="楷体"/>
                <w:sz w:val="21"/>
                <w:szCs w:val="21"/>
              </w:rPr>
              <w:t>●分解到该部门的质量目标及完成情况如下：</w:t>
            </w:r>
          </w:p>
          <w:p>
            <w:pPr>
              <w:rPr>
                <w:rFonts w:hint="eastAsia" w:ascii="楷体" w:hAnsi="楷体" w:eastAsia="楷体" w:cs="楷体"/>
                <w:sz w:val="21"/>
                <w:szCs w:val="21"/>
              </w:rPr>
            </w:pPr>
            <w:r>
              <w:rPr>
                <w:rFonts w:hint="eastAsia" w:ascii="楷体" w:hAnsi="楷体" w:eastAsia="楷体" w:cs="楷体"/>
                <w:sz w:val="21"/>
                <w:szCs w:val="21"/>
                <w:lang w:val="en-US" w:eastAsia="zh-CN"/>
              </w:rPr>
              <w:t>1、</w:t>
            </w:r>
            <w:r>
              <w:rPr>
                <w:rFonts w:hint="eastAsia" w:ascii="楷体" w:hAnsi="楷体" w:eastAsia="楷体" w:cs="楷体"/>
                <w:sz w:val="21"/>
                <w:szCs w:val="21"/>
              </w:rPr>
              <w:t>产品一次性送检合格率</w:t>
            </w:r>
            <w:r>
              <w:rPr>
                <w:rFonts w:hint="eastAsia" w:ascii="楷体" w:hAnsi="楷体" w:eastAsia="楷体" w:cs="楷体"/>
                <w:sz w:val="21"/>
                <w:szCs w:val="21"/>
              </w:rPr>
              <w:tab/>
            </w:r>
            <w:r>
              <w:rPr>
                <w:rFonts w:hint="eastAsia" w:ascii="楷体" w:hAnsi="楷体" w:eastAsia="楷体" w:cs="楷体"/>
                <w:sz w:val="21"/>
                <w:szCs w:val="21"/>
              </w:rPr>
              <w:t>98%以上</w:t>
            </w:r>
          </w:p>
          <w:p>
            <w:pPr>
              <w:rPr>
                <w:rFonts w:hint="eastAsia" w:ascii="楷体" w:hAnsi="楷体" w:eastAsia="楷体" w:cs="楷体"/>
                <w:sz w:val="21"/>
                <w:szCs w:val="21"/>
              </w:rPr>
            </w:pPr>
            <w:r>
              <w:rPr>
                <w:rFonts w:hint="eastAsia" w:ascii="楷体" w:hAnsi="楷体" w:eastAsia="楷体" w:cs="楷体"/>
                <w:sz w:val="21"/>
                <w:szCs w:val="21"/>
                <w:lang w:val="en-US" w:eastAsia="zh-CN"/>
              </w:rPr>
              <w:t>2、</w:t>
            </w:r>
            <w:r>
              <w:rPr>
                <w:rFonts w:hint="eastAsia" w:ascii="楷体" w:hAnsi="楷体" w:eastAsia="楷体" w:cs="楷体"/>
                <w:sz w:val="21"/>
                <w:szCs w:val="21"/>
              </w:rPr>
              <w:t>设备正常运转率</w:t>
            </w:r>
            <w:r>
              <w:rPr>
                <w:rFonts w:hint="eastAsia" w:ascii="楷体" w:hAnsi="楷体" w:eastAsia="楷体" w:cs="楷体"/>
                <w:sz w:val="21"/>
                <w:szCs w:val="21"/>
              </w:rPr>
              <w:tab/>
            </w:r>
            <w:r>
              <w:rPr>
                <w:rFonts w:hint="eastAsia" w:ascii="楷体" w:hAnsi="楷体" w:eastAsia="楷体" w:cs="楷体"/>
                <w:sz w:val="21"/>
                <w:szCs w:val="21"/>
              </w:rPr>
              <w:t>98%以上</w:t>
            </w:r>
          </w:p>
          <w:p>
            <w:pPr>
              <w:rPr>
                <w:rFonts w:hint="eastAsia" w:ascii="楷体" w:hAnsi="楷体" w:eastAsia="楷体" w:cs="楷体"/>
                <w:sz w:val="21"/>
                <w:szCs w:val="21"/>
              </w:rPr>
            </w:pPr>
            <w:r>
              <w:rPr>
                <w:rFonts w:hint="eastAsia" w:ascii="楷体" w:hAnsi="楷体" w:eastAsia="楷体" w:cs="楷体"/>
                <w:sz w:val="21"/>
                <w:szCs w:val="21"/>
                <w:lang w:val="en-US" w:eastAsia="zh-CN"/>
              </w:rPr>
              <w:t>--</w:t>
            </w:r>
            <w:r>
              <w:rPr>
                <w:rFonts w:hint="eastAsia" w:ascii="楷体" w:hAnsi="楷体" w:eastAsia="楷体" w:cs="楷体"/>
                <w:sz w:val="21"/>
                <w:szCs w:val="21"/>
              </w:rPr>
              <w:t>抽202</w:t>
            </w:r>
            <w:r>
              <w:rPr>
                <w:rFonts w:hint="eastAsia" w:ascii="楷体" w:hAnsi="楷体" w:eastAsia="楷体" w:cs="楷体"/>
                <w:sz w:val="21"/>
                <w:szCs w:val="21"/>
                <w:lang w:val="en-US" w:eastAsia="zh-CN"/>
              </w:rPr>
              <w:t>1</w:t>
            </w:r>
            <w:r>
              <w:rPr>
                <w:rFonts w:hint="eastAsia" w:ascii="楷体" w:hAnsi="楷体" w:eastAsia="楷体" w:cs="楷体"/>
                <w:sz w:val="21"/>
                <w:szCs w:val="21"/>
              </w:rPr>
              <w:t>年</w:t>
            </w:r>
            <w:r>
              <w:rPr>
                <w:rFonts w:hint="eastAsia" w:ascii="楷体" w:hAnsi="楷体" w:eastAsia="楷体" w:cs="楷体"/>
                <w:sz w:val="21"/>
                <w:szCs w:val="21"/>
                <w:lang w:val="en-US" w:eastAsia="zh-CN"/>
              </w:rPr>
              <w:t>1季度</w:t>
            </w:r>
            <w:r>
              <w:rPr>
                <w:rFonts w:hint="eastAsia" w:ascii="楷体" w:hAnsi="楷体" w:eastAsia="楷体" w:cs="楷体"/>
                <w:sz w:val="21"/>
                <w:szCs w:val="21"/>
              </w:rPr>
              <w:t>质量目标完成情况，均</w:t>
            </w:r>
            <w:r>
              <w:rPr>
                <w:rFonts w:hint="eastAsia" w:ascii="楷体" w:hAnsi="楷体" w:eastAsia="楷体" w:cs="楷体"/>
                <w:sz w:val="21"/>
                <w:szCs w:val="21"/>
                <w:lang w:val="en-US" w:eastAsia="zh-CN"/>
              </w:rPr>
              <w:t>100%</w:t>
            </w:r>
            <w:r>
              <w:rPr>
                <w:rFonts w:hint="eastAsia" w:ascii="楷体" w:hAnsi="楷体" w:eastAsia="楷体" w:cs="楷体"/>
                <w:sz w:val="21"/>
                <w:szCs w:val="21"/>
              </w:rPr>
              <w:t>完成。</w:t>
            </w:r>
          </w:p>
        </w:tc>
        <w:tc>
          <w:tcPr>
            <w:tcW w:w="987" w:type="dxa"/>
          </w:tcPr>
          <w:p>
            <w:pPr>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设施设备管理</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7.1.3</w:t>
            </w:r>
          </w:p>
        </w:tc>
        <w:tc>
          <w:tcPr>
            <w:tcW w:w="10602" w:type="dxa"/>
            <w:vAlign w:val="center"/>
          </w:tcPr>
          <w:p>
            <w:pPr>
              <w:rPr>
                <w:rFonts w:hint="eastAsia" w:ascii="楷体" w:hAnsi="楷体" w:eastAsia="楷体" w:cs="楷体"/>
                <w:sz w:val="21"/>
                <w:szCs w:val="21"/>
              </w:rPr>
            </w:pPr>
            <w:r>
              <w:rPr>
                <w:rFonts w:hint="eastAsia" w:ascii="楷体" w:hAnsi="楷体" w:eastAsia="楷体" w:cs="楷体"/>
                <w:sz w:val="21"/>
                <w:szCs w:val="21"/>
              </w:rPr>
              <w:t>●提供了《生产设备台账》，记录了设备名称、编号、数量等内容。</w:t>
            </w:r>
          </w:p>
          <w:p>
            <w:pPr>
              <w:bidi w:val="0"/>
              <w:rPr>
                <w:rFonts w:hint="eastAsia" w:ascii="楷体" w:hAnsi="楷体" w:eastAsia="楷体" w:cs="楷体"/>
                <w:sz w:val="21"/>
                <w:szCs w:val="21"/>
              </w:rPr>
            </w:pPr>
            <w:r>
              <w:rPr>
                <w:rFonts w:hint="eastAsia" w:ascii="楷体" w:hAnsi="楷体" w:eastAsia="楷体" w:cs="楷体"/>
                <w:sz w:val="21"/>
                <w:szCs w:val="21"/>
                <w:lang w:val="en-US" w:eastAsia="zh-CN"/>
              </w:rPr>
              <w:t>1）</w:t>
            </w:r>
            <w:r>
              <w:rPr>
                <w:rFonts w:hint="eastAsia" w:ascii="楷体" w:hAnsi="楷体" w:eastAsia="楷体" w:cs="楷体"/>
                <w:sz w:val="21"/>
                <w:szCs w:val="21"/>
              </w:rPr>
              <w:t>公司有办公</w:t>
            </w:r>
            <w:r>
              <w:rPr>
                <w:rFonts w:hint="eastAsia" w:ascii="楷体" w:hAnsi="楷体" w:eastAsia="楷体" w:cs="楷体"/>
                <w:sz w:val="21"/>
                <w:szCs w:val="21"/>
                <w:lang w:val="en-US" w:eastAsia="zh-CN"/>
              </w:rPr>
              <w:t>楼一座</w:t>
            </w:r>
            <w:r>
              <w:rPr>
                <w:rFonts w:hint="eastAsia" w:ascii="楷体" w:hAnsi="楷体" w:eastAsia="楷体" w:cs="楷体"/>
                <w:sz w:val="21"/>
                <w:szCs w:val="21"/>
              </w:rPr>
              <w:t>、生产车间</w:t>
            </w:r>
            <w:r>
              <w:rPr>
                <w:rFonts w:hint="eastAsia" w:ascii="楷体" w:hAnsi="楷体" w:eastAsia="楷体" w:cs="楷体"/>
                <w:sz w:val="21"/>
                <w:szCs w:val="21"/>
                <w:lang w:val="en-US" w:eastAsia="zh-CN"/>
              </w:rPr>
              <w:t>1处（在用）</w:t>
            </w:r>
            <w:r>
              <w:rPr>
                <w:rFonts w:hint="eastAsia" w:ascii="楷体" w:hAnsi="楷体" w:eastAsia="楷体" w:cs="楷体"/>
                <w:sz w:val="21"/>
                <w:szCs w:val="21"/>
              </w:rPr>
              <w:t>、仓</w:t>
            </w:r>
            <w:r>
              <w:rPr>
                <w:rFonts w:hint="eastAsia" w:ascii="楷体" w:hAnsi="楷体" w:eastAsia="楷体" w:cs="楷体"/>
                <w:sz w:val="21"/>
                <w:szCs w:val="21"/>
                <w:lang w:val="en-US" w:eastAsia="zh-CN"/>
              </w:rPr>
              <w:t>库</w:t>
            </w:r>
            <w:r>
              <w:rPr>
                <w:rFonts w:hint="eastAsia" w:ascii="楷体" w:hAnsi="楷体" w:eastAsia="楷体" w:cs="楷体"/>
                <w:sz w:val="21"/>
                <w:szCs w:val="21"/>
              </w:rPr>
              <w:t>等必要的生产</w:t>
            </w:r>
            <w:r>
              <w:rPr>
                <w:rFonts w:hint="eastAsia" w:ascii="楷体" w:hAnsi="楷体" w:eastAsia="楷体" w:cs="楷体"/>
                <w:sz w:val="21"/>
                <w:szCs w:val="21"/>
                <w:lang w:val="en-US" w:eastAsia="zh-CN"/>
              </w:rPr>
              <w:t>场地</w:t>
            </w:r>
          </w:p>
          <w:p>
            <w:pPr>
              <w:bidi w:val="0"/>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2）生产</w:t>
            </w:r>
            <w:r>
              <w:rPr>
                <w:rFonts w:hint="eastAsia" w:ascii="楷体" w:hAnsi="楷体" w:eastAsia="楷体" w:cs="楷体"/>
                <w:sz w:val="21"/>
                <w:szCs w:val="21"/>
              </w:rPr>
              <w:t>配备</w:t>
            </w:r>
            <w:r>
              <w:rPr>
                <w:rFonts w:hint="eastAsia" w:ascii="楷体" w:hAnsi="楷体" w:eastAsia="楷体" w:cs="楷体"/>
                <w:sz w:val="21"/>
                <w:szCs w:val="21"/>
                <w:lang w:eastAsia="zh-CN"/>
              </w:rPr>
              <w:t>：</w:t>
            </w:r>
            <w:r>
              <w:rPr>
                <w:rFonts w:hint="eastAsia" w:ascii="楷体" w:hAnsi="楷体" w:eastAsia="楷体" w:cs="楷体"/>
                <w:sz w:val="21"/>
                <w:szCs w:val="21"/>
              </w:rPr>
              <w:t>数控激光切割机</w:t>
            </w:r>
            <w:r>
              <w:rPr>
                <w:rFonts w:hint="eastAsia" w:ascii="楷体" w:hAnsi="楷体" w:eastAsia="楷体" w:cs="楷体"/>
                <w:sz w:val="21"/>
                <w:szCs w:val="21"/>
                <w:lang w:eastAsia="zh-CN"/>
              </w:rPr>
              <w:t>、</w:t>
            </w:r>
            <w:r>
              <w:rPr>
                <w:rFonts w:hint="eastAsia" w:ascii="楷体" w:hAnsi="楷体" w:eastAsia="楷体" w:cs="楷体"/>
                <w:sz w:val="21"/>
                <w:szCs w:val="21"/>
              </w:rPr>
              <w:t>光纤激光切割机</w:t>
            </w:r>
            <w:r>
              <w:rPr>
                <w:rFonts w:hint="eastAsia" w:ascii="楷体" w:hAnsi="楷体" w:eastAsia="楷体" w:cs="楷体"/>
                <w:sz w:val="21"/>
                <w:szCs w:val="21"/>
                <w:lang w:eastAsia="zh-CN"/>
              </w:rPr>
              <w:t>、</w:t>
            </w:r>
            <w:r>
              <w:rPr>
                <w:rFonts w:hint="eastAsia" w:ascii="楷体" w:hAnsi="楷体" w:eastAsia="楷体" w:cs="楷体"/>
                <w:sz w:val="21"/>
                <w:szCs w:val="21"/>
              </w:rPr>
              <w:t>折弯机</w:t>
            </w:r>
            <w:r>
              <w:rPr>
                <w:rFonts w:hint="eastAsia" w:ascii="楷体" w:hAnsi="楷体" w:eastAsia="楷体" w:cs="楷体"/>
                <w:sz w:val="21"/>
                <w:szCs w:val="21"/>
                <w:lang w:eastAsia="zh-CN"/>
              </w:rPr>
              <w:t>、</w:t>
            </w:r>
            <w:r>
              <w:rPr>
                <w:rFonts w:hint="eastAsia" w:ascii="楷体" w:hAnsi="楷体" w:eastAsia="楷体" w:cs="楷体"/>
                <w:sz w:val="21"/>
                <w:szCs w:val="21"/>
              </w:rPr>
              <w:t>压力机</w:t>
            </w:r>
            <w:r>
              <w:rPr>
                <w:rFonts w:hint="eastAsia" w:ascii="楷体" w:hAnsi="楷体" w:eastAsia="楷体" w:cs="楷体"/>
                <w:sz w:val="21"/>
                <w:szCs w:val="21"/>
                <w:lang w:eastAsia="zh-CN"/>
              </w:rPr>
              <w:t>、</w:t>
            </w:r>
            <w:r>
              <w:rPr>
                <w:rFonts w:hint="eastAsia" w:ascii="楷体" w:hAnsi="楷体" w:eastAsia="楷体" w:cs="楷体"/>
                <w:sz w:val="21"/>
                <w:szCs w:val="21"/>
              </w:rPr>
              <w:t>切割机</w:t>
            </w:r>
            <w:r>
              <w:rPr>
                <w:rFonts w:hint="eastAsia" w:ascii="楷体" w:hAnsi="楷体" w:eastAsia="楷体" w:cs="楷体"/>
                <w:sz w:val="21"/>
                <w:szCs w:val="21"/>
                <w:lang w:eastAsia="zh-CN"/>
              </w:rPr>
              <w:t>、</w:t>
            </w:r>
            <w:r>
              <w:rPr>
                <w:rFonts w:hint="eastAsia" w:ascii="楷体" w:hAnsi="楷体" w:eastAsia="楷体" w:cs="楷体"/>
                <w:sz w:val="21"/>
                <w:szCs w:val="21"/>
              </w:rPr>
              <w:t>生产线</w:t>
            </w:r>
            <w:r>
              <w:rPr>
                <w:rFonts w:hint="eastAsia" w:ascii="楷体" w:hAnsi="楷体" w:eastAsia="楷体" w:cs="楷体"/>
                <w:sz w:val="21"/>
                <w:szCs w:val="21"/>
                <w:lang w:eastAsia="zh-CN"/>
              </w:rPr>
              <w:t>、</w:t>
            </w:r>
            <w:r>
              <w:rPr>
                <w:rFonts w:hint="eastAsia" w:ascii="楷体" w:hAnsi="楷体" w:eastAsia="楷体" w:cs="楷体"/>
                <w:sz w:val="21"/>
                <w:szCs w:val="21"/>
              </w:rPr>
              <w:t>电加热定型炉</w:t>
            </w:r>
            <w:r>
              <w:rPr>
                <w:rFonts w:hint="eastAsia" w:ascii="楷体" w:hAnsi="楷体" w:eastAsia="楷体" w:cs="楷体"/>
                <w:sz w:val="21"/>
                <w:szCs w:val="21"/>
                <w:lang w:eastAsia="zh-CN"/>
              </w:rPr>
              <w:t>、</w:t>
            </w:r>
            <w:r>
              <w:rPr>
                <w:rFonts w:hint="eastAsia" w:ascii="楷体" w:hAnsi="楷体" w:eastAsia="楷体" w:cs="楷体"/>
                <w:sz w:val="21"/>
                <w:szCs w:val="21"/>
              </w:rPr>
              <w:t>液压机</w:t>
            </w:r>
            <w:r>
              <w:rPr>
                <w:rFonts w:hint="eastAsia" w:ascii="楷体" w:hAnsi="楷体" w:eastAsia="楷体" w:cs="楷体"/>
                <w:sz w:val="21"/>
                <w:szCs w:val="21"/>
                <w:lang w:val="en-US" w:eastAsia="zh-CN"/>
              </w:rPr>
              <w:t>等，</w:t>
            </w:r>
            <w:r>
              <w:rPr>
                <w:rFonts w:hint="eastAsia" w:ascii="楷体" w:hAnsi="楷体" w:eastAsia="楷体" w:cs="楷体"/>
                <w:sz w:val="21"/>
                <w:szCs w:val="21"/>
              </w:rPr>
              <w:t>基本能满足服务需要。设备状态良好。</w:t>
            </w:r>
            <w:r>
              <w:rPr>
                <w:rFonts w:hint="eastAsia" w:ascii="楷体" w:hAnsi="楷体" w:eastAsia="楷体" w:cs="楷体"/>
                <w:sz w:val="21"/>
                <w:szCs w:val="21"/>
                <w:lang w:val="en-US" w:eastAsia="zh-CN"/>
              </w:rPr>
              <w:t xml:space="preserve"> </w:t>
            </w:r>
          </w:p>
          <w:p>
            <w:pPr>
              <w:bidi w:val="0"/>
              <w:rPr>
                <w:rFonts w:hint="eastAsia" w:ascii="楷体" w:hAnsi="楷体" w:eastAsia="楷体" w:cs="楷体"/>
                <w:sz w:val="21"/>
                <w:szCs w:val="21"/>
              </w:rPr>
            </w:pPr>
            <w:r>
              <w:rPr>
                <w:rFonts w:hint="eastAsia" w:ascii="楷体" w:hAnsi="楷体" w:eastAsia="楷体" w:cs="楷体"/>
                <w:sz w:val="21"/>
                <w:szCs w:val="21"/>
                <w:lang w:val="en-US" w:eastAsia="zh-CN"/>
              </w:rPr>
              <w:t>3）办公设备：</w:t>
            </w:r>
            <w:r>
              <w:rPr>
                <w:rFonts w:hint="eastAsia" w:ascii="楷体" w:hAnsi="楷体" w:eastAsia="楷体" w:cs="楷体"/>
                <w:sz w:val="21"/>
                <w:szCs w:val="21"/>
              </w:rPr>
              <w:t>电话，电脑、打印机、复印机、空调、办公桌椅等办公和通讯</w:t>
            </w:r>
            <w:r>
              <w:rPr>
                <w:rFonts w:hint="eastAsia" w:ascii="楷体" w:hAnsi="楷体" w:eastAsia="楷体" w:cs="楷体"/>
                <w:sz w:val="21"/>
                <w:szCs w:val="21"/>
                <w:lang w:val="en-US" w:eastAsia="zh-CN"/>
              </w:rPr>
              <w:t>设备</w:t>
            </w:r>
            <w:r>
              <w:rPr>
                <w:rFonts w:hint="eastAsia" w:ascii="楷体" w:hAnsi="楷体" w:eastAsia="楷体" w:cs="楷体"/>
                <w:sz w:val="21"/>
                <w:szCs w:val="21"/>
              </w:rPr>
              <w:t>。</w:t>
            </w:r>
          </w:p>
          <w:p>
            <w:pPr>
              <w:bidi w:val="0"/>
              <w:rPr>
                <w:rFonts w:hint="eastAsia" w:ascii="楷体" w:hAnsi="楷体" w:eastAsia="楷体" w:cs="楷体"/>
                <w:color w:val="auto"/>
                <w:sz w:val="21"/>
                <w:szCs w:val="21"/>
                <w:lang w:val="en-US" w:eastAsia="zh-CN"/>
              </w:rPr>
            </w:pPr>
            <w:r>
              <w:rPr>
                <w:rFonts w:hint="eastAsia" w:ascii="楷体" w:hAnsi="楷体" w:eastAsia="楷体" w:cs="楷体"/>
                <w:sz w:val="21"/>
                <w:szCs w:val="21"/>
                <w:lang w:val="en-US" w:eastAsia="zh-CN"/>
              </w:rPr>
              <w:t>4）</w:t>
            </w:r>
            <w:r>
              <w:rPr>
                <w:rFonts w:hint="eastAsia" w:ascii="楷体" w:hAnsi="楷体" w:eastAsia="楷体" w:cs="楷体"/>
                <w:sz w:val="21"/>
                <w:szCs w:val="21"/>
              </w:rPr>
              <w:t>特种设备：</w:t>
            </w:r>
            <w:r>
              <w:rPr>
                <w:rFonts w:hint="eastAsia" w:ascii="楷体" w:hAnsi="楷体" w:eastAsia="楷体" w:cs="楷体"/>
                <w:color w:val="auto"/>
                <w:sz w:val="21"/>
                <w:szCs w:val="21"/>
                <w:lang w:val="en-US" w:eastAsia="zh-CN"/>
              </w:rPr>
              <w:t>叉车、天车</w:t>
            </w:r>
          </w:p>
          <w:p>
            <w:pPr>
              <w:rPr>
                <w:rFonts w:hint="eastAsia" w:ascii="楷体" w:hAnsi="楷体" w:eastAsia="楷体" w:cs="楷体"/>
                <w:sz w:val="21"/>
                <w:szCs w:val="21"/>
              </w:rPr>
            </w:pPr>
            <w:r>
              <w:rPr>
                <w:rFonts w:hint="eastAsia" w:ascii="楷体" w:hAnsi="楷体" w:eastAsia="楷体" w:cs="楷体"/>
                <w:sz w:val="21"/>
                <w:szCs w:val="21"/>
              </w:rPr>
              <w:t>办公设备的日常维护，主要为局域网维护、灰尘清扫、电脑、和一些设备的耗材更换。</w:t>
            </w:r>
          </w:p>
          <w:p>
            <w:pPr>
              <w:rPr>
                <w:rFonts w:hint="eastAsia" w:ascii="楷体" w:hAnsi="楷体" w:eastAsia="楷体" w:cs="楷体"/>
                <w:sz w:val="21"/>
                <w:szCs w:val="21"/>
              </w:rPr>
            </w:pPr>
            <w:r>
              <w:rPr>
                <w:rFonts w:hint="eastAsia" w:ascii="楷体" w:hAnsi="楷体" w:eastAsia="楷体" w:cs="楷体"/>
                <w:sz w:val="21"/>
                <w:szCs w:val="21"/>
              </w:rPr>
              <w:t>●生产设备制定了维护保养计划并填写记录。</w:t>
            </w:r>
          </w:p>
          <w:p>
            <w:pPr>
              <w:rPr>
                <w:rFonts w:hint="eastAsia" w:ascii="楷体" w:hAnsi="楷体" w:eastAsia="楷体" w:cs="楷体"/>
                <w:sz w:val="21"/>
                <w:szCs w:val="21"/>
              </w:rPr>
            </w:pPr>
            <w:r>
              <w:rPr>
                <w:rFonts w:hint="eastAsia" w:ascii="楷体" w:hAnsi="楷体" w:eastAsia="楷体" w:cs="楷体"/>
                <w:sz w:val="21"/>
                <w:szCs w:val="21"/>
              </w:rPr>
              <w:t>企业有设备维护保养规定，每日对设备按要求逐项进行检查、保养。</w:t>
            </w:r>
          </w:p>
          <w:p>
            <w:pPr>
              <w:rPr>
                <w:rFonts w:hint="eastAsia" w:ascii="楷体" w:hAnsi="楷体" w:eastAsia="楷体" w:cs="楷体"/>
                <w:sz w:val="21"/>
                <w:szCs w:val="21"/>
              </w:rPr>
            </w:pPr>
            <w:r>
              <w:rPr>
                <w:rFonts w:hint="eastAsia" w:ascii="楷体" w:hAnsi="楷体" w:eastAsia="楷体" w:cs="楷体"/>
                <w:sz w:val="21"/>
                <w:szCs w:val="21"/>
                <w:lang w:val="en-US" w:eastAsia="zh-CN"/>
              </w:rPr>
              <w:t>--</w:t>
            </w:r>
            <w:r>
              <w:rPr>
                <w:rFonts w:hint="eastAsia" w:ascii="楷体" w:hAnsi="楷体" w:eastAsia="楷体" w:cs="楷体"/>
                <w:sz w:val="21"/>
                <w:szCs w:val="21"/>
              </w:rPr>
              <w:t>抽</w:t>
            </w:r>
            <w:r>
              <w:rPr>
                <w:rFonts w:hint="eastAsia" w:ascii="楷体" w:hAnsi="楷体" w:eastAsia="楷体" w:cs="楷体"/>
                <w:sz w:val="21"/>
                <w:szCs w:val="21"/>
                <w:lang w:eastAsia="zh-CN"/>
              </w:rPr>
              <w:t>剪板机、折弯机、锯床</w:t>
            </w:r>
            <w:r>
              <w:rPr>
                <w:rFonts w:hint="eastAsia" w:ascii="楷体" w:hAnsi="楷体" w:eastAsia="楷体" w:cs="楷体"/>
                <w:sz w:val="21"/>
                <w:szCs w:val="21"/>
              </w:rPr>
              <w:t>等设备日常保养记录：</w:t>
            </w:r>
          </w:p>
          <w:p>
            <w:pPr>
              <w:rPr>
                <w:rFonts w:hint="eastAsia" w:ascii="楷体" w:hAnsi="楷体" w:eastAsia="楷体" w:cs="楷体"/>
                <w:sz w:val="21"/>
                <w:szCs w:val="21"/>
              </w:rPr>
            </w:pPr>
            <w:r>
              <w:rPr>
                <w:rFonts w:hint="eastAsia" w:ascii="楷体" w:hAnsi="楷体" w:eastAsia="楷体" w:cs="楷体"/>
                <w:sz w:val="21"/>
                <w:szCs w:val="21"/>
              </w:rPr>
              <w:t>日期：202</w:t>
            </w:r>
            <w:r>
              <w:rPr>
                <w:rFonts w:hint="eastAsia" w:ascii="楷体" w:hAnsi="楷体" w:eastAsia="楷体" w:cs="楷体"/>
                <w:sz w:val="21"/>
                <w:szCs w:val="21"/>
                <w:lang w:val="en-US" w:eastAsia="zh-CN"/>
              </w:rPr>
              <w:t>1</w:t>
            </w:r>
            <w:r>
              <w:rPr>
                <w:rFonts w:hint="eastAsia" w:ascii="楷体" w:hAnsi="楷体" w:eastAsia="楷体" w:cs="楷体"/>
                <w:sz w:val="21"/>
                <w:szCs w:val="21"/>
              </w:rPr>
              <w:t>年</w:t>
            </w:r>
            <w:r>
              <w:rPr>
                <w:rFonts w:hint="eastAsia" w:ascii="楷体" w:hAnsi="楷体" w:eastAsia="楷体" w:cs="楷体"/>
                <w:sz w:val="21"/>
                <w:szCs w:val="21"/>
                <w:lang w:val="en-US" w:eastAsia="zh-CN"/>
              </w:rPr>
              <w:t>4</w:t>
            </w:r>
            <w:r>
              <w:rPr>
                <w:rFonts w:hint="eastAsia" w:ascii="楷体" w:hAnsi="楷体" w:eastAsia="楷体" w:cs="楷体"/>
                <w:sz w:val="21"/>
                <w:szCs w:val="21"/>
              </w:rPr>
              <w:t>月</w:t>
            </w:r>
          </w:p>
          <w:p>
            <w:pPr>
              <w:rPr>
                <w:rFonts w:hint="eastAsia" w:ascii="楷体" w:hAnsi="楷体" w:eastAsia="楷体" w:cs="楷体"/>
                <w:sz w:val="21"/>
                <w:szCs w:val="21"/>
              </w:rPr>
            </w:pPr>
            <w:r>
              <w:rPr>
                <w:rFonts w:hint="eastAsia" w:ascii="楷体" w:hAnsi="楷体" w:eastAsia="楷体" w:cs="楷体"/>
                <w:sz w:val="21"/>
                <w:szCs w:val="21"/>
              </w:rPr>
              <w:t>检修人：</w:t>
            </w:r>
            <w:r>
              <w:rPr>
                <w:rFonts w:hint="eastAsia" w:ascii="楷体" w:hAnsi="楷体" w:eastAsia="楷体" w:cs="楷体"/>
                <w:sz w:val="21"/>
                <w:szCs w:val="21"/>
                <w:lang w:val="en-US" w:eastAsia="zh-CN"/>
              </w:rPr>
              <w:t>武**</w:t>
            </w:r>
            <w:r>
              <w:rPr>
                <w:rFonts w:hint="eastAsia" w:ascii="楷体" w:hAnsi="楷体" w:eastAsia="楷体" w:cs="楷体"/>
                <w:sz w:val="21"/>
                <w:szCs w:val="21"/>
              </w:rPr>
              <w:t xml:space="preserve">   检查结论：合格</w:t>
            </w:r>
          </w:p>
          <w:p>
            <w:pPr>
              <w:rPr>
                <w:rFonts w:hint="eastAsia" w:ascii="楷体" w:hAnsi="楷体" w:eastAsia="楷体" w:cs="楷体"/>
                <w:sz w:val="21"/>
                <w:szCs w:val="21"/>
              </w:rPr>
            </w:pPr>
            <w:r>
              <w:rPr>
                <w:rFonts w:hint="eastAsia" w:ascii="楷体" w:hAnsi="楷体" w:eastAsia="楷体" w:cs="楷体"/>
                <w:sz w:val="21"/>
                <w:szCs w:val="21"/>
              </w:rPr>
              <w:t xml:space="preserve">维修、保养项目：清洁、润滑、电气开关检查、安全   </w:t>
            </w:r>
          </w:p>
          <w:p>
            <w:pPr>
              <w:rPr>
                <w:rFonts w:hint="eastAsia" w:ascii="楷体" w:hAnsi="楷体" w:eastAsia="楷体" w:cs="楷体"/>
                <w:sz w:val="21"/>
                <w:szCs w:val="21"/>
              </w:rPr>
            </w:pPr>
            <w:r>
              <w:rPr>
                <w:rFonts w:hint="eastAsia" w:ascii="楷体" w:hAnsi="楷体" w:eastAsia="楷体" w:cs="楷体"/>
                <w:sz w:val="21"/>
                <w:szCs w:val="21"/>
                <w:lang w:val="en-US" w:eastAsia="zh-CN"/>
              </w:rPr>
              <w:t>--</w:t>
            </w:r>
            <w:r>
              <w:rPr>
                <w:rFonts w:hint="eastAsia" w:ascii="楷体" w:hAnsi="楷体" w:eastAsia="楷体" w:cs="楷体"/>
                <w:sz w:val="21"/>
                <w:szCs w:val="21"/>
              </w:rPr>
              <w:t>另抽其他设备维护记录表，均保存完好，符合要求。</w:t>
            </w:r>
          </w:p>
          <w:p>
            <w:pPr>
              <w:pStyle w:val="3"/>
              <w:bidi w:val="0"/>
              <w:rPr>
                <w:rFonts w:hint="eastAsia" w:ascii="楷体" w:hAnsi="楷体" w:eastAsia="楷体" w:cs="楷体"/>
                <w:sz w:val="21"/>
                <w:szCs w:val="21"/>
              </w:rPr>
            </w:pPr>
            <w:r>
              <w:rPr>
                <w:rStyle w:val="11"/>
                <w:rFonts w:hint="eastAsia" w:ascii="楷体" w:hAnsi="楷体" w:eastAsia="楷体" w:cs="楷体"/>
                <w:color w:val="auto"/>
                <w:sz w:val="21"/>
                <w:szCs w:val="21"/>
                <w:u w:val="none"/>
                <w:lang w:eastAsia="zh-CN"/>
              </w:rPr>
              <w:t>●</w:t>
            </w:r>
            <w:r>
              <w:rPr>
                <w:rStyle w:val="11"/>
                <w:rFonts w:hint="eastAsia" w:ascii="楷体" w:hAnsi="楷体" w:eastAsia="楷体" w:cs="楷体"/>
                <w:color w:val="auto"/>
                <w:sz w:val="21"/>
                <w:szCs w:val="21"/>
                <w:u w:val="none"/>
                <w:lang w:val="en-US" w:eastAsia="zh-CN"/>
              </w:rPr>
              <w:t>特种设备检测：企业所用天车、叉车均已委托检验并通过，详见扫描件</w:t>
            </w:r>
          </w:p>
          <w:p>
            <w:pPr>
              <w:rPr>
                <w:rFonts w:hint="eastAsia" w:ascii="楷体" w:hAnsi="楷体" w:eastAsia="楷体" w:cs="楷体"/>
                <w:sz w:val="21"/>
                <w:szCs w:val="21"/>
              </w:rPr>
            </w:pPr>
            <w:r>
              <w:rPr>
                <w:rFonts w:hint="eastAsia" w:ascii="楷体" w:hAnsi="楷体" w:eastAsia="楷体" w:cs="楷体"/>
                <w:sz w:val="21"/>
                <w:szCs w:val="21"/>
              </w:rPr>
              <w:t>●公司设备管理均按要求进行保养维护、维修，并有记录，方便检索和查阅，符合要求。</w:t>
            </w:r>
          </w:p>
          <w:p>
            <w:pPr>
              <w:rPr>
                <w:rFonts w:hint="eastAsia" w:ascii="楷体" w:hAnsi="楷体" w:eastAsia="楷体" w:cs="楷体"/>
                <w:sz w:val="21"/>
                <w:szCs w:val="21"/>
              </w:rPr>
            </w:pPr>
            <w:r>
              <w:rPr>
                <w:rFonts w:hint="eastAsia" w:ascii="楷体" w:hAnsi="楷体" w:eastAsia="楷体" w:cs="楷体"/>
                <w:sz w:val="21"/>
                <w:szCs w:val="21"/>
              </w:rPr>
              <w:t>●厂房由生产技术部负责管理，定期检查漏雨、透风等损坏情况，目前厂房基础设施完好。</w:t>
            </w:r>
          </w:p>
          <w:p>
            <w:pPr>
              <w:rPr>
                <w:rFonts w:hint="eastAsia" w:ascii="楷体" w:hAnsi="楷体" w:eastAsia="楷体" w:cs="楷体"/>
                <w:sz w:val="21"/>
                <w:szCs w:val="21"/>
              </w:rPr>
            </w:pPr>
            <w:r>
              <w:rPr>
                <w:rFonts w:hint="eastAsia" w:ascii="楷体" w:hAnsi="楷体" w:eastAsia="楷体" w:cs="楷体"/>
                <w:sz w:val="21"/>
                <w:szCs w:val="21"/>
                <w:lang w:val="en-US" w:eastAsia="zh-CN"/>
              </w:rPr>
              <w:t>●基础设施</w:t>
            </w:r>
            <w:r>
              <w:rPr>
                <w:rFonts w:hint="eastAsia" w:ascii="楷体" w:hAnsi="楷体" w:eastAsia="楷体" w:cs="楷体"/>
                <w:sz w:val="21"/>
                <w:szCs w:val="21"/>
              </w:rPr>
              <w:t>管理符合要求。</w:t>
            </w:r>
          </w:p>
        </w:tc>
        <w:tc>
          <w:tcPr>
            <w:tcW w:w="987" w:type="dxa"/>
          </w:tcPr>
          <w:p>
            <w:pPr>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过程运行环境管理</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7.1.4</w:t>
            </w:r>
          </w:p>
        </w:tc>
        <w:tc>
          <w:tcPr>
            <w:tcW w:w="10602" w:type="dxa"/>
            <w:vAlign w:val="center"/>
          </w:tcPr>
          <w:p>
            <w:pPr>
              <w:rPr>
                <w:rFonts w:hint="eastAsia" w:ascii="楷体" w:hAnsi="楷体" w:eastAsia="楷体" w:cs="楷体"/>
                <w:sz w:val="21"/>
                <w:szCs w:val="21"/>
              </w:rPr>
            </w:pP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●现场查看：</w:t>
            </w:r>
          </w:p>
          <w:p>
            <w:pPr>
              <w:rPr>
                <w:rFonts w:hint="eastAsia" w:ascii="楷体" w:hAnsi="楷体" w:eastAsia="楷体" w:cs="楷体"/>
                <w:sz w:val="21"/>
                <w:szCs w:val="21"/>
              </w:rPr>
            </w:pPr>
            <w:r>
              <w:rPr>
                <w:rFonts w:hint="eastAsia" w:ascii="楷体" w:hAnsi="楷体" w:eastAsia="楷体" w:cs="楷体"/>
                <w:sz w:val="21"/>
                <w:szCs w:val="21"/>
                <w:lang w:val="en-US" w:eastAsia="zh-CN"/>
              </w:rPr>
              <w:t>1、</w:t>
            </w:r>
            <w:r>
              <w:rPr>
                <w:rFonts w:hint="eastAsia" w:ascii="楷体" w:hAnsi="楷体" w:eastAsia="楷体" w:cs="楷体"/>
                <w:sz w:val="21"/>
                <w:szCs w:val="21"/>
              </w:rPr>
              <w:t>公司有办公</w:t>
            </w:r>
            <w:r>
              <w:rPr>
                <w:rFonts w:hint="eastAsia" w:ascii="楷体" w:hAnsi="楷体" w:eastAsia="楷体" w:cs="楷体"/>
                <w:sz w:val="21"/>
                <w:szCs w:val="21"/>
                <w:lang w:val="en-US" w:eastAsia="zh-CN"/>
              </w:rPr>
              <w:t>楼一座</w:t>
            </w:r>
            <w:r>
              <w:rPr>
                <w:rFonts w:hint="eastAsia" w:ascii="楷体" w:hAnsi="楷体" w:eastAsia="楷体" w:cs="楷体"/>
                <w:sz w:val="21"/>
                <w:szCs w:val="21"/>
              </w:rPr>
              <w:t>、生产车间</w:t>
            </w:r>
            <w:r>
              <w:rPr>
                <w:rFonts w:hint="eastAsia" w:ascii="楷体" w:hAnsi="楷体" w:eastAsia="楷体" w:cs="楷体"/>
                <w:sz w:val="21"/>
                <w:szCs w:val="21"/>
                <w:lang w:val="en-US" w:eastAsia="zh-CN"/>
              </w:rPr>
              <w:t>1处（在用）</w:t>
            </w:r>
            <w:r>
              <w:rPr>
                <w:rFonts w:hint="eastAsia" w:ascii="楷体" w:hAnsi="楷体" w:eastAsia="楷体" w:cs="楷体"/>
                <w:sz w:val="21"/>
                <w:szCs w:val="21"/>
              </w:rPr>
              <w:t>、仓</w:t>
            </w:r>
            <w:r>
              <w:rPr>
                <w:rFonts w:hint="eastAsia" w:ascii="楷体" w:hAnsi="楷体" w:eastAsia="楷体" w:cs="楷体"/>
                <w:sz w:val="21"/>
                <w:szCs w:val="21"/>
                <w:lang w:val="en-US" w:eastAsia="zh-CN"/>
              </w:rPr>
              <w:t>库</w:t>
            </w:r>
            <w:r>
              <w:rPr>
                <w:rFonts w:hint="eastAsia" w:ascii="楷体" w:hAnsi="楷体" w:eastAsia="楷体" w:cs="楷体"/>
                <w:sz w:val="21"/>
                <w:szCs w:val="21"/>
              </w:rPr>
              <w:t>等必要的生产</w:t>
            </w:r>
            <w:r>
              <w:rPr>
                <w:rFonts w:hint="eastAsia" w:ascii="楷体" w:hAnsi="楷体" w:eastAsia="楷体" w:cs="楷体"/>
                <w:sz w:val="21"/>
                <w:szCs w:val="21"/>
                <w:lang w:val="en-US" w:eastAsia="zh-CN"/>
              </w:rPr>
              <w:t>场地</w:t>
            </w:r>
          </w:p>
          <w:p>
            <w:pPr>
              <w:numPr>
                <w:ilvl w:val="0"/>
                <w:numId w:val="0"/>
              </w:numPr>
              <w:ind w:leftChars="0"/>
              <w:rPr>
                <w:rFonts w:hint="eastAsia" w:ascii="楷体" w:hAnsi="楷体" w:eastAsia="楷体" w:cs="楷体"/>
                <w:sz w:val="21"/>
                <w:szCs w:val="21"/>
              </w:rPr>
            </w:pPr>
            <w:r>
              <w:rPr>
                <w:rFonts w:hint="eastAsia" w:ascii="楷体" w:hAnsi="楷体" w:eastAsia="楷体" w:cs="楷体"/>
                <w:sz w:val="21"/>
                <w:szCs w:val="21"/>
                <w:lang w:val="en-US" w:eastAsia="zh-CN"/>
              </w:rPr>
              <w:t>2、</w:t>
            </w:r>
            <w:r>
              <w:rPr>
                <w:rFonts w:hint="eastAsia" w:ascii="楷体" w:hAnsi="楷体" w:eastAsia="楷体" w:cs="楷体"/>
                <w:sz w:val="21"/>
                <w:szCs w:val="21"/>
              </w:rPr>
              <w:t>办公现场环境整洁，秩序良好。</w:t>
            </w:r>
          </w:p>
          <w:p>
            <w:pPr>
              <w:numPr>
                <w:ilvl w:val="0"/>
                <w:numId w:val="0"/>
              </w:numPr>
              <w:ind w:leftChars="0"/>
              <w:rPr>
                <w:rFonts w:hint="eastAsia" w:ascii="楷体" w:hAnsi="楷体" w:eastAsia="楷体" w:cs="楷体"/>
                <w:sz w:val="21"/>
                <w:szCs w:val="21"/>
              </w:rPr>
            </w:pPr>
            <w:r>
              <w:rPr>
                <w:rFonts w:hint="eastAsia" w:ascii="楷体" w:hAnsi="楷体" w:eastAsia="楷体" w:cs="楷体"/>
                <w:sz w:val="21"/>
                <w:szCs w:val="21"/>
                <w:lang w:val="en-US" w:eastAsia="zh-CN"/>
              </w:rPr>
              <w:t>3、</w:t>
            </w:r>
            <w:r>
              <w:rPr>
                <w:rFonts w:hint="eastAsia" w:ascii="楷体" w:hAnsi="楷体" w:eastAsia="楷体" w:cs="楷体"/>
                <w:sz w:val="21"/>
                <w:szCs w:val="21"/>
              </w:rPr>
              <w:t>生产环境无特殊要求。</w:t>
            </w:r>
            <w:r>
              <w:rPr>
                <w:rFonts w:hint="eastAsia" w:ascii="楷体" w:hAnsi="楷体" w:eastAsia="楷体" w:cs="楷体"/>
                <w:sz w:val="21"/>
                <w:szCs w:val="21"/>
                <w:lang w:eastAsia="zh-CN"/>
              </w:rPr>
              <w:t>生产车间</w:t>
            </w:r>
            <w:r>
              <w:rPr>
                <w:rFonts w:hint="eastAsia" w:ascii="楷体" w:hAnsi="楷体" w:eastAsia="楷体" w:cs="楷体"/>
                <w:sz w:val="21"/>
                <w:szCs w:val="21"/>
                <w:lang w:val="en-US" w:eastAsia="zh-CN"/>
              </w:rPr>
              <w:t>面积3000平米，</w:t>
            </w:r>
            <w:r>
              <w:rPr>
                <w:rFonts w:hint="eastAsia" w:ascii="楷体" w:hAnsi="楷体" w:eastAsia="楷体" w:cs="楷体"/>
                <w:sz w:val="21"/>
                <w:szCs w:val="21"/>
                <w:lang w:eastAsia="zh-CN"/>
              </w:rPr>
              <w:t>工序布局合理，场所卫生干净整洁，配有通风设施，工作环境良好</w:t>
            </w:r>
            <w:r>
              <w:rPr>
                <w:rFonts w:hint="eastAsia" w:ascii="楷体" w:hAnsi="楷体" w:eastAsia="楷体" w:cs="楷体"/>
                <w:sz w:val="21"/>
                <w:szCs w:val="21"/>
              </w:rPr>
              <w:t>。</w:t>
            </w:r>
          </w:p>
          <w:p>
            <w:pPr>
              <w:pStyle w:val="16"/>
              <w:numPr>
                <w:ilvl w:val="0"/>
                <w:numId w:val="0"/>
              </w:numPr>
              <w:ind w:leftChars="0"/>
              <w:rPr>
                <w:rFonts w:hint="eastAsia" w:ascii="楷体" w:hAnsi="楷体" w:eastAsia="楷体" w:cs="楷体"/>
                <w:sz w:val="21"/>
                <w:szCs w:val="21"/>
              </w:rPr>
            </w:pPr>
            <w:r>
              <w:rPr>
                <w:rFonts w:hint="eastAsia" w:ascii="楷体" w:hAnsi="楷体" w:eastAsia="楷体" w:cs="楷体"/>
                <w:sz w:val="21"/>
                <w:szCs w:val="21"/>
                <w:lang w:val="en-US" w:eastAsia="zh-CN"/>
              </w:rPr>
              <w:t>4、</w:t>
            </w:r>
            <w:r>
              <w:rPr>
                <w:rFonts w:hint="eastAsia" w:ascii="楷体" w:hAnsi="楷体" w:eastAsia="楷体" w:cs="楷体"/>
                <w:sz w:val="21"/>
                <w:szCs w:val="21"/>
              </w:rPr>
              <w:t>办公区</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生产区</w:t>
            </w:r>
            <w:r>
              <w:rPr>
                <w:rFonts w:hint="eastAsia" w:ascii="楷体" w:hAnsi="楷体" w:eastAsia="楷体" w:cs="楷体"/>
                <w:sz w:val="21"/>
                <w:szCs w:val="21"/>
              </w:rPr>
              <w:t>内有消防器材，有效期内。</w:t>
            </w:r>
          </w:p>
          <w:p>
            <w:pPr>
              <w:rPr>
                <w:rFonts w:hint="eastAsia" w:ascii="楷体" w:hAnsi="楷体" w:eastAsia="楷体" w:cs="楷体"/>
                <w:sz w:val="21"/>
                <w:szCs w:val="21"/>
                <w:lang w:eastAsia="zh-CN"/>
              </w:rPr>
            </w:pPr>
            <w:r>
              <w:rPr>
                <w:rFonts w:hint="eastAsia" w:ascii="楷体" w:hAnsi="楷体" w:eastAsia="楷体" w:cs="楷体"/>
                <w:sz w:val="21"/>
                <w:szCs w:val="21"/>
              </w:rPr>
              <w:t>●工作环境可满足需要。</w:t>
            </w:r>
            <w:r>
              <w:rPr>
                <w:rFonts w:hint="eastAsia" w:ascii="楷体" w:hAnsi="楷体" w:eastAsia="楷体" w:cs="楷体"/>
                <w:sz w:val="21"/>
                <w:szCs w:val="21"/>
                <w:lang w:val="en-US" w:eastAsia="zh-CN"/>
              </w:rPr>
              <w:t xml:space="preserve"> </w:t>
            </w:r>
          </w:p>
        </w:tc>
        <w:tc>
          <w:tcPr>
            <w:tcW w:w="987" w:type="dxa"/>
          </w:tcPr>
          <w:p>
            <w:pPr>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策划</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8.1</w:t>
            </w:r>
          </w:p>
        </w:tc>
        <w:tc>
          <w:tcPr>
            <w:tcW w:w="10602" w:type="dxa"/>
            <w:vAlign w:val="center"/>
          </w:tcPr>
          <w:p>
            <w:pPr>
              <w:rPr>
                <w:rFonts w:hint="eastAsia" w:ascii="楷体" w:hAnsi="楷体" w:eastAsia="楷体" w:cs="楷体"/>
                <w:sz w:val="21"/>
                <w:szCs w:val="21"/>
              </w:rPr>
            </w:pPr>
            <w:r>
              <w:rPr>
                <w:rFonts w:hint="eastAsia" w:ascii="楷体" w:hAnsi="楷体" w:eastAsia="楷体" w:cs="楷体"/>
                <w:sz w:val="21"/>
                <w:szCs w:val="21"/>
              </w:rPr>
              <w:t>●企业根据客户要求对生产进行策划：</w:t>
            </w:r>
          </w:p>
          <w:p>
            <w:pPr>
              <w:bidi w:val="0"/>
              <w:rPr>
                <w:rFonts w:hint="eastAsia" w:ascii="楷体" w:hAnsi="楷体" w:eastAsia="楷体" w:cs="楷体"/>
                <w:sz w:val="21"/>
                <w:szCs w:val="21"/>
                <w:lang w:val="en-US" w:eastAsia="zh-CN"/>
              </w:rPr>
            </w:pPr>
            <w:r>
              <w:rPr>
                <w:rFonts w:hint="eastAsia" w:ascii="楷体" w:hAnsi="楷体" w:eastAsia="楷体" w:cs="楷体"/>
                <w:sz w:val="21"/>
                <w:szCs w:val="21"/>
              </w:rPr>
              <w:t>●确定产品和服务的要求：</w:t>
            </w:r>
            <w:r>
              <w:rPr>
                <w:rFonts w:hint="eastAsia" w:ascii="楷体" w:hAnsi="楷体" w:eastAsia="楷体" w:cs="楷体"/>
                <w:sz w:val="21"/>
                <w:szCs w:val="21"/>
                <w:lang w:val="en-US" w:eastAsia="zh-CN"/>
              </w:rPr>
              <w:t xml:space="preserve"> 合同要求及相关标准：</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《采暖散热器散热量测定方法》</w:t>
            </w:r>
            <w:r>
              <w:rPr>
                <w:rFonts w:hint="eastAsia" w:ascii="楷体" w:hAnsi="楷体" w:eastAsia="楷体" w:cs="楷体"/>
                <w:b w:val="0"/>
                <w:bCs w:val="0"/>
                <w:sz w:val="21"/>
                <w:szCs w:val="21"/>
              </w:rPr>
              <w:tab/>
            </w:r>
            <w:r>
              <w:rPr>
                <w:rFonts w:hint="eastAsia" w:ascii="楷体" w:hAnsi="楷体" w:eastAsia="楷体" w:cs="楷体"/>
                <w:b w:val="0"/>
                <w:bCs w:val="0"/>
                <w:sz w:val="21"/>
                <w:szCs w:val="21"/>
              </w:rPr>
              <w:t xml:space="preserve">GB/T 13754-2008         </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《电加热锅炉技术条件》</w:t>
            </w:r>
            <w:r>
              <w:rPr>
                <w:rFonts w:hint="eastAsia" w:ascii="楷体" w:hAnsi="楷体" w:eastAsia="楷体" w:cs="楷体"/>
                <w:b w:val="0"/>
                <w:bCs w:val="0"/>
                <w:sz w:val="21"/>
                <w:szCs w:val="21"/>
              </w:rPr>
              <w:tab/>
            </w:r>
            <w:r>
              <w:rPr>
                <w:rFonts w:hint="eastAsia" w:ascii="楷体" w:hAnsi="楷体" w:eastAsia="楷体" w:cs="楷体"/>
                <w:b w:val="0"/>
                <w:bCs w:val="0"/>
                <w:sz w:val="21"/>
                <w:szCs w:val="21"/>
              </w:rPr>
              <w:t>JB/T 10393-2002</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《家用和类似用途电器的安全  通用要求》</w:t>
            </w:r>
            <w:r>
              <w:rPr>
                <w:rFonts w:hint="eastAsia" w:ascii="楷体" w:hAnsi="楷体" w:eastAsia="楷体" w:cs="楷体"/>
                <w:b w:val="0"/>
                <w:bCs w:val="0"/>
                <w:sz w:val="21"/>
                <w:szCs w:val="21"/>
              </w:rPr>
              <w:tab/>
            </w:r>
            <w:r>
              <w:rPr>
                <w:rFonts w:hint="eastAsia" w:ascii="楷体" w:hAnsi="楷体" w:eastAsia="楷体" w:cs="楷体"/>
                <w:b w:val="0"/>
                <w:bCs w:val="0"/>
                <w:sz w:val="21"/>
                <w:szCs w:val="21"/>
              </w:rPr>
              <w:t>GB4706.1-2005</w:t>
            </w:r>
          </w:p>
          <w:p>
            <w:pPr>
              <w:numPr>
                <w:ilvl w:val="0"/>
                <w:numId w:val="0"/>
              </w:numPr>
              <w:rPr>
                <w:rFonts w:hint="eastAsia" w:ascii="楷体" w:hAnsi="楷体" w:eastAsia="楷体" w:cs="楷体"/>
                <w:b w:val="0"/>
                <w:bCs w:val="0"/>
                <w:sz w:val="21"/>
                <w:szCs w:val="21"/>
              </w:rPr>
            </w:pPr>
            <w:r>
              <w:rPr>
                <w:rFonts w:hint="eastAsia" w:ascii="楷体" w:hAnsi="楷体" w:eastAsia="楷体" w:cs="楷体"/>
                <w:b w:val="0"/>
                <w:bCs w:val="0"/>
                <w:sz w:val="21"/>
                <w:szCs w:val="21"/>
              </w:rPr>
              <w:t>《家用和类似用途电器的安全  贮热式房间加热器的特殊要求》</w:t>
            </w:r>
            <w:r>
              <w:rPr>
                <w:rFonts w:hint="eastAsia" w:ascii="楷体" w:hAnsi="楷体" w:eastAsia="楷体" w:cs="楷体"/>
                <w:b w:val="0"/>
                <w:bCs w:val="0"/>
                <w:sz w:val="21"/>
                <w:szCs w:val="21"/>
              </w:rPr>
              <w:tab/>
            </w:r>
            <w:r>
              <w:rPr>
                <w:rFonts w:hint="eastAsia" w:ascii="楷体" w:hAnsi="楷体" w:eastAsia="楷体" w:cs="楷体"/>
                <w:b w:val="0"/>
                <w:bCs w:val="0"/>
                <w:sz w:val="21"/>
                <w:szCs w:val="21"/>
              </w:rPr>
              <w:t>GB4706.44-2005</w:t>
            </w:r>
          </w:p>
          <w:p>
            <w:pPr>
              <w:numPr>
                <w:ilvl w:val="0"/>
                <w:numId w:val="0"/>
              </w:numPr>
              <w:rPr>
                <w:rFonts w:hint="eastAsia" w:ascii="楷体" w:hAnsi="楷体" w:eastAsia="楷体" w:cs="楷体"/>
                <w:sz w:val="21"/>
                <w:szCs w:val="21"/>
              </w:rPr>
            </w:pPr>
            <w:r>
              <w:rPr>
                <w:rFonts w:hint="eastAsia" w:ascii="楷体" w:hAnsi="楷体" w:eastAsia="楷体" w:cs="楷体"/>
                <w:sz w:val="21"/>
                <w:szCs w:val="21"/>
              </w:rPr>
              <w:t>●制定目标，目标基本合理、可测量、可达到</w:t>
            </w:r>
          </w:p>
          <w:p>
            <w:pPr>
              <w:pStyle w:val="2"/>
              <w:ind w:left="0" w:leftChars="0" w:firstLine="0" w:firstLineChars="0"/>
              <w:rPr>
                <w:rFonts w:hint="eastAsia" w:ascii="楷体" w:hAnsi="楷体" w:eastAsia="楷体" w:cs="楷体"/>
                <w:sz w:val="21"/>
                <w:szCs w:val="21"/>
                <w:lang w:val="en-US" w:eastAsia="zh-CN"/>
              </w:rPr>
            </w:pPr>
            <w:r>
              <w:rPr>
                <w:rFonts w:hint="eastAsia" w:ascii="楷体" w:hAnsi="楷体" w:eastAsia="楷体" w:cs="楷体"/>
                <w:color w:val="auto"/>
                <w:sz w:val="21"/>
                <w:szCs w:val="21"/>
                <w:u w:val="none"/>
              </w:rPr>
              <w:t>●</w:t>
            </w:r>
            <w:r>
              <w:rPr>
                <w:rFonts w:hint="eastAsia" w:ascii="楷体" w:hAnsi="楷体" w:eastAsia="楷体" w:cs="楷体"/>
                <w:color w:val="auto"/>
                <w:sz w:val="21"/>
                <w:szCs w:val="21"/>
                <w:u w:val="none"/>
                <w:lang w:val="en-US" w:eastAsia="zh-CN"/>
              </w:rPr>
              <w:t>另外还策划了下列过程</w:t>
            </w:r>
          </w:p>
          <w:p>
            <w:pPr>
              <w:numPr>
                <w:ilvl w:val="0"/>
                <w:numId w:val="4"/>
              </w:numPr>
              <w:bidi w:val="0"/>
              <w:ind w:left="0" w:leftChars="0" w:firstLine="0" w:firstLineChars="0"/>
              <w:rPr>
                <w:rFonts w:hint="eastAsia" w:ascii="楷体" w:hAnsi="楷体" w:eastAsia="楷体" w:cs="楷体"/>
                <w:sz w:val="21"/>
                <w:szCs w:val="21"/>
              </w:rPr>
            </w:pPr>
            <w:r>
              <w:rPr>
                <w:rFonts w:hint="eastAsia" w:ascii="楷体" w:hAnsi="楷体" w:eastAsia="楷体" w:cs="楷体"/>
                <w:sz w:val="21"/>
                <w:szCs w:val="21"/>
              </w:rPr>
              <w:t>流程：</w:t>
            </w:r>
          </w:p>
          <w:p>
            <w:pPr>
              <w:pStyle w:val="4"/>
              <w:widowControl w:val="0"/>
              <w:numPr>
                <w:ilvl w:val="0"/>
                <w:numId w:val="0"/>
              </w:numPr>
              <w:spacing w:line="420" w:lineRule="exact"/>
              <w:jc w:val="both"/>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lang w:val="en-US" w:eastAsia="zh-CN"/>
              </w:rPr>
              <w:t>1）储热式电采暖器生产流程：</w:t>
            </w:r>
          </w:p>
          <w:p>
            <w:pPr>
              <w:pStyle w:val="4"/>
              <w:widowControl w:val="0"/>
              <w:numPr>
                <w:ilvl w:val="0"/>
                <w:numId w:val="0"/>
              </w:numPr>
              <w:spacing w:line="420" w:lineRule="exact"/>
              <w:jc w:val="both"/>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rPr>
              <w:pict>
                <v:line id="_x0000_s2051" o:spid="_x0000_s2051" o:spt="20" style="position:absolute;left:0pt;margin-left:226.2pt;margin-top:13.75pt;height:0.05pt;width:25.5pt;z-index:251659264;mso-width-relative:page;mso-height-relative:page;" fillcolor="#FFFFFF" filled="t" stroked="t" coordsize="21600,21600">
                  <v:path arrowok="t"/>
                  <v:fill on="t" focussize="0,0"/>
                  <v:stroke weight="1.25pt" color="#739CC3"/>
                  <v:imagedata o:title=""/>
                  <o:lock v:ext="edit" aspectratio="f"/>
                </v:line>
              </w:pict>
            </w:r>
            <w:r>
              <w:rPr>
                <w:rFonts w:hint="eastAsia" w:ascii="楷体" w:hAnsi="楷体" w:eastAsia="楷体" w:cs="楷体"/>
                <w:b w:val="0"/>
                <w:bCs w:val="0"/>
                <w:sz w:val="21"/>
                <w:szCs w:val="21"/>
              </w:rPr>
              <w:pict>
                <v:line id="_x0000_s2050" o:spid="_x0000_s2050" o:spt="20" style="position:absolute;left:0pt;margin-left:252.9pt;margin-top:13.75pt;height:39.6pt;width:0.55pt;z-index:251660288;mso-width-relative:page;mso-height-relative:page;" filled="f" stroked="t" coordsize="21600,21600">
                  <v:path arrowok="t"/>
                  <v:fill on="f" focussize="0,0"/>
                  <v:stroke weight="1.25pt" color="#739CC3"/>
                  <v:imagedata o:title=""/>
                  <o:lock v:ext="edit" aspectratio="f"/>
                </v:line>
              </w:pict>
            </w:r>
            <w:r>
              <w:rPr>
                <w:rFonts w:hint="eastAsia" w:ascii="楷体" w:hAnsi="楷体" w:eastAsia="楷体" w:cs="楷体"/>
                <w:b w:val="0"/>
                <w:bCs w:val="0"/>
                <w:sz w:val="21"/>
                <w:szCs w:val="21"/>
                <w:lang w:val="en-US" w:eastAsia="zh-CN"/>
              </w:rPr>
              <w:t xml:space="preserve">       外壳： 剪板→冲压→压型→折弯→喷涂</w:t>
            </w:r>
          </w:p>
          <w:p>
            <w:pPr>
              <w:pStyle w:val="4"/>
              <w:widowControl w:val="0"/>
              <w:numPr>
                <w:ilvl w:val="0"/>
                <w:numId w:val="0"/>
              </w:numPr>
              <w:spacing w:line="420" w:lineRule="exact"/>
              <w:ind w:firstLine="3360" w:firstLineChars="1600"/>
              <w:jc w:val="both"/>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rPr>
              <w:pict>
                <v:line id="_x0000_s2053" o:spid="_x0000_s2053" o:spt="20" style="position:absolute;left:0pt;margin-left:223.85pt;margin-top:12.05pt;height:0.05pt;width:31.5pt;z-index:251662336;mso-width-relative:page;mso-height-relative:page;" fillcolor="#FFFFFF" filled="t" stroked="t" coordsize="21600,21600">
                  <v:path arrowok="t"/>
                  <v:fill on="t" focussize="0,0"/>
                  <v:stroke weight="1.25pt" color="#739CC3"/>
                  <v:imagedata o:title=""/>
                  <o:lock v:ext="edit" aspectratio="f"/>
                </v:line>
              </w:pict>
            </w:r>
            <w:r>
              <w:rPr>
                <w:rFonts w:hint="eastAsia" w:ascii="楷体" w:hAnsi="楷体" w:eastAsia="楷体" w:cs="楷体"/>
                <w:b w:val="0"/>
                <w:bCs w:val="0"/>
                <w:sz w:val="21"/>
                <w:szCs w:val="21"/>
              </w:rPr>
              <w:pict>
                <v:line id="_x0000_s2052" o:spid="_x0000_s2052" o:spt="20" style="position:absolute;left:0pt;margin-left:253.8pt;margin-top:12.9pt;height:0.05pt;width:17.25pt;z-index:251663360;mso-width-relative:page;mso-height-relative:page;" fillcolor="#FFFFFF" filled="t" stroked="t" coordsize="21600,21600">
                  <v:path arrowok="t"/>
                  <v:fill on="t" focussize="0,0"/>
                  <v:stroke weight="1.25pt" color="#739CC3"/>
                  <v:imagedata o:title=""/>
                  <o:lock v:ext="edit" aspectratio="f"/>
                </v:line>
              </w:pict>
            </w:r>
            <w:r>
              <w:rPr>
                <w:rFonts w:hint="eastAsia" w:ascii="楷体" w:hAnsi="楷体" w:eastAsia="楷体" w:cs="楷体"/>
                <w:b w:val="0"/>
                <w:bCs w:val="0"/>
                <w:sz w:val="21"/>
                <w:szCs w:val="21"/>
                <w:lang w:val="en-US" w:eastAsia="zh-CN"/>
              </w:rPr>
              <w:t>元器件选用</w:t>
            </w:r>
            <w:r>
              <w:rPr>
                <w:rFonts w:hint="eastAsia" w:ascii="楷体" w:hAnsi="楷体" w:eastAsia="楷体" w:cs="楷体"/>
                <w:b w:val="0"/>
                <w:bCs w:val="0"/>
                <w:sz w:val="21"/>
                <w:szCs w:val="21"/>
                <w:lang w:val="en-US" w:eastAsia="zh-CN"/>
              </w:rPr>
              <w:tab/>
            </w:r>
            <w:r>
              <w:rPr>
                <w:rFonts w:hint="eastAsia" w:ascii="楷体" w:hAnsi="楷体" w:eastAsia="楷体" w:cs="楷体"/>
                <w:b w:val="0"/>
                <w:bCs w:val="0"/>
                <w:sz w:val="21"/>
                <w:szCs w:val="21"/>
                <w:lang w:val="en-US" w:eastAsia="zh-CN"/>
              </w:rPr>
              <w:t xml:space="preserve">          组装→检验→入库</w:t>
            </w:r>
          </w:p>
          <w:p>
            <w:pPr>
              <w:pStyle w:val="4"/>
              <w:widowControl w:val="0"/>
              <w:numPr>
                <w:ilvl w:val="0"/>
                <w:numId w:val="0"/>
              </w:numPr>
              <w:spacing w:line="420" w:lineRule="exact"/>
              <w:jc w:val="both"/>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rPr>
              <w:pict>
                <v:line id="_x0000_s2054" o:spid="_x0000_s2054" o:spt="20" style="position:absolute;left:0pt;flip:x;margin-left:228.7pt;margin-top:11.6pt;height:0.05pt;width:26.25pt;z-index:251661312;mso-width-relative:page;mso-height-relative:page;" fillcolor="#FFFFFF" filled="t" stroked="t" coordsize="21600,21600">
                  <v:path arrowok="t"/>
                  <v:fill on="t" focussize="0,0"/>
                  <v:stroke weight="1.25pt" color="#739CC3"/>
                  <v:imagedata o:title=""/>
                  <o:lock v:ext="edit" aspectratio="f"/>
                </v:line>
              </w:pict>
            </w:r>
            <w:r>
              <w:rPr>
                <w:rFonts w:hint="eastAsia" w:ascii="楷体" w:hAnsi="楷体" w:eastAsia="楷体" w:cs="楷体"/>
                <w:b w:val="0"/>
                <w:bCs w:val="0"/>
                <w:sz w:val="21"/>
                <w:szCs w:val="21"/>
                <w:lang w:val="en-US" w:eastAsia="zh-CN"/>
              </w:rPr>
              <w:t xml:space="preserve">  储热体：粉筛→粉碎→混料→压型→电加热定型</w:t>
            </w:r>
          </w:p>
          <w:p>
            <w:pPr>
              <w:pStyle w:val="4"/>
              <w:widowControl w:val="0"/>
              <w:numPr>
                <w:ilvl w:val="0"/>
                <w:numId w:val="0"/>
              </w:numPr>
              <w:spacing w:line="420" w:lineRule="exact"/>
              <w:jc w:val="both"/>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lang w:val="en-US" w:eastAsia="zh-CN"/>
              </w:rPr>
              <w:t>2）固体储热常压电锅炉生产流程：</w:t>
            </w:r>
          </w:p>
          <w:p>
            <w:pPr>
              <w:pStyle w:val="4"/>
              <w:widowControl w:val="0"/>
              <w:numPr>
                <w:ilvl w:val="0"/>
                <w:numId w:val="0"/>
              </w:numPr>
              <w:spacing w:line="420" w:lineRule="exact"/>
              <w:ind w:firstLine="1260" w:firstLineChars="600"/>
              <w:jc w:val="both"/>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rPr>
              <w:pict>
                <v:line id="_x0000_s2056" o:spid="_x0000_s2056" o:spt="20" style="position:absolute;left:0pt;flip:x;margin-left:323.85pt;margin-top:13.45pt;height:66.85pt;width:0.05pt;z-index:251665408;mso-width-relative:page;mso-height-relative:page;" filled="f" stroked="t" coordsize="21600,21600">
                  <v:path arrowok="t"/>
                  <v:fill on="f" focussize="0,0"/>
                  <v:stroke weight="1.25pt" color="#739CC3"/>
                  <v:imagedata o:title=""/>
                  <o:lock v:ext="edit" aspectratio="f"/>
                </v:line>
              </w:pict>
            </w:r>
            <w:r>
              <w:rPr>
                <w:rFonts w:hint="eastAsia" w:ascii="楷体" w:hAnsi="楷体" w:eastAsia="楷体" w:cs="楷体"/>
                <w:b w:val="0"/>
                <w:bCs w:val="0"/>
                <w:sz w:val="21"/>
                <w:szCs w:val="21"/>
              </w:rPr>
              <w:pict>
                <v:line id="_x0000_s2055" o:spid="_x0000_s2055" o:spt="20" style="position:absolute;left:0pt;margin-left:297.85pt;margin-top:13.5pt;height:0.05pt;width:25.5pt;z-index:251664384;mso-width-relative:page;mso-height-relative:page;" fillcolor="#FFFFFF" filled="t" stroked="t" coordsize="21600,21600">
                  <v:path arrowok="t"/>
                  <v:fill on="t" focussize="0,0"/>
                  <v:stroke weight="1.25pt" color="#739CC3"/>
                  <v:imagedata o:title=""/>
                  <o:lock v:ext="edit" aspectratio="f"/>
                </v:line>
              </w:pict>
            </w:r>
            <w:r>
              <w:rPr>
                <w:rFonts w:hint="eastAsia" w:ascii="楷体" w:hAnsi="楷体" w:eastAsia="楷体" w:cs="楷体"/>
                <w:b w:val="0"/>
                <w:bCs w:val="0"/>
                <w:sz w:val="21"/>
                <w:szCs w:val="21"/>
                <w:lang w:val="en-US" w:eastAsia="zh-CN"/>
              </w:rPr>
              <w:t xml:space="preserve">外壳：激光切下料→折弯机折弯→静电喷塑→包装  </w:t>
            </w:r>
          </w:p>
          <w:p>
            <w:pPr>
              <w:pStyle w:val="4"/>
              <w:widowControl w:val="0"/>
              <w:numPr>
                <w:ilvl w:val="0"/>
                <w:numId w:val="0"/>
              </w:numPr>
              <w:tabs>
                <w:tab w:val="left" w:pos="7353"/>
              </w:tabs>
              <w:spacing w:line="420" w:lineRule="exact"/>
              <w:ind w:firstLine="1470" w:firstLineChars="700"/>
              <w:jc w:val="both"/>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rPr>
              <w:pict>
                <v:line id="_x0000_s2057" o:spid="_x0000_s2057" o:spt="20" style="position:absolute;left:0pt;margin-left:323.4pt;margin-top:12.75pt;height:0.05pt;width:28.5pt;z-index:251668480;mso-width-relative:page;mso-height-relative:page;" fillcolor="#FFFFFF" filled="t" stroked="t" coordsize="21600,21600">
                  <v:path arrowok="t"/>
                  <v:fill on="t" focussize="0,0"/>
                  <v:stroke weight="1.25pt" color="#739CC3"/>
                  <v:imagedata o:title=""/>
                  <o:lock v:ext="edit" aspectratio="f"/>
                </v:line>
              </w:pict>
            </w:r>
            <w:r>
              <w:rPr>
                <w:rFonts w:hint="eastAsia" w:ascii="楷体" w:hAnsi="楷体" w:eastAsia="楷体" w:cs="楷体"/>
                <w:b w:val="0"/>
                <w:bCs w:val="0"/>
                <w:sz w:val="21"/>
                <w:szCs w:val="21"/>
              </w:rPr>
              <w:pict>
                <v:line id="_x0000_s2058" o:spid="_x0000_s2058" o:spt="20" style="position:absolute;left:0pt;margin-left:295.15pt;margin-top:13.25pt;height:0.05pt;width:28.5pt;z-index:251666432;mso-width-relative:page;mso-height-relative:page;" fillcolor="#FFFFFF" filled="t" stroked="t" coordsize="21600,21600">
                  <v:path arrowok="t"/>
                  <v:fill on="t" focussize="0,0"/>
                  <v:stroke weight="1.25pt" color="#739CC3"/>
                  <v:imagedata o:title=""/>
                  <o:lock v:ext="edit" aspectratio="f"/>
                </v:line>
              </w:pict>
            </w:r>
            <w:r>
              <w:rPr>
                <w:rFonts w:hint="eastAsia" w:ascii="楷体" w:hAnsi="楷体" w:eastAsia="楷体" w:cs="楷体"/>
                <w:b w:val="0"/>
                <w:bCs w:val="0"/>
                <w:sz w:val="21"/>
                <w:szCs w:val="21"/>
                <w:lang w:val="en-US" w:eastAsia="zh-CN"/>
              </w:rPr>
              <w:t xml:space="preserve">底座：等离子切割→钻床打孔套丝→焊接→喷漆            组装检验  </w:t>
            </w:r>
          </w:p>
          <w:p>
            <w:pPr>
              <w:pStyle w:val="4"/>
              <w:widowControl w:val="0"/>
              <w:numPr>
                <w:ilvl w:val="0"/>
                <w:numId w:val="0"/>
              </w:numPr>
              <w:spacing w:line="420" w:lineRule="exact"/>
              <w:ind w:firstLine="560"/>
              <w:jc w:val="both"/>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rPr>
              <w:pict>
                <v:line id="_x0000_s2059" o:spid="_x0000_s2059" o:spt="20" style="position:absolute;left:0pt;margin-left:295.85pt;margin-top:14.3pt;height:0.05pt;width:30pt;z-index:251667456;mso-width-relative:page;mso-height-relative:page;" fillcolor="#FFFFFF" filled="t" stroked="t" coordsize="21600,21600">
                  <v:path arrowok="t"/>
                  <v:fill on="t" focussize="0,0"/>
                  <v:stroke weight="1.25pt" color="#739CC3"/>
                  <v:imagedata o:title=""/>
                  <o:lock v:ext="edit" aspectratio="f"/>
                </v:line>
              </w:pict>
            </w:r>
            <w:r>
              <w:rPr>
                <w:rFonts w:hint="eastAsia" w:ascii="楷体" w:hAnsi="楷体" w:eastAsia="楷体" w:cs="楷体"/>
                <w:b w:val="0"/>
                <w:bCs w:val="0"/>
                <w:sz w:val="21"/>
                <w:szCs w:val="21"/>
                <w:lang w:val="en-US" w:eastAsia="zh-CN"/>
              </w:rPr>
              <w:t xml:space="preserve">      换热系统：激光切下料→折弯机折弯→焊接→成型</w:t>
            </w:r>
          </w:p>
          <w:p>
            <w:pPr>
              <w:pStyle w:val="4"/>
              <w:widowControl w:val="0"/>
              <w:numPr>
                <w:ilvl w:val="0"/>
                <w:numId w:val="0"/>
              </w:numPr>
              <w:spacing w:line="420" w:lineRule="exact"/>
              <w:ind w:firstLine="1470" w:firstLineChars="700"/>
              <w:jc w:val="both"/>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rPr>
              <w:pict>
                <v:line id="_x0000_s2078" o:spid="_x0000_s2078" o:spt="20" style="position:absolute;left:0pt;margin-left:294pt;margin-top:16pt;height:0.05pt;width:28.5pt;z-index:251671552;mso-width-relative:page;mso-height-relative:page;" fillcolor="#FFFFFF" filled="t" stroked="t" coordsize="21600,21600">
                  <v:path arrowok="t"/>
                  <v:fill on="t" focussize="0,0"/>
                  <v:stroke weight="1.25pt" color="#739CC3"/>
                  <v:imagedata o:title=""/>
                  <o:lock v:ext="edit" aspectratio="f"/>
                </v:line>
              </w:pict>
            </w:r>
            <w:r>
              <w:rPr>
                <w:rFonts w:hint="eastAsia" w:ascii="楷体" w:hAnsi="楷体" w:eastAsia="楷体" w:cs="楷体"/>
                <w:b w:val="0"/>
                <w:bCs w:val="0"/>
                <w:sz w:val="21"/>
                <w:szCs w:val="21"/>
                <w:lang w:val="en-US" w:eastAsia="zh-CN"/>
              </w:rPr>
              <w:t>蓄热体：粉筛→粉碎→混料→压型→电加热定型</w:t>
            </w:r>
          </w:p>
          <w:p>
            <w:pPr>
              <w:pStyle w:val="4"/>
              <w:widowControl w:val="0"/>
              <w:numPr>
                <w:ilvl w:val="0"/>
                <w:numId w:val="0"/>
              </w:numPr>
              <w:spacing w:line="420" w:lineRule="exact"/>
              <w:ind w:firstLine="560"/>
              <w:jc w:val="both"/>
              <w:rPr>
                <w:rFonts w:hint="eastAsia" w:ascii="楷体" w:hAnsi="楷体" w:eastAsia="楷体" w:cs="楷体"/>
                <w:b w:val="0"/>
                <w:bCs w:val="0"/>
                <w:sz w:val="21"/>
                <w:szCs w:val="21"/>
                <w:lang w:val="en-US" w:eastAsia="zh-CN"/>
              </w:rPr>
            </w:pPr>
          </w:p>
          <w:p>
            <w:pPr>
              <w:numPr>
                <w:ilvl w:val="0"/>
                <w:numId w:val="4"/>
              </w:numPr>
              <w:ind w:left="0" w:leftChars="0" w:firstLine="0" w:firstLineChars="0"/>
              <w:rPr>
                <w:rFonts w:hint="eastAsia" w:ascii="楷体" w:hAnsi="楷体" w:eastAsia="楷体" w:cs="楷体"/>
                <w:sz w:val="21"/>
                <w:szCs w:val="21"/>
              </w:rPr>
            </w:pPr>
            <w:r>
              <w:rPr>
                <w:rFonts w:hint="eastAsia" w:ascii="楷体" w:hAnsi="楷体" w:eastAsia="楷体" w:cs="楷体"/>
                <w:sz w:val="21"/>
                <w:szCs w:val="21"/>
              </w:rPr>
              <w:t>策划了设备操作规程、图纸等作业指导文件，及产品检验记录等记录。</w:t>
            </w:r>
          </w:p>
          <w:p>
            <w:pPr>
              <w:bidi w:val="0"/>
              <w:rPr>
                <w:rFonts w:hint="eastAsia" w:ascii="楷体" w:hAnsi="楷体" w:eastAsia="楷体" w:cs="楷体"/>
                <w:sz w:val="21"/>
                <w:szCs w:val="21"/>
              </w:rPr>
            </w:pPr>
            <w:r>
              <w:rPr>
                <w:rFonts w:hint="eastAsia" w:ascii="楷体" w:hAnsi="楷体" w:eastAsia="楷体" w:cs="楷体"/>
                <w:sz w:val="21"/>
                <w:szCs w:val="21"/>
              </w:rPr>
              <w:t>5、所需资源：配备了</w:t>
            </w:r>
            <w:r>
              <w:rPr>
                <w:rFonts w:hint="eastAsia" w:ascii="楷体" w:hAnsi="楷体" w:eastAsia="楷体" w:cs="楷体"/>
                <w:b w:val="0"/>
                <w:bCs w:val="0"/>
                <w:sz w:val="21"/>
                <w:szCs w:val="21"/>
              </w:rPr>
              <w:t>数控激光切割机</w:t>
            </w:r>
            <w:r>
              <w:rPr>
                <w:rFonts w:hint="eastAsia" w:ascii="楷体" w:hAnsi="楷体" w:eastAsia="楷体" w:cs="楷体"/>
                <w:b w:val="0"/>
                <w:bCs w:val="0"/>
                <w:sz w:val="21"/>
                <w:szCs w:val="21"/>
                <w:lang w:eastAsia="zh-CN"/>
              </w:rPr>
              <w:t>、</w:t>
            </w:r>
            <w:r>
              <w:rPr>
                <w:rFonts w:hint="eastAsia" w:ascii="楷体" w:hAnsi="楷体" w:eastAsia="楷体" w:cs="楷体"/>
                <w:b w:val="0"/>
                <w:bCs w:val="0"/>
                <w:sz w:val="21"/>
                <w:szCs w:val="21"/>
              </w:rPr>
              <w:t>光纤激光切割机</w:t>
            </w:r>
            <w:r>
              <w:rPr>
                <w:rFonts w:hint="eastAsia" w:ascii="楷体" w:hAnsi="楷体" w:eastAsia="楷体" w:cs="楷体"/>
                <w:b w:val="0"/>
                <w:bCs w:val="0"/>
                <w:sz w:val="21"/>
                <w:szCs w:val="21"/>
                <w:lang w:eastAsia="zh-CN"/>
              </w:rPr>
              <w:t>、</w:t>
            </w:r>
            <w:r>
              <w:rPr>
                <w:rFonts w:hint="eastAsia" w:ascii="楷体" w:hAnsi="楷体" w:eastAsia="楷体" w:cs="楷体"/>
                <w:b w:val="0"/>
                <w:bCs w:val="0"/>
                <w:sz w:val="21"/>
                <w:szCs w:val="21"/>
              </w:rPr>
              <w:t>折弯机</w:t>
            </w:r>
            <w:r>
              <w:rPr>
                <w:rFonts w:hint="eastAsia" w:ascii="楷体" w:hAnsi="楷体" w:eastAsia="楷体" w:cs="楷体"/>
                <w:b w:val="0"/>
                <w:bCs w:val="0"/>
                <w:sz w:val="21"/>
                <w:szCs w:val="21"/>
                <w:lang w:eastAsia="zh-CN"/>
              </w:rPr>
              <w:t>、</w:t>
            </w:r>
            <w:r>
              <w:rPr>
                <w:rFonts w:hint="eastAsia" w:ascii="楷体" w:hAnsi="楷体" w:eastAsia="楷体" w:cs="楷体"/>
                <w:b w:val="0"/>
                <w:bCs w:val="0"/>
                <w:sz w:val="21"/>
                <w:szCs w:val="21"/>
              </w:rPr>
              <w:t>压力机</w:t>
            </w:r>
            <w:r>
              <w:rPr>
                <w:rFonts w:hint="eastAsia" w:ascii="楷体" w:hAnsi="楷体" w:eastAsia="楷体" w:cs="楷体"/>
                <w:b w:val="0"/>
                <w:bCs w:val="0"/>
                <w:sz w:val="21"/>
                <w:szCs w:val="21"/>
                <w:lang w:eastAsia="zh-CN"/>
              </w:rPr>
              <w:t>、</w:t>
            </w:r>
            <w:r>
              <w:rPr>
                <w:rFonts w:hint="eastAsia" w:ascii="楷体" w:hAnsi="楷体" w:eastAsia="楷体" w:cs="楷体"/>
                <w:b w:val="0"/>
                <w:bCs w:val="0"/>
                <w:sz w:val="21"/>
                <w:szCs w:val="21"/>
              </w:rPr>
              <w:t>切割机</w:t>
            </w:r>
            <w:r>
              <w:rPr>
                <w:rFonts w:hint="eastAsia" w:ascii="楷体" w:hAnsi="楷体" w:eastAsia="楷体" w:cs="楷体"/>
                <w:b w:val="0"/>
                <w:bCs w:val="0"/>
                <w:sz w:val="21"/>
                <w:szCs w:val="21"/>
                <w:lang w:eastAsia="zh-CN"/>
              </w:rPr>
              <w:t>、</w:t>
            </w:r>
            <w:r>
              <w:rPr>
                <w:rFonts w:hint="eastAsia" w:ascii="楷体" w:hAnsi="楷体" w:eastAsia="楷体" w:cs="楷体"/>
                <w:b w:val="0"/>
                <w:bCs w:val="0"/>
                <w:sz w:val="21"/>
                <w:szCs w:val="21"/>
              </w:rPr>
              <w:t>生产线</w:t>
            </w:r>
            <w:r>
              <w:rPr>
                <w:rFonts w:hint="eastAsia" w:ascii="楷体" w:hAnsi="楷体" w:eastAsia="楷体" w:cs="楷体"/>
                <w:b w:val="0"/>
                <w:bCs w:val="0"/>
                <w:sz w:val="21"/>
                <w:szCs w:val="21"/>
                <w:lang w:eastAsia="zh-CN"/>
              </w:rPr>
              <w:t>、</w:t>
            </w:r>
            <w:r>
              <w:rPr>
                <w:rFonts w:hint="eastAsia" w:ascii="楷体" w:hAnsi="楷体" w:eastAsia="楷体" w:cs="楷体"/>
                <w:b w:val="0"/>
                <w:bCs w:val="0"/>
                <w:sz w:val="21"/>
                <w:szCs w:val="21"/>
              </w:rPr>
              <w:t>电加热定型炉</w:t>
            </w:r>
            <w:r>
              <w:rPr>
                <w:rFonts w:hint="eastAsia" w:ascii="楷体" w:hAnsi="楷体" w:eastAsia="楷体" w:cs="楷体"/>
                <w:b w:val="0"/>
                <w:bCs w:val="0"/>
                <w:sz w:val="21"/>
                <w:szCs w:val="21"/>
                <w:lang w:eastAsia="zh-CN"/>
              </w:rPr>
              <w:t>、</w:t>
            </w:r>
            <w:r>
              <w:rPr>
                <w:rFonts w:hint="eastAsia" w:ascii="楷体" w:hAnsi="楷体" w:eastAsia="楷体" w:cs="楷体"/>
                <w:b w:val="0"/>
                <w:bCs w:val="0"/>
                <w:sz w:val="21"/>
                <w:szCs w:val="21"/>
              </w:rPr>
              <w:t>液压机</w:t>
            </w:r>
            <w:r>
              <w:rPr>
                <w:rFonts w:hint="eastAsia" w:ascii="楷体" w:hAnsi="楷体" w:eastAsia="楷体" w:cs="楷体"/>
                <w:b w:val="0"/>
                <w:bCs w:val="0"/>
                <w:sz w:val="21"/>
                <w:szCs w:val="21"/>
                <w:lang w:val="en-US" w:eastAsia="zh-CN"/>
              </w:rPr>
              <w:t xml:space="preserve">等 </w:t>
            </w:r>
            <w:r>
              <w:rPr>
                <w:rFonts w:hint="eastAsia" w:ascii="楷体" w:hAnsi="楷体" w:eastAsia="楷体" w:cs="楷体"/>
                <w:sz w:val="21"/>
                <w:szCs w:val="21"/>
              </w:rPr>
              <w:t>等生产设备及</w:t>
            </w:r>
            <w:r>
              <w:rPr>
                <w:rFonts w:hint="eastAsia" w:ascii="楷体" w:hAnsi="楷体" w:eastAsia="楷体" w:cs="楷体"/>
                <w:b w:val="0"/>
                <w:bCs w:val="0"/>
                <w:sz w:val="21"/>
                <w:szCs w:val="21"/>
                <w:lang w:val="en-US" w:eastAsia="zh-CN"/>
              </w:rPr>
              <w:t>游标卡尺、钢直尺、接地电阻测试仪、泄露电流测试仪、钢卷尺、耐压测试仪等</w:t>
            </w:r>
            <w:r>
              <w:rPr>
                <w:rFonts w:hint="eastAsia" w:ascii="楷体" w:hAnsi="楷体" w:eastAsia="楷体" w:cs="楷体"/>
                <w:sz w:val="21"/>
                <w:szCs w:val="21"/>
              </w:rPr>
              <w:t>检测设备，人员经过培训上岗等。基本满足工作需要。资源基本满足。</w:t>
            </w:r>
          </w:p>
          <w:p>
            <w:pPr>
              <w:rPr>
                <w:rFonts w:hint="eastAsia" w:ascii="楷体" w:hAnsi="楷体" w:eastAsia="楷体" w:cs="楷体"/>
                <w:sz w:val="21"/>
                <w:szCs w:val="21"/>
              </w:rPr>
            </w:pPr>
            <w:r>
              <w:rPr>
                <w:rFonts w:hint="eastAsia" w:ascii="楷体" w:hAnsi="楷体" w:eastAsia="楷体" w:cs="楷体"/>
                <w:sz w:val="21"/>
                <w:szCs w:val="21"/>
              </w:rPr>
              <w:t>6、遵照岗位职责、设备操作规程、工艺流程、图纸等作业指导文件实施过程控制。</w:t>
            </w:r>
          </w:p>
          <w:p>
            <w:pPr>
              <w:rPr>
                <w:rFonts w:hint="eastAsia" w:ascii="楷体" w:hAnsi="楷体" w:eastAsia="楷体" w:cs="楷体"/>
                <w:sz w:val="21"/>
                <w:szCs w:val="21"/>
              </w:rPr>
            </w:pPr>
            <w:r>
              <w:rPr>
                <w:rFonts w:hint="eastAsia" w:ascii="楷体" w:hAnsi="楷体" w:eastAsia="楷体" w:cs="楷体"/>
                <w:sz w:val="21"/>
                <w:szCs w:val="21"/>
              </w:rPr>
              <w:t>产品通过检验来对产品实现过程进行控制。生产过程中由目负责人组织进行检查，项目完成后由客户进行验收，符合要求</w:t>
            </w:r>
          </w:p>
          <w:p>
            <w:pPr>
              <w:rPr>
                <w:rFonts w:hint="eastAsia" w:ascii="楷体" w:hAnsi="楷体" w:eastAsia="楷体" w:cs="楷体"/>
                <w:sz w:val="21"/>
                <w:szCs w:val="21"/>
              </w:rPr>
            </w:pPr>
            <w:r>
              <w:rPr>
                <w:rFonts w:hint="eastAsia" w:ascii="楷体" w:hAnsi="楷体" w:eastAsia="楷体" w:cs="楷体"/>
                <w:sz w:val="21"/>
                <w:szCs w:val="21"/>
              </w:rPr>
              <w:t>7、</w:t>
            </w:r>
            <w:r>
              <w:rPr>
                <w:rFonts w:hint="eastAsia" w:ascii="楷体" w:hAnsi="楷体" w:eastAsia="楷体" w:cs="楷体"/>
                <w:sz w:val="21"/>
                <w:szCs w:val="21"/>
              </w:rPr>
              <w:tab/>
            </w:r>
            <w:r>
              <w:rPr>
                <w:rFonts w:hint="eastAsia" w:ascii="楷体" w:hAnsi="楷体" w:eastAsia="楷体" w:cs="楷体"/>
                <w:sz w:val="21"/>
                <w:szCs w:val="21"/>
              </w:rPr>
              <w:t>策划了订单（生产计划单）、产品检验记录等，记录均保期3年。由生产部统一汇总交办公室存储。</w:t>
            </w:r>
          </w:p>
          <w:p>
            <w:pPr>
              <w:rPr>
                <w:rFonts w:hint="eastAsia" w:ascii="楷体" w:hAnsi="楷体" w:eastAsia="楷体" w:cs="楷体"/>
                <w:sz w:val="21"/>
                <w:szCs w:val="21"/>
              </w:rPr>
            </w:pPr>
            <w:r>
              <w:rPr>
                <w:rFonts w:hint="eastAsia" w:ascii="楷体" w:hAnsi="楷体" w:eastAsia="楷体" w:cs="楷体"/>
                <w:sz w:val="21"/>
                <w:szCs w:val="21"/>
              </w:rPr>
              <w:t>8、通过识别与评价对公司目标和战略方向相关，影响其实现质量管理体系预期结果的各种内外部环境因素，有效应对风险和机遇。</w:t>
            </w:r>
          </w:p>
          <w:p>
            <w:pPr>
              <w:rPr>
                <w:rFonts w:hint="eastAsia" w:ascii="楷体" w:hAnsi="楷体" w:eastAsia="楷体" w:cs="楷体"/>
                <w:sz w:val="21"/>
                <w:szCs w:val="21"/>
              </w:rPr>
            </w:pPr>
            <w:r>
              <w:rPr>
                <w:rFonts w:hint="eastAsia" w:ascii="楷体" w:hAnsi="楷体" w:eastAsia="楷体" w:cs="楷体"/>
                <w:sz w:val="21"/>
                <w:szCs w:val="21"/>
              </w:rPr>
              <w:t>9、外包过程：</w:t>
            </w:r>
            <w:r>
              <w:rPr>
                <w:rFonts w:hint="eastAsia" w:ascii="楷体" w:hAnsi="楷体" w:eastAsia="楷体" w:cs="楷体"/>
                <w:sz w:val="21"/>
                <w:szCs w:val="21"/>
                <w:lang w:val="en-US" w:eastAsia="zh-CN"/>
              </w:rPr>
              <w:t>表面处理</w:t>
            </w:r>
            <w:r>
              <w:rPr>
                <w:rFonts w:hint="eastAsia" w:ascii="楷体" w:hAnsi="楷体" w:eastAsia="楷体" w:cs="楷体"/>
                <w:sz w:val="21"/>
                <w:szCs w:val="21"/>
              </w:rPr>
              <w:t xml:space="preserve"> </w:t>
            </w:r>
          </w:p>
          <w:p>
            <w:pPr>
              <w:rPr>
                <w:rFonts w:hint="eastAsia" w:ascii="楷体" w:hAnsi="楷体" w:eastAsia="楷体" w:cs="楷体"/>
                <w:sz w:val="21"/>
                <w:szCs w:val="21"/>
              </w:rPr>
            </w:pPr>
            <w:r>
              <w:rPr>
                <w:rFonts w:hint="eastAsia" w:ascii="楷体" w:hAnsi="楷体" w:eastAsia="楷体" w:cs="楷体"/>
                <w:sz w:val="21"/>
                <w:szCs w:val="21"/>
              </w:rPr>
              <w:t>10、策划适合组织体系运行需要，未发生更改，策划情况符合标准要求</w:t>
            </w:r>
          </w:p>
          <w:p>
            <w:pPr>
              <w:rPr>
                <w:rFonts w:hint="eastAsia" w:ascii="楷体" w:hAnsi="楷体" w:eastAsia="楷体" w:cs="楷体"/>
                <w:sz w:val="21"/>
                <w:szCs w:val="21"/>
              </w:rPr>
            </w:pPr>
            <w:r>
              <w:rPr>
                <w:rFonts w:hint="eastAsia" w:ascii="楷体" w:hAnsi="楷体" w:eastAsia="楷体" w:cs="楷体"/>
                <w:sz w:val="21"/>
                <w:szCs w:val="21"/>
              </w:rPr>
              <w:t>●产品实现策划的输出的信息充分，输出内容满足标准要求和企业实际。</w:t>
            </w:r>
          </w:p>
        </w:tc>
        <w:tc>
          <w:tcPr>
            <w:tcW w:w="987" w:type="dxa"/>
          </w:tcPr>
          <w:p>
            <w:pPr>
              <w:rPr>
                <w:rFonts w:hint="eastAsia" w:ascii="楷体" w:hAnsi="楷体" w:eastAsia="楷体" w:cs="楷体"/>
                <w:sz w:val="21"/>
                <w:szCs w:val="21"/>
              </w:rPr>
            </w:pPr>
            <w:r>
              <w:rPr>
                <w:rFonts w:hint="eastAsia" w:ascii="楷体" w:hAnsi="楷体" w:eastAsia="楷体" w:cs="楷体"/>
                <w:sz w:val="21"/>
                <w:szCs w:val="21"/>
              </w:rPr>
              <w:t>Y</w:t>
            </w:r>
          </w:p>
          <w:p>
            <w:pPr>
              <w:rPr>
                <w:rFonts w:hint="eastAsia" w:ascii="楷体" w:hAnsi="楷体" w:eastAsia="楷体" w:cs="楷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设计开发</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8.3</w:t>
            </w:r>
          </w:p>
        </w:tc>
        <w:tc>
          <w:tcPr>
            <w:tcW w:w="10602" w:type="dxa"/>
            <w:tcBorders>
              <w:bottom w:val="single" w:color="auto" w:sz="4" w:space="0"/>
            </w:tcBorders>
            <w:vAlign w:val="center"/>
          </w:tcPr>
          <w:p>
            <w:pPr>
              <w:bidi w:val="0"/>
              <w:rPr>
                <w:rFonts w:hint="eastAsia" w:ascii="楷体" w:hAnsi="楷体" w:eastAsia="楷体" w:cs="楷体"/>
                <w:sz w:val="21"/>
                <w:szCs w:val="21"/>
              </w:rPr>
            </w:pPr>
            <w:r>
              <w:rPr>
                <w:rFonts w:hint="eastAsia" w:ascii="楷体" w:hAnsi="楷体" w:eastAsia="楷体" w:cs="楷体"/>
                <w:sz w:val="21"/>
                <w:szCs w:val="21"/>
              </w:rPr>
              <w:t>该组织所生产的产品均按照产品相关标准</w:t>
            </w:r>
            <w:r>
              <w:rPr>
                <w:rFonts w:hint="eastAsia" w:ascii="楷体" w:hAnsi="楷体" w:eastAsia="楷体" w:cs="楷体"/>
                <w:sz w:val="21"/>
                <w:szCs w:val="21"/>
                <w:lang w:val="en-US" w:eastAsia="zh-CN"/>
              </w:rPr>
              <w:t>及</w:t>
            </w:r>
            <w:r>
              <w:rPr>
                <w:rFonts w:hint="eastAsia" w:ascii="楷体" w:hAnsi="楷体" w:eastAsia="楷体" w:cs="楷体"/>
                <w:sz w:val="21"/>
                <w:szCs w:val="21"/>
              </w:rPr>
              <w:t>顾客要求生产，</w:t>
            </w:r>
            <w:r>
              <w:rPr>
                <w:rFonts w:hint="eastAsia" w:ascii="楷体" w:hAnsi="楷体" w:eastAsia="楷体" w:cs="楷体"/>
                <w:sz w:val="21"/>
                <w:szCs w:val="21"/>
                <w:lang w:val="en-US" w:eastAsia="zh-CN"/>
              </w:rPr>
              <w:t xml:space="preserve"> 目前企业无设计开发项目及设计开发过程，</w:t>
            </w:r>
            <w:r>
              <w:rPr>
                <w:rFonts w:hint="eastAsia" w:ascii="楷体" w:hAnsi="楷体" w:eastAsia="楷体" w:cs="楷体"/>
                <w:sz w:val="21"/>
                <w:szCs w:val="21"/>
              </w:rPr>
              <w:t>生产服务按照体系建立之前所策划好的生产模式进行，工艺流程成熟简单，故不适用于质量管理体系中的8.3条款。不适用的要求不影响组织确保其产品和服务合格的能力或责任，对增强顾客满意也不会产生影响。</w:t>
            </w:r>
          </w:p>
        </w:tc>
        <w:tc>
          <w:tcPr>
            <w:tcW w:w="987" w:type="dxa"/>
          </w:tcPr>
          <w:p>
            <w:pPr>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生产和服务提供的控制</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8.5．1</w:t>
            </w:r>
          </w:p>
          <w:p>
            <w:pPr>
              <w:rPr>
                <w:rFonts w:hint="eastAsia" w:ascii="楷体" w:hAnsi="楷体" w:eastAsia="楷体" w:cs="楷体"/>
                <w:sz w:val="21"/>
                <w:szCs w:val="21"/>
              </w:rPr>
            </w:pPr>
          </w:p>
        </w:tc>
        <w:tc>
          <w:tcPr>
            <w:tcW w:w="10602" w:type="dxa"/>
            <w:tcBorders>
              <w:bottom w:val="nil"/>
            </w:tcBorders>
            <w:vAlign w:val="center"/>
          </w:tcPr>
          <w:p>
            <w:pPr>
              <w:rPr>
                <w:rFonts w:hint="eastAsia" w:ascii="楷体" w:hAnsi="楷体" w:eastAsia="楷体" w:cs="楷体"/>
                <w:sz w:val="21"/>
                <w:szCs w:val="21"/>
                <w:lang w:eastAsia="zh-CN"/>
              </w:rPr>
            </w:pPr>
            <w:r>
              <w:rPr>
                <w:rFonts w:hint="eastAsia" w:ascii="楷体" w:hAnsi="楷体" w:eastAsia="楷体" w:cs="楷体"/>
                <w:sz w:val="21"/>
                <w:szCs w:val="21"/>
                <w:lang w:val="en-US" w:eastAsia="zh-CN"/>
              </w:rPr>
              <w:t>●武</w:t>
            </w:r>
            <w:r>
              <w:rPr>
                <w:rFonts w:hint="eastAsia" w:ascii="楷体" w:hAnsi="楷体" w:eastAsia="楷体" w:cs="楷体"/>
                <w:sz w:val="21"/>
                <w:szCs w:val="21"/>
                <w:highlight w:val="none"/>
                <w:lang w:val="en-US" w:eastAsia="zh-CN"/>
              </w:rPr>
              <w:t>部长</w:t>
            </w:r>
            <w:r>
              <w:rPr>
                <w:rFonts w:hint="eastAsia" w:ascii="楷体" w:hAnsi="楷体" w:eastAsia="楷体" w:cs="楷体"/>
                <w:sz w:val="21"/>
                <w:szCs w:val="21"/>
                <w:lang w:val="en-US" w:eastAsia="zh-CN"/>
              </w:rPr>
              <w:t>介绍</w:t>
            </w:r>
            <w:r>
              <w:rPr>
                <w:rFonts w:hint="eastAsia" w:ascii="楷体" w:hAnsi="楷体" w:eastAsia="楷体" w:cs="楷体"/>
                <w:sz w:val="21"/>
                <w:szCs w:val="21"/>
              </w:rPr>
              <w:t>生产程序：</w:t>
            </w:r>
            <w:r>
              <w:rPr>
                <w:rFonts w:hint="eastAsia" w:ascii="楷体" w:hAnsi="楷体" w:eastAsia="楷体" w:cs="楷体"/>
                <w:sz w:val="21"/>
                <w:szCs w:val="21"/>
                <w:lang w:val="en-US" w:eastAsia="zh-CN"/>
              </w:rPr>
              <w:t>销售</w:t>
            </w:r>
            <w:r>
              <w:rPr>
                <w:rFonts w:hint="eastAsia" w:ascii="楷体" w:hAnsi="楷体" w:eastAsia="楷体" w:cs="楷体"/>
                <w:sz w:val="21"/>
                <w:szCs w:val="21"/>
              </w:rPr>
              <w:t>部、生产部</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技检部</w:t>
            </w:r>
            <w:r>
              <w:rPr>
                <w:rFonts w:hint="eastAsia" w:ascii="楷体" w:hAnsi="楷体" w:eastAsia="楷体" w:cs="楷体"/>
                <w:sz w:val="21"/>
                <w:szCs w:val="21"/>
              </w:rPr>
              <w:t>共同对客户提出的要求进行评审，确定产品的数量、质量要求、交货期限及其它要求；然后向</w:t>
            </w:r>
            <w:r>
              <w:rPr>
                <w:rFonts w:hint="eastAsia" w:ascii="楷体" w:hAnsi="楷体" w:eastAsia="楷体" w:cs="楷体"/>
                <w:sz w:val="21"/>
                <w:szCs w:val="21"/>
                <w:lang w:eastAsia="zh-CN"/>
              </w:rPr>
              <w:t>生产部</w:t>
            </w:r>
            <w:r>
              <w:rPr>
                <w:rFonts w:hint="eastAsia" w:ascii="楷体" w:hAnsi="楷体" w:eastAsia="楷体" w:cs="楷体"/>
                <w:sz w:val="21"/>
                <w:szCs w:val="21"/>
              </w:rPr>
              <w:t>传递交货通知，</w:t>
            </w:r>
            <w:r>
              <w:rPr>
                <w:rFonts w:hint="eastAsia" w:ascii="楷体" w:hAnsi="楷体" w:eastAsia="楷体" w:cs="楷体"/>
                <w:sz w:val="21"/>
                <w:szCs w:val="21"/>
                <w:lang w:eastAsia="zh-CN"/>
              </w:rPr>
              <w:t>生产部</w:t>
            </w:r>
            <w:r>
              <w:rPr>
                <w:rFonts w:hint="eastAsia" w:ascii="楷体" w:hAnsi="楷体" w:eastAsia="楷体" w:cs="楷体"/>
                <w:sz w:val="21"/>
                <w:szCs w:val="21"/>
              </w:rPr>
              <w:t>根据通知的内容，受控条件得到图纸、操作规程操作等。使用设备和量具，进行测量。根据订货要求，生</w:t>
            </w:r>
            <w:r>
              <w:rPr>
                <w:rFonts w:hint="eastAsia" w:ascii="楷体" w:hAnsi="楷体" w:eastAsia="楷体" w:cs="楷体"/>
                <w:sz w:val="21"/>
                <w:szCs w:val="21"/>
                <w:lang w:val="en-US" w:eastAsia="zh-CN"/>
              </w:rPr>
              <w:t>产</w:t>
            </w:r>
            <w:r>
              <w:rPr>
                <w:rFonts w:hint="eastAsia" w:ascii="楷体" w:hAnsi="楷体" w:eastAsia="楷体" w:cs="楷体"/>
                <w:sz w:val="21"/>
                <w:szCs w:val="21"/>
              </w:rPr>
              <w:t>部下达任务书。</w:t>
            </w:r>
          </w:p>
          <w:p>
            <w:pPr>
              <w:rPr>
                <w:rFonts w:hint="eastAsia" w:ascii="楷体" w:hAnsi="楷体" w:eastAsia="楷体" w:cs="楷体"/>
                <w:sz w:val="21"/>
                <w:szCs w:val="21"/>
              </w:rPr>
            </w:pPr>
            <w:r>
              <w:rPr>
                <w:rFonts w:hint="eastAsia" w:ascii="楷体" w:hAnsi="楷体" w:eastAsia="楷体" w:cs="楷体"/>
                <w:sz w:val="21"/>
                <w:szCs w:val="21"/>
              </w:rPr>
              <w:t>●企业根据客户图纸/生产计划进行生产</w:t>
            </w:r>
          </w:p>
          <w:p>
            <w:pPr>
              <w:pStyle w:val="2"/>
              <w:ind w:left="0" w:leftChars="0" w:firstLine="0" w:firstLineChars="0"/>
              <w:rPr>
                <w:rFonts w:hint="eastAsia" w:ascii="楷体" w:hAnsi="楷体" w:eastAsia="楷体" w:cs="楷体"/>
                <w:color w:val="auto"/>
                <w:sz w:val="21"/>
                <w:szCs w:val="21"/>
                <w:u w:val="none"/>
              </w:rPr>
            </w:pPr>
            <w:r>
              <w:rPr>
                <w:rFonts w:hint="eastAsia" w:ascii="楷体" w:hAnsi="楷体" w:eastAsia="楷体" w:cs="楷体"/>
                <w:color w:val="auto"/>
                <w:sz w:val="21"/>
                <w:szCs w:val="21"/>
                <w:u w:val="none"/>
                <w:lang w:val="en-US" w:eastAsia="zh-CN"/>
              </w:rPr>
              <w:t>--</w:t>
            </w:r>
            <w:r>
              <w:rPr>
                <w:rFonts w:hint="eastAsia" w:ascii="楷体" w:hAnsi="楷体" w:eastAsia="楷体" w:cs="楷体"/>
                <w:color w:val="auto"/>
                <w:sz w:val="21"/>
                <w:szCs w:val="21"/>
                <w:u w:val="none"/>
              </w:rPr>
              <w:t>抽：按合同出生产计划：</w:t>
            </w:r>
          </w:p>
          <w:p>
            <w:pPr>
              <w:pStyle w:val="2"/>
              <w:ind w:left="0" w:leftChars="0" w:firstLine="0" w:firstLineChars="0"/>
              <w:rPr>
                <w:rFonts w:hint="eastAsia" w:ascii="楷体" w:hAnsi="楷体" w:eastAsia="楷体" w:cs="楷体"/>
                <w:color w:val="auto"/>
                <w:sz w:val="21"/>
                <w:szCs w:val="21"/>
                <w:u w:val="none"/>
                <w:lang w:val="en-US" w:eastAsia="zh-CN"/>
              </w:rPr>
            </w:pPr>
            <w:r>
              <w:rPr>
                <w:rFonts w:hint="eastAsia" w:ascii="楷体" w:hAnsi="楷体" w:eastAsia="楷体" w:cs="楷体"/>
                <w:color w:val="auto"/>
                <w:sz w:val="21"/>
                <w:szCs w:val="21"/>
                <w:u w:val="none"/>
                <w:lang w:val="en-US" w:eastAsia="zh-CN"/>
              </w:rPr>
              <w:t>合同编号：</w:t>
            </w:r>
            <w:r>
              <w:rPr>
                <w:rFonts w:hint="eastAsia" w:ascii="楷体" w:hAnsi="楷体" w:eastAsia="楷体" w:cs="楷体"/>
                <w:color w:val="auto"/>
                <w:sz w:val="21"/>
                <w:szCs w:val="21"/>
                <w:u w:val="none"/>
              </w:rPr>
              <w:t>2</w:t>
            </w:r>
            <w:r>
              <w:rPr>
                <w:rFonts w:hint="eastAsia" w:ascii="楷体" w:hAnsi="楷体" w:eastAsia="楷体" w:cs="楷体"/>
                <w:color w:val="auto"/>
                <w:sz w:val="21"/>
                <w:szCs w:val="21"/>
                <w:u w:val="none"/>
                <w:lang w:val="en-US" w:eastAsia="zh-CN"/>
              </w:rPr>
              <w:t>021030016</w:t>
            </w:r>
            <w:r>
              <w:rPr>
                <w:rFonts w:hint="eastAsia" w:ascii="楷体" w:hAnsi="楷体" w:eastAsia="楷体" w:cs="楷体"/>
                <w:color w:val="auto"/>
                <w:sz w:val="21"/>
                <w:szCs w:val="21"/>
                <w:u w:val="none"/>
              </w:rPr>
              <w:tab/>
            </w:r>
          </w:p>
          <w:p>
            <w:pPr>
              <w:rPr>
                <w:rFonts w:hint="eastAsia" w:ascii="楷体" w:hAnsi="楷体" w:eastAsia="楷体" w:cs="楷体"/>
                <w:sz w:val="21"/>
                <w:szCs w:val="21"/>
                <w:lang w:eastAsia="zh-CN"/>
              </w:rPr>
            </w:pPr>
            <w:r>
              <w:rPr>
                <w:rFonts w:hint="eastAsia" w:ascii="楷体" w:hAnsi="楷体" w:eastAsia="楷体" w:cs="楷体"/>
                <w:sz w:val="21"/>
                <w:szCs w:val="21"/>
              </w:rPr>
              <w:t>产品信息：</w:t>
            </w:r>
            <w:r>
              <w:rPr>
                <w:rFonts w:hint="eastAsia" w:ascii="楷体" w:hAnsi="楷体" w:eastAsia="楷体" w:cs="楷体"/>
                <w:sz w:val="21"/>
                <w:szCs w:val="21"/>
                <w:lang w:val="en-US" w:eastAsia="zh-CN"/>
              </w:rPr>
              <w:t>智能蓄热式电暖器</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规格数量见计划单</w:t>
            </w:r>
            <w:r>
              <w:rPr>
                <w:rFonts w:hint="eastAsia" w:ascii="楷体" w:hAnsi="楷体" w:eastAsia="楷体" w:cs="楷体"/>
                <w:sz w:val="21"/>
                <w:szCs w:val="21"/>
                <w:lang w:eastAsia="zh-CN"/>
              </w:rPr>
              <w:t>）</w:t>
            </w:r>
          </w:p>
          <w:p>
            <w:pPr>
              <w:rPr>
                <w:rFonts w:hint="eastAsia" w:ascii="楷体" w:hAnsi="楷体" w:eastAsia="楷体" w:cs="楷体"/>
                <w:sz w:val="21"/>
                <w:szCs w:val="21"/>
              </w:rPr>
            </w:pPr>
            <w:r>
              <w:rPr>
                <w:rFonts w:hint="eastAsia" w:ascii="楷体" w:hAnsi="楷体" w:eastAsia="楷体" w:cs="楷体"/>
                <w:sz w:val="21"/>
                <w:szCs w:val="21"/>
              </w:rPr>
              <w:t>审批人：</w:t>
            </w:r>
            <w:r>
              <w:rPr>
                <w:rFonts w:hint="eastAsia" w:ascii="楷体" w:hAnsi="楷体" w:eastAsia="楷体" w:cs="楷体"/>
                <w:sz w:val="21"/>
                <w:szCs w:val="21"/>
                <w:lang w:val="en-US" w:eastAsia="zh-CN"/>
              </w:rPr>
              <w:t>贾卫华</w:t>
            </w:r>
          </w:p>
          <w:p>
            <w:pPr>
              <w:rPr>
                <w:rFonts w:hint="eastAsia" w:ascii="楷体" w:hAnsi="楷体" w:eastAsia="楷体" w:cs="楷体"/>
                <w:sz w:val="21"/>
                <w:szCs w:val="21"/>
              </w:rPr>
            </w:pPr>
            <w:r>
              <w:rPr>
                <w:rFonts w:hint="eastAsia" w:ascii="楷体" w:hAnsi="楷体" w:eastAsia="楷体" w:cs="楷体"/>
                <w:sz w:val="21"/>
                <w:szCs w:val="21"/>
                <w:lang w:val="en-US" w:eastAsia="zh-CN"/>
              </w:rPr>
              <w:t>--</w:t>
            </w:r>
            <w:r>
              <w:rPr>
                <w:rFonts w:hint="eastAsia" w:ascii="楷体" w:hAnsi="楷体" w:eastAsia="楷体" w:cs="楷体"/>
                <w:sz w:val="21"/>
                <w:szCs w:val="21"/>
              </w:rPr>
              <w:t>另抽其他生产计划，均保存完好，符合要求</w:t>
            </w:r>
          </w:p>
          <w:p>
            <w:pPr>
              <w:rPr>
                <w:rFonts w:hint="eastAsia" w:ascii="楷体" w:hAnsi="楷体" w:eastAsia="楷体" w:cs="楷体"/>
                <w:sz w:val="21"/>
                <w:szCs w:val="21"/>
              </w:rPr>
            </w:pPr>
            <w:r>
              <w:rPr>
                <w:rFonts w:hint="eastAsia" w:ascii="楷体" w:hAnsi="楷体" w:eastAsia="楷体" w:cs="楷体"/>
                <w:sz w:val="21"/>
                <w:szCs w:val="21"/>
              </w:rPr>
              <w:t>●策划了生产流程：见8.1条款</w:t>
            </w:r>
          </w:p>
          <w:p>
            <w:pPr>
              <w:bidi w:val="0"/>
              <w:rPr>
                <w:rFonts w:hint="eastAsia" w:ascii="楷体" w:hAnsi="楷体" w:eastAsia="楷体" w:cs="楷体"/>
                <w:sz w:val="21"/>
                <w:szCs w:val="21"/>
                <w:lang w:val="en-US" w:eastAsia="zh-CN"/>
              </w:rPr>
            </w:pPr>
            <w:r>
              <w:rPr>
                <w:rFonts w:hint="eastAsia" w:ascii="楷体" w:hAnsi="楷体" w:eastAsia="楷体" w:cs="楷体"/>
                <w:sz w:val="21"/>
                <w:szCs w:val="21"/>
              </w:rPr>
              <w:t>●</w:t>
            </w:r>
            <w:r>
              <w:rPr>
                <w:rFonts w:hint="eastAsia" w:ascii="楷体" w:hAnsi="楷体" w:eastAsia="楷体" w:cs="楷体"/>
                <w:sz w:val="21"/>
                <w:szCs w:val="21"/>
                <w:lang w:val="en-US" w:eastAsia="zh-CN"/>
              </w:rPr>
              <w:t>生产依据</w:t>
            </w:r>
            <w:r>
              <w:rPr>
                <w:rFonts w:hint="eastAsia" w:ascii="楷体" w:hAnsi="楷体" w:eastAsia="楷体" w:cs="楷体"/>
                <w:sz w:val="21"/>
                <w:szCs w:val="21"/>
              </w:rPr>
              <w:t>：</w:t>
            </w:r>
            <w:r>
              <w:rPr>
                <w:rFonts w:hint="eastAsia" w:ascii="楷体" w:hAnsi="楷体" w:eastAsia="楷体" w:cs="楷体"/>
                <w:sz w:val="21"/>
                <w:szCs w:val="21"/>
                <w:lang w:val="en-US" w:eastAsia="zh-CN"/>
              </w:rPr>
              <w:t>客供图纸、合同要求及相关标准：</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《采暖散热器散热量测定方法》</w:t>
            </w:r>
            <w:r>
              <w:rPr>
                <w:rFonts w:hint="eastAsia" w:ascii="楷体" w:hAnsi="楷体" w:eastAsia="楷体" w:cs="楷体"/>
                <w:b w:val="0"/>
                <w:bCs w:val="0"/>
                <w:sz w:val="21"/>
                <w:szCs w:val="21"/>
              </w:rPr>
              <w:tab/>
            </w:r>
            <w:r>
              <w:rPr>
                <w:rFonts w:hint="eastAsia" w:ascii="楷体" w:hAnsi="楷体" w:eastAsia="楷体" w:cs="楷体"/>
                <w:b w:val="0"/>
                <w:bCs w:val="0"/>
                <w:sz w:val="21"/>
                <w:szCs w:val="21"/>
              </w:rPr>
              <w:t xml:space="preserve">GB/T 13754-2008         </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《电加热锅炉技术条件》</w:t>
            </w:r>
            <w:r>
              <w:rPr>
                <w:rFonts w:hint="eastAsia" w:ascii="楷体" w:hAnsi="楷体" w:eastAsia="楷体" w:cs="楷体"/>
                <w:b w:val="0"/>
                <w:bCs w:val="0"/>
                <w:sz w:val="21"/>
                <w:szCs w:val="21"/>
              </w:rPr>
              <w:tab/>
            </w:r>
            <w:r>
              <w:rPr>
                <w:rFonts w:hint="eastAsia" w:ascii="楷体" w:hAnsi="楷体" w:eastAsia="楷体" w:cs="楷体"/>
                <w:b w:val="0"/>
                <w:bCs w:val="0"/>
                <w:sz w:val="21"/>
                <w:szCs w:val="21"/>
              </w:rPr>
              <w:t>JB/T 10393-2002</w:t>
            </w:r>
          </w:p>
          <w:p>
            <w:pPr>
              <w:bidi w:val="0"/>
              <w:rPr>
                <w:rFonts w:hint="eastAsia" w:ascii="楷体" w:hAnsi="楷体" w:eastAsia="楷体" w:cs="楷体"/>
                <w:b w:val="0"/>
                <w:bCs w:val="0"/>
                <w:sz w:val="21"/>
                <w:szCs w:val="21"/>
              </w:rPr>
            </w:pPr>
            <w:r>
              <w:rPr>
                <w:rFonts w:hint="eastAsia" w:ascii="楷体" w:hAnsi="楷体" w:eastAsia="楷体" w:cs="楷体"/>
                <w:b w:val="0"/>
                <w:bCs w:val="0"/>
                <w:sz w:val="21"/>
                <w:szCs w:val="21"/>
              </w:rPr>
              <w:t>《家用和类似用途电器的安全  通用要求》</w:t>
            </w:r>
            <w:r>
              <w:rPr>
                <w:rFonts w:hint="eastAsia" w:ascii="楷体" w:hAnsi="楷体" w:eastAsia="楷体" w:cs="楷体"/>
                <w:b w:val="0"/>
                <w:bCs w:val="0"/>
                <w:sz w:val="21"/>
                <w:szCs w:val="21"/>
              </w:rPr>
              <w:tab/>
            </w:r>
            <w:r>
              <w:rPr>
                <w:rFonts w:hint="eastAsia" w:ascii="楷体" w:hAnsi="楷体" w:eastAsia="楷体" w:cs="楷体"/>
                <w:b w:val="0"/>
                <w:bCs w:val="0"/>
                <w:sz w:val="21"/>
                <w:szCs w:val="21"/>
              </w:rPr>
              <w:t>GB4706.1-2005</w:t>
            </w:r>
          </w:p>
          <w:p>
            <w:pPr>
              <w:numPr>
                <w:ilvl w:val="0"/>
                <w:numId w:val="0"/>
              </w:numPr>
              <w:rPr>
                <w:rFonts w:hint="eastAsia" w:ascii="楷体" w:hAnsi="楷体" w:eastAsia="楷体" w:cs="楷体"/>
                <w:b w:val="0"/>
                <w:bCs w:val="0"/>
                <w:sz w:val="21"/>
                <w:szCs w:val="21"/>
              </w:rPr>
            </w:pPr>
            <w:r>
              <w:rPr>
                <w:rFonts w:hint="eastAsia" w:ascii="楷体" w:hAnsi="楷体" w:eastAsia="楷体" w:cs="楷体"/>
                <w:b w:val="0"/>
                <w:bCs w:val="0"/>
                <w:sz w:val="21"/>
                <w:szCs w:val="21"/>
              </w:rPr>
              <w:t>《家用和类似用途电器的安全  贮热式房间加热器的特殊要求》</w:t>
            </w:r>
            <w:r>
              <w:rPr>
                <w:rFonts w:hint="eastAsia" w:ascii="楷体" w:hAnsi="楷体" w:eastAsia="楷体" w:cs="楷体"/>
                <w:b w:val="0"/>
                <w:bCs w:val="0"/>
                <w:sz w:val="21"/>
                <w:szCs w:val="21"/>
              </w:rPr>
              <w:tab/>
            </w:r>
            <w:r>
              <w:rPr>
                <w:rFonts w:hint="eastAsia" w:ascii="楷体" w:hAnsi="楷体" w:eastAsia="楷体" w:cs="楷体"/>
                <w:b w:val="0"/>
                <w:bCs w:val="0"/>
                <w:sz w:val="21"/>
                <w:szCs w:val="21"/>
              </w:rPr>
              <w:t>GB4706.44-2005</w:t>
            </w:r>
          </w:p>
          <w:p>
            <w:pPr>
              <w:rPr>
                <w:rFonts w:hint="eastAsia" w:ascii="楷体" w:hAnsi="楷体" w:eastAsia="楷体" w:cs="楷体"/>
                <w:sz w:val="21"/>
                <w:szCs w:val="21"/>
              </w:rPr>
            </w:pPr>
            <w:r>
              <w:rPr>
                <w:rFonts w:hint="eastAsia" w:ascii="楷体" w:hAnsi="楷体" w:eastAsia="楷体" w:cs="楷体"/>
                <w:sz w:val="21"/>
                <w:szCs w:val="21"/>
              </w:rPr>
              <w:t>●以上信息能够指导生产。</w:t>
            </w:r>
          </w:p>
          <w:p>
            <w:pPr>
              <w:rPr>
                <w:rFonts w:hint="eastAsia" w:ascii="楷体" w:hAnsi="楷体" w:eastAsia="楷体" w:cs="楷体"/>
                <w:sz w:val="21"/>
                <w:szCs w:val="21"/>
              </w:rPr>
            </w:pPr>
            <w:r>
              <w:rPr>
                <w:rFonts w:hint="eastAsia" w:ascii="楷体" w:hAnsi="楷体" w:eastAsia="楷体" w:cs="楷体"/>
                <w:sz w:val="21"/>
                <w:szCs w:val="21"/>
              </w:rPr>
              <w:t>●可获得和使用适宜的监视和测量资源：</w:t>
            </w:r>
            <w:r>
              <w:rPr>
                <w:rFonts w:hint="eastAsia" w:ascii="楷体" w:hAnsi="楷体" w:eastAsia="楷体" w:cs="楷体"/>
                <w:b w:val="0"/>
                <w:bCs w:val="0"/>
                <w:sz w:val="21"/>
                <w:szCs w:val="21"/>
                <w:lang w:val="en-US" w:eastAsia="zh-CN"/>
              </w:rPr>
              <w:t>游标卡尺、钢直尺、接地电阻测试仪、泄露电流测试仪、钢卷尺、耐压测试仪</w:t>
            </w:r>
            <w:r>
              <w:rPr>
                <w:rFonts w:hint="eastAsia" w:ascii="楷体" w:hAnsi="楷体" w:eastAsia="楷体" w:cs="楷体"/>
                <w:sz w:val="21"/>
                <w:szCs w:val="21"/>
              </w:rPr>
              <w:t>等。监视和测量设备满足检验需要</w:t>
            </w:r>
          </w:p>
          <w:p>
            <w:pPr>
              <w:rPr>
                <w:rFonts w:hint="eastAsia" w:ascii="楷体" w:hAnsi="楷体" w:eastAsia="楷体" w:cs="楷体"/>
                <w:sz w:val="21"/>
                <w:szCs w:val="21"/>
              </w:rPr>
            </w:pPr>
            <w:r>
              <w:rPr>
                <w:rFonts w:hint="eastAsia" w:ascii="楷体" w:hAnsi="楷体" w:eastAsia="楷体" w:cs="楷体"/>
                <w:sz w:val="21"/>
                <w:szCs w:val="21"/>
              </w:rPr>
              <w:t>●在适当阶段实施监视和测量活动，以验证是否符合过程或输出的控制准则以及产品和服务的接收准则：图纸、检验标准、冲床安全操作规程、激光切割机保养规范、设备维保制度等作业指导文件实施过程控制。</w:t>
            </w:r>
          </w:p>
          <w:p>
            <w:pPr>
              <w:rPr>
                <w:rFonts w:hint="eastAsia" w:ascii="楷体" w:hAnsi="楷体" w:eastAsia="楷体" w:cs="楷体"/>
                <w:sz w:val="21"/>
                <w:szCs w:val="21"/>
              </w:rPr>
            </w:pPr>
            <w:r>
              <w:rPr>
                <w:rFonts w:hint="eastAsia" w:ascii="楷体" w:hAnsi="楷体" w:eastAsia="楷体" w:cs="楷体"/>
                <w:sz w:val="21"/>
                <w:szCs w:val="21"/>
              </w:rPr>
              <w:t>●产品通过检验等来对产品实现过程进行控制。生产过程中由专人进行检查，完成后由客户进行验收，符合要求。</w:t>
            </w:r>
          </w:p>
          <w:p>
            <w:pPr>
              <w:rPr>
                <w:rFonts w:hint="eastAsia" w:ascii="楷体" w:hAnsi="楷体" w:eastAsia="楷体" w:cs="楷体"/>
                <w:sz w:val="21"/>
                <w:szCs w:val="21"/>
              </w:rPr>
            </w:pPr>
            <w:r>
              <w:rPr>
                <w:rFonts w:hint="eastAsia" w:ascii="楷体" w:hAnsi="楷体" w:eastAsia="楷体" w:cs="楷体"/>
                <w:sz w:val="21"/>
                <w:szCs w:val="21"/>
                <w:lang w:val="en-US" w:eastAsia="zh-CN"/>
              </w:rPr>
              <w:t>--查</w:t>
            </w:r>
            <w:r>
              <w:rPr>
                <w:rFonts w:hint="eastAsia" w:ascii="楷体" w:hAnsi="楷体" w:eastAsia="楷体" w:cs="楷体"/>
                <w:sz w:val="21"/>
                <w:szCs w:val="21"/>
              </w:rPr>
              <w:t>生产过程：</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 xml:space="preserve">抽1：智能蓄热式电暖器 </w:t>
            </w:r>
          </w:p>
          <w:p>
            <w:pPr>
              <w:rPr>
                <w:rFonts w:hint="eastAsia" w:ascii="楷体" w:hAnsi="楷体" w:eastAsia="楷体" w:cs="楷体"/>
                <w:sz w:val="21"/>
                <w:szCs w:val="21"/>
              </w:rPr>
            </w:pPr>
            <w:r>
              <w:rPr>
                <w:rFonts w:hint="eastAsia" w:ascii="楷体" w:hAnsi="楷体" w:eastAsia="楷体" w:cs="楷体"/>
                <w:sz w:val="21"/>
                <w:szCs w:val="21"/>
              </w:rPr>
              <w:t>生产工序控制</w:t>
            </w:r>
          </w:p>
          <w:p>
            <w:pPr>
              <w:pStyle w:val="4"/>
              <w:widowControl w:val="0"/>
              <w:numPr>
                <w:ilvl w:val="0"/>
                <w:numId w:val="0"/>
              </w:numPr>
              <w:spacing w:line="420" w:lineRule="exact"/>
              <w:jc w:val="both"/>
              <w:rPr>
                <w:rFonts w:hint="eastAsia" w:ascii="楷体" w:hAnsi="楷体" w:eastAsia="楷体" w:cs="楷体"/>
                <w:b w:val="0"/>
                <w:bCs w:val="0"/>
                <w:sz w:val="21"/>
                <w:szCs w:val="21"/>
                <w:lang w:val="en-US" w:eastAsia="zh-CN"/>
              </w:rPr>
            </w:pPr>
            <w:r>
              <w:rPr>
                <w:rFonts w:hint="eastAsia" w:ascii="楷体" w:hAnsi="楷体" w:eastAsia="楷体" w:cs="楷体"/>
                <w:sz w:val="21"/>
                <w:szCs w:val="21"/>
              </w:rPr>
              <w:t>1、生产工艺：</w:t>
            </w:r>
            <w:r>
              <w:rPr>
                <w:rFonts w:hint="eastAsia" w:ascii="楷体" w:hAnsi="楷体" w:eastAsia="楷体" w:cs="楷体"/>
                <w:b w:val="0"/>
                <w:bCs w:val="0"/>
                <w:sz w:val="21"/>
                <w:szCs w:val="21"/>
                <w:lang w:val="en-US" w:eastAsia="zh-CN"/>
              </w:rPr>
              <w:t>储热式电采暖器生产流程：</w:t>
            </w:r>
          </w:p>
          <w:p>
            <w:pPr>
              <w:pStyle w:val="4"/>
              <w:widowControl w:val="0"/>
              <w:numPr>
                <w:ilvl w:val="0"/>
                <w:numId w:val="0"/>
              </w:numPr>
              <w:spacing w:line="420" w:lineRule="exact"/>
              <w:jc w:val="both"/>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rPr>
              <w:pict>
                <v:line id="_x0000_s2064" o:spid="_x0000_s2064" o:spt="20" style="position:absolute;left:0pt;margin-left:231.6pt;margin-top:13.3pt;height:0.05pt;width:25.5pt;z-index:251669504;mso-width-relative:page;mso-height-relative:page;" fillcolor="#FFFFFF" filled="t" stroked="t" coordsize="21600,21600">
                  <v:path arrowok="t"/>
                  <v:fill on="t" focussize="0,0"/>
                  <v:stroke weight="1.25pt" color="#739CC3"/>
                  <v:imagedata o:title=""/>
                  <o:lock v:ext="edit" aspectratio="f"/>
                </v:line>
              </w:pict>
            </w:r>
            <w:r>
              <w:rPr>
                <w:rFonts w:hint="eastAsia" w:ascii="楷体" w:hAnsi="楷体" w:eastAsia="楷体" w:cs="楷体"/>
                <w:b w:val="0"/>
                <w:bCs w:val="0"/>
                <w:sz w:val="21"/>
                <w:szCs w:val="21"/>
              </w:rPr>
              <w:pict>
                <v:line id="_x0000_s2063" o:spid="_x0000_s2063" o:spt="20" style="position:absolute;left:0pt;margin-left:258.75pt;margin-top:15.6pt;height:39.6pt;width:0.55pt;z-index:251670528;mso-width-relative:page;mso-height-relative:page;" filled="f" stroked="t" coordsize="21600,21600">
                  <v:path arrowok="t"/>
                  <v:fill on="f" focussize="0,0"/>
                  <v:stroke weight="1.25pt" color="#739CC3"/>
                  <v:imagedata o:title=""/>
                  <o:lock v:ext="edit" aspectratio="f"/>
                </v:line>
              </w:pict>
            </w:r>
            <w:r>
              <w:rPr>
                <w:rFonts w:hint="eastAsia" w:ascii="楷体" w:hAnsi="楷体" w:eastAsia="楷体" w:cs="楷体"/>
                <w:b w:val="0"/>
                <w:bCs w:val="0"/>
                <w:sz w:val="21"/>
                <w:szCs w:val="21"/>
                <w:lang w:val="en-US" w:eastAsia="zh-CN"/>
              </w:rPr>
              <w:t xml:space="preserve">       外壳： 剪板→冲压→压型→折弯→喷涂</w:t>
            </w:r>
          </w:p>
          <w:p>
            <w:pPr>
              <w:pStyle w:val="4"/>
              <w:widowControl w:val="0"/>
              <w:numPr>
                <w:ilvl w:val="0"/>
                <w:numId w:val="0"/>
              </w:numPr>
              <w:spacing w:line="420" w:lineRule="exact"/>
              <w:ind w:firstLine="3360" w:firstLineChars="1600"/>
              <w:jc w:val="both"/>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rPr>
              <w:pict>
                <v:line id="_x0000_s2079" o:spid="_x0000_s2079" o:spt="20" style="position:absolute;left:0pt;margin-left:227pt;margin-top:12.05pt;height:0.05pt;width:31.5pt;z-index:251673600;mso-width-relative:page;mso-height-relative:page;" fillcolor="#FFFFFF" filled="t" stroked="t" coordsize="21600,21600">
                  <v:path arrowok="t"/>
                  <v:fill on="t" focussize="0,0"/>
                  <v:stroke weight="1.25pt" color="#739CC3"/>
                  <v:imagedata o:title=""/>
                  <o:lock v:ext="edit" aspectratio="f"/>
                </v:line>
              </w:pict>
            </w:r>
            <w:r>
              <w:rPr>
                <w:rFonts w:hint="eastAsia" w:ascii="楷体" w:hAnsi="楷体" w:eastAsia="楷体" w:cs="楷体"/>
                <w:b w:val="0"/>
                <w:bCs w:val="0"/>
                <w:sz w:val="21"/>
                <w:szCs w:val="21"/>
              </w:rPr>
              <w:pict>
                <v:line id="_x0000_s2080" o:spid="_x0000_s2080" o:spt="20" style="position:absolute;left:0pt;margin-left:261.1pt;margin-top:13.35pt;height:0.05pt;width:17.25pt;z-index:251674624;mso-width-relative:page;mso-height-relative:page;" fillcolor="#FFFFFF" filled="t" stroked="t" coordsize="21600,21600">
                  <v:path arrowok="t"/>
                  <v:fill on="t" focussize="0,0"/>
                  <v:stroke weight="1.25pt" color="#739CC3"/>
                  <v:imagedata o:title=""/>
                  <o:lock v:ext="edit" aspectratio="f"/>
                </v:line>
              </w:pict>
            </w:r>
            <w:r>
              <w:rPr>
                <w:rFonts w:hint="eastAsia" w:ascii="楷体" w:hAnsi="楷体" w:eastAsia="楷体" w:cs="楷体"/>
                <w:b w:val="0"/>
                <w:bCs w:val="0"/>
                <w:sz w:val="21"/>
                <w:szCs w:val="21"/>
                <w:lang w:val="en-US" w:eastAsia="zh-CN"/>
              </w:rPr>
              <w:t>元器件选用</w:t>
            </w:r>
            <w:r>
              <w:rPr>
                <w:rFonts w:hint="eastAsia" w:ascii="楷体" w:hAnsi="楷体" w:eastAsia="楷体" w:cs="楷体"/>
                <w:b w:val="0"/>
                <w:bCs w:val="0"/>
                <w:sz w:val="21"/>
                <w:szCs w:val="21"/>
                <w:lang w:val="en-US" w:eastAsia="zh-CN"/>
              </w:rPr>
              <w:tab/>
            </w:r>
            <w:r>
              <w:rPr>
                <w:rFonts w:hint="eastAsia" w:ascii="楷体" w:hAnsi="楷体" w:eastAsia="楷体" w:cs="楷体"/>
                <w:b w:val="0"/>
                <w:bCs w:val="0"/>
                <w:sz w:val="21"/>
                <w:szCs w:val="21"/>
                <w:lang w:val="en-US" w:eastAsia="zh-CN"/>
              </w:rPr>
              <w:t xml:space="preserve">          组装→检验→入库</w:t>
            </w:r>
          </w:p>
          <w:p>
            <w:pPr>
              <w:pStyle w:val="4"/>
              <w:widowControl w:val="0"/>
              <w:numPr>
                <w:ilvl w:val="0"/>
                <w:numId w:val="0"/>
              </w:numPr>
              <w:spacing w:line="420" w:lineRule="exact"/>
              <w:jc w:val="both"/>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rPr>
              <w:pict>
                <v:line id="_x0000_s2081" o:spid="_x0000_s2081" o:spt="20" style="position:absolute;left:0pt;flip:x;margin-left:233.25pt;margin-top:12.05pt;height:0.05pt;width:26.25pt;z-index:251672576;mso-width-relative:page;mso-height-relative:page;" fillcolor="#FFFFFF" filled="t" stroked="t" coordsize="21600,21600">
                  <v:path arrowok="t"/>
                  <v:fill on="t" focussize="0,0"/>
                  <v:stroke weight="1.25pt" color="#739CC3"/>
                  <v:imagedata o:title=""/>
                  <o:lock v:ext="edit" aspectratio="f"/>
                </v:line>
              </w:pict>
            </w:r>
            <w:r>
              <w:rPr>
                <w:rFonts w:hint="eastAsia" w:ascii="楷体" w:hAnsi="楷体" w:eastAsia="楷体" w:cs="楷体"/>
                <w:b w:val="0"/>
                <w:bCs w:val="0"/>
                <w:sz w:val="21"/>
                <w:szCs w:val="21"/>
                <w:lang w:val="en-US" w:eastAsia="zh-CN"/>
              </w:rPr>
              <w:t xml:space="preserve">  储热体：粉筛→粉碎→混料→压型→电加热定型</w:t>
            </w:r>
            <w:bookmarkStart w:id="2" w:name="_GoBack"/>
            <w:bookmarkEnd w:id="2"/>
          </w:p>
          <w:p>
            <w:pPr>
              <w:rPr>
                <w:rFonts w:hint="eastAsia" w:ascii="楷体" w:hAnsi="楷体" w:eastAsia="楷体" w:cs="楷体"/>
                <w:sz w:val="21"/>
                <w:szCs w:val="21"/>
              </w:rPr>
            </w:pPr>
            <w:r>
              <w:rPr>
                <w:rFonts w:hint="eastAsia" w:ascii="楷体" w:hAnsi="楷体" w:eastAsia="楷体" w:cs="楷体"/>
                <w:sz w:val="21"/>
                <w:szCs w:val="21"/>
              </w:rPr>
              <w:t>2、过程控制</w:t>
            </w:r>
            <w:r>
              <w:rPr>
                <w:rFonts w:hint="eastAsia" w:ascii="楷体" w:hAnsi="楷体" w:eastAsia="楷体" w:cs="楷体"/>
                <w:sz w:val="21"/>
                <w:szCs w:val="21"/>
                <w:lang w:val="en-US" w:eastAsia="zh-CN"/>
              </w:rPr>
              <w:t>记录</w:t>
            </w:r>
            <w:r>
              <w:rPr>
                <w:rFonts w:hint="eastAsia" w:ascii="楷体" w:hAnsi="楷体" w:eastAsia="楷体" w:cs="楷体"/>
                <w:sz w:val="21"/>
                <w:szCs w:val="21"/>
              </w:rPr>
              <w:t>：</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 xml:space="preserve">生产日期：2021.1.16 </w:t>
            </w:r>
          </w:p>
          <w:p>
            <w:pPr>
              <w:pStyle w:val="2"/>
              <w:ind w:left="0" w:leftChars="0" w:firstLine="0" w:firstLineChars="0"/>
              <w:rPr>
                <w:rFonts w:hint="eastAsia" w:ascii="楷体" w:hAnsi="楷体" w:eastAsia="楷体" w:cs="楷体"/>
                <w:color w:val="auto"/>
                <w:sz w:val="21"/>
                <w:szCs w:val="21"/>
                <w:u w:val="none"/>
                <w:lang w:val="en-US" w:eastAsia="zh-CN"/>
              </w:rPr>
            </w:pPr>
            <w:r>
              <w:rPr>
                <w:rFonts w:hint="eastAsia" w:ascii="楷体" w:hAnsi="楷体" w:eastAsia="楷体" w:cs="楷体"/>
                <w:color w:val="auto"/>
                <w:sz w:val="21"/>
                <w:szCs w:val="21"/>
                <w:u w:val="none"/>
                <w:lang w:val="en-US" w:eastAsia="zh-CN"/>
              </w:rPr>
              <w:t>依据：作业指导书</w:t>
            </w:r>
          </w:p>
          <w:p>
            <w:pPr>
              <w:pStyle w:val="2"/>
              <w:ind w:left="0" w:leftChars="0" w:firstLine="0" w:firstLineChars="0"/>
              <w:rPr>
                <w:rFonts w:hint="eastAsia" w:ascii="楷体" w:hAnsi="楷体" w:eastAsia="楷体" w:cs="楷体"/>
                <w:color w:val="auto"/>
                <w:sz w:val="21"/>
                <w:szCs w:val="21"/>
                <w:u w:val="none"/>
                <w:lang w:val="en-US" w:eastAsia="zh-CN"/>
              </w:rPr>
            </w:pPr>
            <w:r>
              <w:rPr>
                <w:rFonts w:hint="eastAsia" w:ascii="楷体" w:hAnsi="楷体" w:eastAsia="楷体" w:cs="楷体"/>
                <w:color w:val="auto"/>
                <w:sz w:val="21"/>
                <w:szCs w:val="21"/>
                <w:u w:val="none"/>
                <w:lang w:val="en-US" w:eastAsia="zh-CN"/>
              </w:rPr>
              <w:t>工序控制：</w:t>
            </w:r>
          </w:p>
          <w:p>
            <w:pPr>
              <w:numPr>
                <w:ilvl w:val="0"/>
                <w:numId w:val="5"/>
              </w:numPr>
              <w:rPr>
                <w:rFonts w:hint="eastAsia" w:ascii="楷体" w:hAnsi="楷体" w:eastAsia="楷体" w:cs="楷体"/>
                <w:sz w:val="21"/>
                <w:szCs w:val="21"/>
              </w:rPr>
            </w:pPr>
            <w:r>
              <w:rPr>
                <w:rFonts w:hint="eastAsia" w:ascii="楷体" w:hAnsi="楷体" w:eastAsia="楷体" w:cs="楷体"/>
                <w:sz w:val="21"/>
                <w:szCs w:val="21"/>
                <w:lang w:val="en-US" w:eastAsia="zh-CN"/>
              </w:rPr>
              <w:t>外壳加工：</w:t>
            </w:r>
            <w:r>
              <w:rPr>
                <w:rFonts w:hint="eastAsia" w:ascii="楷体" w:hAnsi="楷体" w:eastAsia="楷体" w:cs="楷体"/>
                <w:b w:val="0"/>
                <w:bCs w:val="0"/>
                <w:sz w:val="21"/>
                <w:szCs w:val="21"/>
                <w:lang w:val="en-US" w:eastAsia="zh-CN"/>
              </w:rPr>
              <w:t>剪板→冲压→压型→折弯→喷涂</w:t>
            </w:r>
            <w:r>
              <w:rPr>
                <w:rFonts w:hint="eastAsia" w:ascii="楷体" w:hAnsi="楷体" w:eastAsia="楷体" w:cs="楷体"/>
                <w:sz w:val="21"/>
                <w:szCs w:val="21"/>
              </w:rPr>
              <w:t>，</w:t>
            </w:r>
            <w:r>
              <w:rPr>
                <w:rFonts w:hint="eastAsia" w:ascii="楷体" w:hAnsi="楷体" w:eastAsia="楷体" w:cs="楷体"/>
                <w:sz w:val="21"/>
                <w:szCs w:val="21"/>
                <w:lang w:val="en-US" w:eastAsia="zh-CN"/>
              </w:rPr>
              <w:t>机壳制作完成后外协喷涂，</w:t>
            </w:r>
            <w:r>
              <w:rPr>
                <w:rFonts w:hint="eastAsia" w:ascii="楷体" w:hAnsi="楷体" w:eastAsia="楷体" w:cs="楷体"/>
                <w:sz w:val="21"/>
                <w:szCs w:val="21"/>
              </w:rPr>
              <w:t>操作工</w:t>
            </w:r>
            <w:r>
              <w:rPr>
                <w:rFonts w:hint="eastAsia" w:ascii="楷体" w:hAnsi="楷体" w:eastAsia="楷体" w:cs="楷体"/>
                <w:sz w:val="21"/>
                <w:szCs w:val="21"/>
                <w:lang w:val="en-US" w:eastAsia="zh-CN"/>
              </w:rPr>
              <w:t>武**、张**</w:t>
            </w:r>
            <w:r>
              <w:rPr>
                <w:rFonts w:hint="eastAsia" w:ascii="楷体" w:hAnsi="楷体" w:eastAsia="楷体" w:cs="楷体"/>
                <w:sz w:val="21"/>
                <w:szCs w:val="21"/>
              </w:rPr>
              <w:t>等</w:t>
            </w:r>
            <w:r>
              <w:rPr>
                <w:rFonts w:hint="eastAsia" w:ascii="楷体" w:hAnsi="楷体" w:eastAsia="楷体" w:cs="楷体"/>
                <w:sz w:val="21"/>
                <w:szCs w:val="21"/>
                <w:lang w:val="en-US" w:eastAsia="zh-CN"/>
              </w:rPr>
              <w:t>4</w:t>
            </w:r>
            <w:r>
              <w:rPr>
                <w:rFonts w:hint="eastAsia" w:ascii="楷体" w:hAnsi="楷体" w:eastAsia="楷体" w:cs="楷体"/>
                <w:sz w:val="21"/>
                <w:szCs w:val="21"/>
              </w:rPr>
              <w:t>人，设备：</w:t>
            </w:r>
            <w:r>
              <w:rPr>
                <w:rFonts w:hint="eastAsia" w:ascii="楷体" w:hAnsi="楷体" w:eastAsia="楷体" w:cs="楷体"/>
                <w:sz w:val="21"/>
                <w:szCs w:val="21"/>
                <w:lang w:val="en-US" w:eastAsia="zh-CN"/>
              </w:rPr>
              <w:t>剪板机、冲床、压型折弯机</w:t>
            </w:r>
            <w:r>
              <w:rPr>
                <w:rFonts w:hint="eastAsia" w:ascii="楷体" w:hAnsi="楷体" w:eastAsia="楷体" w:cs="楷体"/>
                <w:sz w:val="21"/>
                <w:szCs w:val="21"/>
              </w:rPr>
              <w:t>；使用作业指导书。询问控制技术要求</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允差</w:t>
            </w:r>
            <w:r>
              <w:rPr>
                <w:rFonts w:hint="eastAsia" w:ascii="楷体" w:hAnsi="楷体" w:eastAsia="楷体" w:cs="楷体"/>
                <w:sz w:val="21"/>
                <w:szCs w:val="21"/>
              </w:rPr>
              <w:t>，观察实际操作，符合操作规程。</w:t>
            </w:r>
          </w:p>
          <w:p>
            <w:pPr>
              <w:numPr>
                <w:ilvl w:val="0"/>
                <w:numId w:val="5"/>
              </w:numPr>
              <w:rPr>
                <w:rFonts w:hint="eastAsia" w:ascii="楷体" w:hAnsi="楷体" w:eastAsia="楷体" w:cs="楷体"/>
                <w:sz w:val="21"/>
                <w:szCs w:val="21"/>
              </w:rPr>
            </w:pPr>
            <w:r>
              <w:rPr>
                <w:rFonts w:hint="eastAsia" w:ascii="楷体" w:hAnsi="楷体" w:eastAsia="楷体" w:cs="楷体"/>
                <w:sz w:val="21"/>
                <w:szCs w:val="21"/>
              </w:rPr>
              <w:t>查</w:t>
            </w:r>
            <w:r>
              <w:rPr>
                <w:rFonts w:hint="eastAsia" w:ascii="楷体" w:hAnsi="楷体" w:eastAsia="楷体" w:cs="楷体"/>
                <w:sz w:val="21"/>
                <w:szCs w:val="21"/>
                <w:lang w:val="en-US" w:eastAsia="zh-CN"/>
              </w:rPr>
              <w:t>储能块（粉筛、粉碎、混料、压型）</w:t>
            </w:r>
            <w:r>
              <w:rPr>
                <w:rFonts w:hint="eastAsia" w:ascii="楷体" w:hAnsi="楷体" w:eastAsia="楷体" w:cs="楷体"/>
                <w:sz w:val="21"/>
                <w:szCs w:val="21"/>
              </w:rPr>
              <w:t>工序，</w:t>
            </w:r>
            <w:r>
              <w:rPr>
                <w:rFonts w:hint="eastAsia" w:ascii="楷体" w:hAnsi="楷体" w:eastAsia="楷体" w:cs="楷体"/>
                <w:sz w:val="21"/>
                <w:szCs w:val="21"/>
                <w:lang w:val="en-US" w:eastAsia="zh-CN"/>
              </w:rPr>
              <w:t>原材料进厂经过检验（见8.6条款）</w:t>
            </w:r>
            <w:r>
              <w:rPr>
                <w:rFonts w:hint="eastAsia" w:ascii="楷体" w:hAnsi="楷体" w:eastAsia="楷体" w:cs="楷体"/>
                <w:sz w:val="21"/>
                <w:szCs w:val="21"/>
              </w:rPr>
              <w:t>，</w:t>
            </w:r>
            <w:r>
              <w:rPr>
                <w:rFonts w:hint="eastAsia" w:ascii="楷体" w:hAnsi="楷体" w:eastAsia="楷体" w:cs="楷体"/>
                <w:sz w:val="21"/>
                <w:szCs w:val="21"/>
                <w:lang w:val="en-US" w:eastAsia="zh-CN"/>
              </w:rPr>
              <w:t>经过（粉筛、粉碎、混料、压型）制成储能块，涉及保密，不再详述，</w:t>
            </w:r>
            <w:r>
              <w:rPr>
                <w:rFonts w:hint="eastAsia" w:ascii="楷体" w:hAnsi="楷体" w:eastAsia="楷体" w:cs="楷体"/>
                <w:sz w:val="21"/>
                <w:szCs w:val="21"/>
              </w:rPr>
              <w:t>操作刘某等2人</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；使用</w:t>
            </w:r>
            <w:r>
              <w:rPr>
                <w:rFonts w:hint="eastAsia" w:ascii="楷体" w:hAnsi="楷体" w:eastAsia="楷体" w:cs="楷体"/>
                <w:sz w:val="21"/>
                <w:szCs w:val="21"/>
                <w:lang w:val="en-US" w:eastAsia="zh-CN"/>
              </w:rPr>
              <w:t>作业指导书；</w:t>
            </w:r>
            <w:r>
              <w:rPr>
                <w:rFonts w:hint="eastAsia" w:ascii="楷体" w:hAnsi="楷体" w:eastAsia="楷体" w:cs="楷体"/>
                <w:sz w:val="21"/>
                <w:szCs w:val="21"/>
              </w:rPr>
              <w:t>观察实际操作，符合操作规程。</w:t>
            </w:r>
          </w:p>
          <w:p>
            <w:pPr>
              <w:rPr>
                <w:rFonts w:hint="eastAsia" w:ascii="楷体" w:hAnsi="楷体" w:eastAsia="楷体" w:cs="楷体"/>
                <w:sz w:val="21"/>
                <w:szCs w:val="21"/>
              </w:rPr>
            </w:pPr>
            <w:r>
              <w:rPr>
                <w:rFonts w:hint="eastAsia" w:ascii="楷体" w:hAnsi="楷体" w:eastAsia="楷体" w:cs="楷体"/>
                <w:kern w:val="0"/>
                <w:sz w:val="21"/>
                <w:szCs w:val="21"/>
                <w:lang w:val="en-US" w:eastAsia="zh-CN"/>
              </w:rPr>
              <w:t xml:space="preserve"> </w:t>
            </w:r>
            <w:r>
              <w:rPr>
                <w:rFonts w:hint="eastAsia" w:ascii="楷体" w:hAnsi="楷体" w:eastAsia="楷体" w:cs="楷体"/>
                <w:sz w:val="21"/>
                <w:szCs w:val="21"/>
              </w:rPr>
              <w:t>操作员：</w:t>
            </w:r>
            <w:r>
              <w:rPr>
                <w:rFonts w:hint="eastAsia" w:ascii="楷体" w:hAnsi="楷体" w:eastAsia="楷体" w:cs="楷体"/>
                <w:sz w:val="21"/>
                <w:szCs w:val="21"/>
                <w:lang w:val="en-US" w:eastAsia="zh-CN"/>
              </w:rPr>
              <w:t>杜</w:t>
            </w:r>
            <w:r>
              <w:rPr>
                <w:rFonts w:hint="eastAsia" w:ascii="楷体" w:hAnsi="楷体" w:eastAsia="楷体" w:cs="楷体"/>
                <w:sz w:val="21"/>
                <w:szCs w:val="21"/>
              </w:rPr>
              <w:t>**、</w:t>
            </w:r>
            <w:r>
              <w:rPr>
                <w:rFonts w:hint="eastAsia" w:ascii="楷体" w:hAnsi="楷体" w:eastAsia="楷体" w:cs="楷体"/>
                <w:sz w:val="21"/>
                <w:szCs w:val="21"/>
                <w:lang w:val="en-US" w:eastAsia="zh-CN"/>
              </w:rPr>
              <w:t>杨</w:t>
            </w:r>
            <w:r>
              <w:rPr>
                <w:rFonts w:hint="eastAsia" w:ascii="楷体" w:hAnsi="楷体" w:eastAsia="楷体" w:cs="楷体"/>
                <w:sz w:val="21"/>
                <w:szCs w:val="21"/>
              </w:rPr>
              <w:t>**，检验：</w:t>
            </w:r>
            <w:r>
              <w:rPr>
                <w:rFonts w:hint="eastAsia" w:ascii="楷体" w:hAnsi="楷体" w:eastAsia="楷体" w:cs="楷体"/>
                <w:sz w:val="21"/>
                <w:szCs w:val="21"/>
                <w:lang w:val="en-US" w:eastAsia="zh-CN"/>
              </w:rPr>
              <w:t>张工</w:t>
            </w:r>
            <w:r>
              <w:rPr>
                <w:rFonts w:hint="eastAsia" w:ascii="楷体" w:hAnsi="楷体" w:eastAsia="楷体" w:cs="楷体"/>
                <w:sz w:val="21"/>
                <w:szCs w:val="21"/>
                <w:highlight w:val="none"/>
              </w:rPr>
              <w:t xml:space="preserve"> </w:t>
            </w:r>
            <w:r>
              <w:rPr>
                <w:rFonts w:hint="eastAsia" w:ascii="楷体" w:hAnsi="楷体" w:eastAsia="楷体" w:cs="楷体"/>
                <w:sz w:val="21"/>
                <w:szCs w:val="21"/>
              </w:rPr>
              <w:t>，检验日期：202</w:t>
            </w:r>
            <w:r>
              <w:rPr>
                <w:rFonts w:hint="eastAsia" w:ascii="楷体" w:hAnsi="楷体" w:eastAsia="楷体" w:cs="楷体"/>
                <w:sz w:val="21"/>
                <w:szCs w:val="21"/>
                <w:lang w:val="en-US" w:eastAsia="zh-CN"/>
              </w:rPr>
              <w:t>1</w:t>
            </w:r>
            <w:r>
              <w:rPr>
                <w:rFonts w:hint="eastAsia" w:ascii="楷体" w:hAnsi="楷体" w:eastAsia="楷体" w:cs="楷体"/>
                <w:sz w:val="21"/>
                <w:szCs w:val="21"/>
              </w:rPr>
              <w:t>.1.1</w:t>
            </w:r>
            <w:r>
              <w:rPr>
                <w:rFonts w:hint="eastAsia" w:ascii="楷体" w:hAnsi="楷体" w:eastAsia="楷体" w:cs="楷体"/>
                <w:sz w:val="21"/>
                <w:szCs w:val="21"/>
                <w:lang w:val="en-US" w:eastAsia="zh-CN"/>
              </w:rPr>
              <w:t>8</w:t>
            </w:r>
            <w:r>
              <w:rPr>
                <w:rFonts w:hint="eastAsia" w:ascii="楷体" w:hAnsi="楷体" w:eastAsia="楷体" w:cs="楷体"/>
                <w:sz w:val="21"/>
                <w:szCs w:val="21"/>
              </w:rPr>
              <w:t>，检验结论：</w:t>
            </w:r>
            <w:r>
              <w:rPr>
                <w:rFonts w:hint="eastAsia" w:ascii="楷体" w:hAnsi="楷体" w:eastAsia="楷体" w:cs="楷体"/>
                <w:sz w:val="21"/>
                <w:szCs w:val="21"/>
                <w:lang w:val="en-US" w:eastAsia="zh-CN"/>
              </w:rPr>
              <w:t>符合要求</w:t>
            </w:r>
            <w:r>
              <w:rPr>
                <w:rFonts w:hint="eastAsia" w:ascii="楷体" w:hAnsi="楷体" w:eastAsia="楷体" w:cs="楷体"/>
                <w:sz w:val="21"/>
                <w:szCs w:val="21"/>
              </w:rPr>
              <w:t>。</w:t>
            </w:r>
          </w:p>
          <w:p>
            <w:pPr>
              <w:numPr>
                <w:ilvl w:val="0"/>
                <w:numId w:val="6"/>
              </w:num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组装：使用作业指导书、图纸，操作：武**、张**等3人，生产日期：2021.1.23；</w:t>
            </w:r>
            <w:r>
              <w:rPr>
                <w:rFonts w:hint="eastAsia" w:ascii="楷体" w:hAnsi="楷体" w:eastAsia="楷体" w:cs="楷体"/>
                <w:sz w:val="21"/>
                <w:szCs w:val="21"/>
              </w:rPr>
              <w:t>检验：</w:t>
            </w:r>
            <w:r>
              <w:rPr>
                <w:rFonts w:hint="eastAsia" w:ascii="楷体" w:hAnsi="楷体" w:eastAsia="楷体" w:cs="楷体"/>
                <w:sz w:val="21"/>
                <w:szCs w:val="21"/>
                <w:lang w:val="en-US" w:eastAsia="zh-CN"/>
              </w:rPr>
              <w:t>张工</w:t>
            </w:r>
            <w:r>
              <w:rPr>
                <w:rFonts w:hint="eastAsia" w:ascii="楷体" w:hAnsi="楷体" w:eastAsia="楷体" w:cs="楷体"/>
                <w:sz w:val="21"/>
                <w:szCs w:val="21"/>
                <w:highlight w:val="none"/>
              </w:rPr>
              <w:t xml:space="preserve"> </w:t>
            </w:r>
            <w:r>
              <w:rPr>
                <w:rFonts w:hint="eastAsia" w:ascii="楷体" w:hAnsi="楷体" w:eastAsia="楷体" w:cs="楷体"/>
                <w:sz w:val="21"/>
                <w:szCs w:val="21"/>
              </w:rPr>
              <w:t>，检验日期：202</w:t>
            </w:r>
            <w:r>
              <w:rPr>
                <w:rFonts w:hint="eastAsia" w:ascii="楷体" w:hAnsi="楷体" w:eastAsia="楷体" w:cs="楷体"/>
                <w:sz w:val="21"/>
                <w:szCs w:val="21"/>
                <w:lang w:val="en-US" w:eastAsia="zh-CN"/>
              </w:rPr>
              <w:t>1</w:t>
            </w:r>
            <w:r>
              <w:rPr>
                <w:rFonts w:hint="eastAsia" w:ascii="楷体" w:hAnsi="楷体" w:eastAsia="楷体" w:cs="楷体"/>
                <w:sz w:val="21"/>
                <w:szCs w:val="21"/>
              </w:rPr>
              <w:t>.1.</w:t>
            </w:r>
            <w:r>
              <w:rPr>
                <w:rFonts w:hint="eastAsia" w:ascii="楷体" w:hAnsi="楷体" w:eastAsia="楷体" w:cs="楷体"/>
                <w:sz w:val="21"/>
                <w:szCs w:val="21"/>
                <w:lang w:val="en-US" w:eastAsia="zh-CN"/>
              </w:rPr>
              <w:t>26</w:t>
            </w:r>
            <w:r>
              <w:rPr>
                <w:rFonts w:hint="eastAsia" w:ascii="楷体" w:hAnsi="楷体" w:eastAsia="楷体" w:cs="楷体"/>
                <w:sz w:val="21"/>
                <w:szCs w:val="21"/>
              </w:rPr>
              <w:t>，检验结论：</w:t>
            </w:r>
            <w:r>
              <w:rPr>
                <w:rFonts w:hint="eastAsia" w:ascii="楷体" w:hAnsi="楷体" w:eastAsia="楷体" w:cs="楷体"/>
                <w:sz w:val="21"/>
                <w:szCs w:val="21"/>
                <w:lang w:val="en-US" w:eastAsia="zh-CN"/>
              </w:rPr>
              <w:t>符合要求</w:t>
            </w:r>
          </w:p>
          <w:p>
            <w:pPr>
              <w:pStyle w:val="2"/>
              <w:numPr>
                <w:ilvl w:val="0"/>
                <w:numId w:val="0"/>
              </w:numPr>
              <w:rPr>
                <w:rFonts w:hint="eastAsia" w:ascii="楷体" w:hAnsi="楷体" w:eastAsia="楷体" w:cs="楷体"/>
                <w:color w:val="auto"/>
                <w:sz w:val="21"/>
                <w:szCs w:val="21"/>
                <w:u w:val="none"/>
                <w:lang w:val="en-US" w:eastAsia="zh-CN"/>
              </w:rPr>
            </w:pPr>
            <w:r>
              <w:rPr>
                <w:rFonts w:hint="eastAsia" w:ascii="楷体" w:hAnsi="楷体" w:eastAsia="楷体" w:cs="楷体"/>
                <w:color w:val="auto"/>
                <w:sz w:val="21"/>
                <w:szCs w:val="21"/>
                <w:u w:val="none"/>
                <w:lang w:val="en-US" w:eastAsia="zh-CN"/>
              </w:rPr>
              <w:t>D、测试：见8.6条款审核</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抽2：</w:t>
            </w:r>
            <w:r>
              <w:rPr>
                <w:rFonts w:hint="eastAsia" w:ascii="楷体" w:hAnsi="楷体" w:eastAsia="楷体" w:cs="楷体"/>
                <w:b w:val="0"/>
                <w:bCs w:val="0"/>
                <w:sz w:val="21"/>
                <w:szCs w:val="21"/>
                <w:lang w:val="en-US" w:eastAsia="zh-CN"/>
              </w:rPr>
              <w:t>固体储热常压电锅炉</w:t>
            </w:r>
            <w:r>
              <w:rPr>
                <w:rFonts w:hint="eastAsia" w:ascii="楷体" w:hAnsi="楷体" w:eastAsia="楷体" w:cs="楷体"/>
                <w:sz w:val="21"/>
                <w:szCs w:val="21"/>
                <w:lang w:val="en-US" w:eastAsia="zh-CN"/>
              </w:rPr>
              <w:t xml:space="preserve"> </w:t>
            </w:r>
          </w:p>
          <w:p>
            <w:pPr>
              <w:rPr>
                <w:rFonts w:hint="eastAsia" w:ascii="楷体" w:hAnsi="楷体" w:eastAsia="楷体" w:cs="楷体"/>
                <w:sz w:val="21"/>
                <w:szCs w:val="21"/>
              </w:rPr>
            </w:pPr>
            <w:r>
              <w:rPr>
                <w:rFonts w:hint="eastAsia" w:ascii="楷体" w:hAnsi="楷体" w:eastAsia="楷体" w:cs="楷体"/>
                <w:sz w:val="21"/>
                <w:szCs w:val="21"/>
              </w:rPr>
              <w:t>生产工序控制</w:t>
            </w:r>
          </w:p>
          <w:p>
            <w:pPr>
              <w:pStyle w:val="4"/>
              <w:widowControl w:val="0"/>
              <w:numPr>
                <w:ilvl w:val="0"/>
                <w:numId w:val="0"/>
              </w:numPr>
              <w:spacing w:line="420" w:lineRule="exact"/>
              <w:jc w:val="both"/>
              <w:rPr>
                <w:rFonts w:hint="eastAsia" w:ascii="楷体" w:hAnsi="楷体" w:eastAsia="楷体" w:cs="楷体"/>
                <w:b w:val="0"/>
                <w:bCs w:val="0"/>
                <w:sz w:val="21"/>
                <w:szCs w:val="21"/>
                <w:lang w:val="en-US" w:eastAsia="zh-CN"/>
              </w:rPr>
            </w:pPr>
            <w:r>
              <w:rPr>
                <w:rFonts w:hint="eastAsia" w:ascii="楷体" w:hAnsi="楷体" w:eastAsia="楷体" w:cs="楷体"/>
                <w:sz w:val="21"/>
                <w:szCs w:val="21"/>
              </w:rPr>
              <w:t>1、</w:t>
            </w:r>
            <w:r>
              <w:rPr>
                <w:rFonts w:hint="eastAsia" w:ascii="楷体" w:hAnsi="楷体" w:eastAsia="楷体" w:cs="楷体"/>
                <w:b w:val="0"/>
                <w:bCs w:val="0"/>
                <w:sz w:val="21"/>
                <w:szCs w:val="21"/>
                <w:lang w:val="en-US" w:eastAsia="zh-CN"/>
              </w:rPr>
              <w:t>固体储热常压电锅炉生产流程：</w:t>
            </w:r>
          </w:p>
          <w:p>
            <w:pPr>
              <w:pStyle w:val="4"/>
              <w:widowControl w:val="0"/>
              <w:numPr>
                <w:ilvl w:val="0"/>
                <w:numId w:val="0"/>
              </w:numPr>
              <w:spacing w:line="420" w:lineRule="exact"/>
              <w:ind w:firstLine="1260" w:firstLineChars="600"/>
              <w:jc w:val="both"/>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rPr>
              <w:pict>
                <v:line id="_x0000_s2082" o:spid="_x0000_s2082" o:spt="20" style="position:absolute;left:0pt;flip:x;margin-left:323.85pt;margin-top:13.45pt;height:66.85pt;width:0.05pt;z-index:251676672;mso-width-relative:page;mso-height-relative:page;" filled="f" stroked="t" coordsize="21600,21600">
                  <v:path arrowok="t"/>
                  <v:fill on="f" focussize="0,0"/>
                  <v:stroke weight="1.25pt" color="#739CC3"/>
                  <v:imagedata o:title=""/>
                  <o:lock v:ext="edit" aspectratio="f"/>
                </v:line>
              </w:pict>
            </w:r>
            <w:r>
              <w:rPr>
                <w:rFonts w:hint="eastAsia" w:ascii="楷体" w:hAnsi="楷体" w:eastAsia="楷体" w:cs="楷体"/>
                <w:b w:val="0"/>
                <w:bCs w:val="0"/>
                <w:sz w:val="21"/>
                <w:szCs w:val="21"/>
              </w:rPr>
              <w:pict>
                <v:line id="_x0000_s2083" o:spid="_x0000_s2083" o:spt="20" style="position:absolute;left:0pt;margin-left:297.85pt;margin-top:13.5pt;height:0.05pt;width:25.5pt;z-index:251675648;mso-width-relative:page;mso-height-relative:page;" fillcolor="#FFFFFF" filled="t" stroked="t" coordsize="21600,21600">
                  <v:path arrowok="t"/>
                  <v:fill on="t" focussize="0,0"/>
                  <v:stroke weight="1.25pt" color="#739CC3"/>
                  <v:imagedata o:title=""/>
                  <o:lock v:ext="edit" aspectratio="f"/>
                </v:line>
              </w:pict>
            </w:r>
            <w:r>
              <w:rPr>
                <w:rFonts w:hint="eastAsia" w:ascii="楷体" w:hAnsi="楷体" w:eastAsia="楷体" w:cs="楷体"/>
                <w:b w:val="0"/>
                <w:bCs w:val="0"/>
                <w:sz w:val="21"/>
                <w:szCs w:val="21"/>
                <w:lang w:val="en-US" w:eastAsia="zh-CN"/>
              </w:rPr>
              <w:t xml:space="preserve">外壳：激光切下料→折弯机折弯→静电喷塑→包装  </w:t>
            </w:r>
          </w:p>
          <w:p>
            <w:pPr>
              <w:pStyle w:val="4"/>
              <w:widowControl w:val="0"/>
              <w:numPr>
                <w:ilvl w:val="0"/>
                <w:numId w:val="0"/>
              </w:numPr>
              <w:tabs>
                <w:tab w:val="left" w:pos="7353"/>
              </w:tabs>
              <w:spacing w:line="420" w:lineRule="exact"/>
              <w:ind w:firstLine="1470" w:firstLineChars="700"/>
              <w:jc w:val="both"/>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rPr>
              <w:pict>
                <v:line id="_x0000_s2084" o:spid="_x0000_s2084" o:spt="20" style="position:absolute;left:0pt;margin-left:323.4pt;margin-top:12.75pt;height:0.05pt;width:28.5pt;z-index:251679744;mso-width-relative:page;mso-height-relative:page;" fillcolor="#FFFFFF" filled="t" stroked="t" coordsize="21600,21600">
                  <v:path arrowok="t"/>
                  <v:fill on="t" focussize="0,0"/>
                  <v:stroke weight="1.25pt" color="#739CC3"/>
                  <v:imagedata o:title=""/>
                  <o:lock v:ext="edit" aspectratio="f"/>
                </v:line>
              </w:pict>
            </w:r>
            <w:r>
              <w:rPr>
                <w:rFonts w:hint="eastAsia" w:ascii="楷体" w:hAnsi="楷体" w:eastAsia="楷体" w:cs="楷体"/>
                <w:b w:val="0"/>
                <w:bCs w:val="0"/>
                <w:sz w:val="21"/>
                <w:szCs w:val="21"/>
              </w:rPr>
              <w:pict>
                <v:line id="_x0000_s2085" o:spid="_x0000_s2085" o:spt="20" style="position:absolute;left:0pt;margin-left:295.15pt;margin-top:13.25pt;height:0.05pt;width:28.5pt;z-index:251677696;mso-width-relative:page;mso-height-relative:page;" fillcolor="#FFFFFF" filled="t" stroked="t" coordsize="21600,21600">
                  <v:path arrowok="t"/>
                  <v:fill on="t" focussize="0,0"/>
                  <v:stroke weight="1.25pt" color="#739CC3"/>
                  <v:imagedata o:title=""/>
                  <o:lock v:ext="edit" aspectratio="f"/>
                </v:line>
              </w:pict>
            </w:r>
            <w:r>
              <w:rPr>
                <w:rFonts w:hint="eastAsia" w:ascii="楷体" w:hAnsi="楷体" w:eastAsia="楷体" w:cs="楷体"/>
                <w:b w:val="0"/>
                <w:bCs w:val="0"/>
                <w:sz w:val="21"/>
                <w:szCs w:val="21"/>
                <w:lang w:val="en-US" w:eastAsia="zh-CN"/>
              </w:rPr>
              <w:t xml:space="preserve">底座：等离子切割→钻床打孔套丝→焊接→喷漆            组装检验  </w:t>
            </w:r>
          </w:p>
          <w:p>
            <w:pPr>
              <w:pStyle w:val="4"/>
              <w:widowControl w:val="0"/>
              <w:numPr>
                <w:ilvl w:val="0"/>
                <w:numId w:val="0"/>
              </w:numPr>
              <w:spacing w:line="420" w:lineRule="exact"/>
              <w:ind w:firstLine="560"/>
              <w:jc w:val="both"/>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rPr>
              <w:pict>
                <v:line id="_x0000_s2086" o:spid="_x0000_s2086" o:spt="20" style="position:absolute;left:0pt;margin-left:295.85pt;margin-top:14.3pt;height:0.05pt;width:30pt;z-index:251678720;mso-width-relative:page;mso-height-relative:page;" fillcolor="#FFFFFF" filled="t" stroked="t" coordsize="21600,21600">
                  <v:path arrowok="t"/>
                  <v:fill on="t" focussize="0,0"/>
                  <v:stroke weight="1.25pt" color="#739CC3"/>
                  <v:imagedata o:title=""/>
                  <o:lock v:ext="edit" aspectratio="f"/>
                </v:line>
              </w:pict>
            </w:r>
            <w:r>
              <w:rPr>
                <w:rFonts w:hint="eastAsia" w:ascii="楷体" w:hAnsi="楷体" w:eastAsia="楷体" w:cs="楷体"/>
                <w:b w:val="0"/>
                <w:bCs w:val="0"/>
                <w:sz w:val="21"/>
                <w:szCs w:val="21"/>
                <w:lang w:val="en-US" w:eastAsia="zh-CN"/>
              </w:rPr>
              <w:t xml:space="preserve">      换热系统：激光切下料→折弯机折弯→焊接→成型</w:t>
            </w:r>
          </w:p>
          <w:p>
            <w:pPr>
              <w:pStyle w:val="4"/>
              <w:widowControl w:val="0"/>
              <w:numPr>
                <w:ilvl w:val="0"/>
                <w:numId w:val="0"/>
              </w:numPr>
              <w:spacing w:line="420" w:lineRule="exact"/>
              <w:ind w:firstLine="1470" w:firstLineChars="700"/>
              <w:jc w:val="both"/>
              <w:rPr>
                <w:rFonts w:hint="eastAsia" w:ascii="楷体" w:hAnsi="楷体" w:eastAsia="楷体" w:cs="楷体"/>
                <w:b w:val="0"/>
                <w:bCs w:val="0"/>
                <w:sz w:val="21"/>
                <w:szCs w:val="21"/>
                <w:lang w:val="en-US" w:eastAsia="zh-CN"/>
              </w:rPr>
            </w:pPr>
            <w:r>
              <w:rPr>
                <w:rFonts w:hint="eastAsia" w:ascii="楷体" w:hAnsi="楷体" w:eastAsia="楷体" w:cs="楷体"/>
                <w:b w:val="0"/>
                <w:bCs w:val="0"/>
                <w:sz w:val="21"/>
                <w:szCs w:val="21"/>
              </w:rPr>
              <w:pict>
                <v:line id="_x0000_s2087" o:spid="_x0000_s2087" o:spt="20" style="position:absolute;left:0pt;margin-left:294pt;margin-top:16pt;height:0.05pt;width:28.5pt;z-index:251680768;mso-width-relative:page;mso-height-relative:page;" fillcolor="#FFFFFF" filled="t" stroked="t" coordsize="21600,21600">
                  <v:path arrowok="t"/>
                  <v:fill on="t" focussize="0,0"/>
                  <v:stroke weight="1.25pt" color="#739CC3"/>
                  <v:imagedata o:title=""/>
                  <o:lock v:ext="edit" aspectratio="f"/>
                </v:line>
              </w:pict>
            </w:r>
            <w:r>
              <w:rPr>
                <w:rFonts w:hint="eastAsia" w:ascii="楷体" w:hAnsi="楷体" w:eastAsia="楷体" w:cs="楷体"/>
                <w:b w:val="0"/>
                <w:bCs w:val="0"/>
                <w:sz w:val="21"/>
                <w:szCs w:val="21"/>
                <w:lang w:val="en-US" w:eastAsia="zh-CN"/>
              </w:rPr>
              <w:t>蓄热体：粉筛→粉碎→混料→压型→电加热定型</w:t>
            </w:r>
          </w:p>
          <w:p>
            <w:pPr>
              <w:rPr>
                <w:rFonts w:hint="eastAsia" w:ascii="楷体" w:hAnsi="楷体" w:eastAsia="楷体" w:cs="楷体"/>
                <w:sz w:val="21"/>
                <w:szCs w:val="21"/>
              </w:rPr>
            </w:pPr>
            <w:r>
              <w:rPr>
                <w:rFonts w:hint="eastAsia" w:ascii="楷体" w:hAnsi="楷体" w:eastAsia="楷体" w:cs="楷体"/>
                <w:sz w:val="21"/>
                <w:szCs w:val="21"/>
              </w:rPr>
              <w:t>2、过程控制</w:t>
            </w:r>
            <w:r>
              <w:rPr>
                <w:rFonts w:hint="eastAsia" w:ascii="楷体" w:hAnsi="楷体" w:eastAsia="楷体" w:cs="楷体"/>
                <w:sz w:val="21"/>
                <w:szCs w:val="21"/>
                <w:lang w:val="en-US" w:eastAsia="zh-CN"/>
              </w:rPr>
              <w:t>记录</w:t>
            </w:r>
            <w:r>
              <w:rPr>
                <w:rFonts w:hint="eastAsia" w:ascii="楷体" w:hAnsi="楷体" w:eastAsia="楷体" w:cs="楷体"/>
                <w:sz w:val="21"/>
                <w:szCs w:val="21"/>
              </w:rPr>
              <w:t>：</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 xml:space="preserve">生产日期：2021.4.6 </w:t>
            </w:r>
          </w:p>
          <w:p>
            <w:pPr>
              <w:pStyle w:val="2"/>
              <w:ind w:left="0" w:leftChars="0" w:firstLine="0" w:firstLineChars="0"/>
              <w:rPr>
                <w:rFonts w:hint="eastAsia" w:ascii="楷体" w:hAnsi="楷体" w:eastAsia="楷体" w:cs="楷体"/>
                <w:color w:val="auto"/>
                <w:sz w:val="21"/>
                <w:szCs w:val="21"/>
                <w:u w:val="none"/>
                <w:lang w:val="en-US" w:eastAsia="zh-CN"/>
              </w:rPr>
            </w:pPr>
            <w:r>
              <w:rPr>
                <w:rFonts w:hint="eastAsia" w:ascii="楷体" w:hAnsi="楷体" w:eastAsia="楷体" w:cs="楷体"/>
                <w:color w:val="auto"/>
                <w:sz w:val="21"/>
                <w:szCs w:val="21"/>
                <w:u w:val="none"/>
                <w:lang w:val="en-US" w:eastAsia="zh-CN"/>
              </w:rPr>
              <w:t>依据：作业指导书</w:t>
            </w:r>
          </w:p>
          <w:p>
            <w:pPr>
              <w:pStyle w:val="2"/>
              <w:ind w:left="0" w:leftChars="0" w:firstLine="0" w:firstLineChars="0"/>
              <w:rPr>
                <w:rFonts w:hint="eastAsia" w:ascii="楷体" w:hAnsi="楷体" w:eastAsia="楷体" w:cs="楷体"/>
                <w:color w:val="auto"/>
                <w:sz w:val="21"/>
                <w:szCs w:val="21"/>
                <w:u w:val="none"/>
                <w:lang w:val="en-US" w:eastAsia="zh-CN"/>
              </w:rPr>
            </w:pPr>
            <w:r>
              <w:rPr>
                <w:rFonts w:hint="eastAsia" w:ascii="楷体" w:hAnsi="楷体" w:eastAsia="楷体" w:cs="楷体"/>
                <w:color w:val="auto"/>
                <w:sz w:val="21"/>
                <w:szCs w:val="21"/>
                <w:u w:val="none"/>
                <w:lang w:val="en-US" w:eastAsia="zh-CN"/>
              </w:rPr>
              <w:t>工序控制：</w:t>
            </w:r>
          </w:p>
          <w:p>
            <w:pPr>
              <w:numPr>
                <w:ilvl w:val="0"/>
                <w:numId w:val="0"/>
              </w:numPr>
              <w:ind w:leftChars="0"/>
              <w:rPr>
                <w:rFonts w:hint="eastAsia" w:ascii="楷体" w:hAnsi="楷体" w:eastAsia="楷体" w:cs="楷体"/>
                <w:sz w:val="21"/>
                <w:szCs w:val="21"/>
              </w:rPr>
            </w:pPr>
            <w:r>
              <w:rPr>
                <w:rFonts w:hint="eastAsia" w:ascii="楷体" w:hAnsi="楷体" w:eastAsia="楷体" w:cs="楷体"/>
                <w:sz w:val="21"/>
                <w:szCs w:val="21"/>
                <w:lang w:val="en-US" w:eastAsia="zh-CN"/>
              </w:rPr>
              <w:t>A、外壳加工：</w:t>
            </w:r>
            <w:r>
              <w:rPr>
                <w:rFonts w:hint="eastAsia" w:ascii="楷体" w:hAnsi="楷体" w:eastAsia="楷体" w:cs="楷体"/>
                <w:b w:val="0"/>
                <w:bCs w:val="0"/>
                <w:sz w:val="21"/>
                <w:szCs w:val="21"/>
                <w:lang w:val="en-US" w:eastAsia="zh-CN"/>
              </w:rPr>
              <w:t>激光切下料→折弯机折弯→静电喷塑</w:t>
            </w:r>
            <w:r>
              <w:rPr>
                <w:rFonts w:hint="eastAsia" w:ascii="楷体" w:hAnsi="楷体" w:eastAsia="楷体" w:cs="楷体"/>
                <w:sz w:val="21"/>
                <w:szCs w:val="21"/>
              </w:rPr>
              <w:t>，</w:t>
            </w:r>
            <w:r>
              <w:rPr>
                <w:rFonts w:hint="eastAsia" w:ascii="楷体" w:hAnsi="楷体" w:eastAsia="楷体" w:cs="楷体"/>
                <w:sz w:val="21"/>
                <w:szCs w:val="21"/>
                <w:lang w:val="en-US" w:eastAsia="zh-CN"/>
              </w:rPr>
              <w:t>机壳制作完成后外协喷涂，</w:t>
            </w:r>
            <w:r>
              <w:rPr>
                <w:rFonts w:hint="eastAsia" w:ascii="楷体" w:hAnsi="楷体" w:eastAsia="楷体" w:cs="楷体"/>
                <w:sz w:val="21"/>
                <w:szCs w:val="21"/>
              </w:rPr>
              <w:t>操作工</w:t>
            </w:r>
            <w:r>
              <w:rPr>
                <w:rFonts w:hint="eastAsia" w:ascii="楷体" w:hAnsi="楷体" w:eastAsia="楷体" w:cs="楷体"/>
                <w:sz w:val="21"/>
                <w:szCs w:val="21"/>
                <w:lang w:val="en-US" w:eastAsia="zh-CN"/>
              </w:rPr>
              <w:t>武**、张**</w:t>
            </w:r>
            <w:r>
              <w:rPr>
                <w:rFonts w:hint="eastAsia" w:ascii="楷体" w:hAnsi="楷体" w:eastAsia="楷体" w:cs="楷体"/>
                <w:sz w:val="21"/>
                <w:szCs w:val="21"/>
              </w:rPr>
              <w:t>等</w:t>
            </w:r>
            <w:r>
              <w:rPr>
                <w:rFonts w:hint="eastAsia" w:ascii="楷体" w:hAnsi="楷体" w:eastAsia="楷体" w:cs="楷体"/>
                <w:sz w:val="21"/>
                <w:szCs w:val="21"/>
                <w:lang w:val="en-US" w:eastAsia="zh-CN"/>
              </w:rPr>
              <w:t>4</w:t>
            </w:r>
            <w:r>
              <w:rPr>
                <w:rFonts w:hint="eastAsia" w:ascii="楷体" w:hAnsi="楷体" w:eastAsia="楷体" w:cs="楷体"/>
                <w:sz w:val="21"/>
                <w:szCs w:val="21"/>
              </w:rPr>
              <w:t>人，设备：</w:t>
            </w:r>
            <w:r>
              <w:rPr>
                <w:rFonts w:hint="eastAsia" w:ascii="楷体" w:hAnsi="楷体" w:eastAsia="楷体" w:cs="楷体"/>
                <w:sz w:val="21"/>
                <w:szCs w:val="21"/>
                <w:lang w:val="en-US" w:eastAsia="zh-CN"/>
              </w:rPr>
              <w:t>剪板机、冲床、压型折弯机</w:t>
            </w:r>
            <w:r>
              <w:rPr>
                <w:rFonts w:hint="eastAsia" w:ascii="楷体" w:hAnsi="楷体" w:eastAsia="楷体" w:cs="楷体"/>
                <w:sz w:val="21"/>
                <w:szCs w:val="21"/>
              </w:rPr>
              <w:t>；使用作业指导书。询问控制技术要求</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允差</w:t>
            </w:r>
            <w:r>
              <w:rPr>
                <w:rFonts w:hint="eastAsia" w:ascii="楷体" w:hAnsi="楷体" w:eastAsia="楷体" w:cs="楷体"/>
                <w:sz w:val="21"/>
                <w:szCs w:val="21"/>
              </w:rPr>
              <w:t>，观察实际操作，符合操作规程。</w:t>
            </w:r>
          </w:p>
          <w:p>
            <w:pPr>
              <w:numPr>
                <w:ilvl w:val="0"/>
                <w:numId w:val="0"/>
              </w:numPr>
              <w:ind w:leftChars="0"/>
              <w:rPr>
                <w:rFonts w:hint="eastAsia" w:ascii="楷体" w:hAnsi="楷体" w:eastAsia="楷体" w:cs="楷体"/>
                <w:sz w:val="21"/>
                <w:szCs w:val="21"/>
              </w:rPr>
            </w:pPr>
            <w:r>
              <w:rPr>
                <w:rFonts w:hint="eastAsia" w:ascii="楷体" w:hAnsi="楷体" w:eastAsia="楷体" w:cs="楷体"/>
                <w:sz w:val="21"/>
                <w:szCs w:val="21"/>
                <w:lang w:val="en-US" w:eastAsia="zh-CN"/>
              </w:rPr>
              <w:t>B、</w:t>
            </w:r>
            <w:r>
              <w:rPr>
                <w:rFonts w:hint="eastAsia" w:ascii="楷体" w:hAnsi="楷体" w:eastAsia="楷体" w:cs="楷体"/>
                <w:sz w:val="21"/>
                <w:szCs w:val="21"/>
              </w:rPr>
              <w:t>查</w:t>
            </w:r>
            <w:r>
              <w:rPr>
                <w:rFonts w:hint="eastAsia" w:ascii="楷体" w:hAnsi="楷体" w:eastAsia="楷体" w:cs="楷体"/>
                <w:sz w:val="21"/>
                <w:szCs w:val="21"/>
                <w:lang w:val="en-US" w:eastAsia="zh-CN"/>
              </w:rPr>
              <w:t>储能块（粉筛、粉碎、混料、压型）</w:t>
            </w:r>
            <w:r>
              <w:rPr>
                <w:rFonts w:hint="eastAsia" w:ascii="楷体" w:hAnsi="楷体" w:eastAsia="楷体" w:cs="楷体"/>
                <w:sz w:val="21"/>
                <w:szCs w:val="21"/>
              </w:rPr>
              <w:t>工序，</w:t>
            </w:r>
            <w:r>
              <w:rPr>
                <w:rFonts w:hint="eastAsia" w:ascii="楷体" w:hAnsi="楷体" w:eastAsia="楷体" w:cs="楷体"/>
                <w:sz w:val="21"/>
                <w:szCs w:val="21"/>
                <w:lang w:val="en-US" w:eastAsia="zh-CN"/>
              </w:rPr>
              <w:t>原材料进厂经过检验（见8.6条款）</w:t>
            </w:r>
            <w:r>
              <w:rPr>
                <w:rFonts w:hint="eastAsia" w:ascii="楷体" w:hAnsi="楷体" w:eastAsia="楷体" w:cs="楷体"/>
                <w:sz w:val="21"/>
                <w:szCs w:val="21"/>
              </w:rPr>
              <w:t>，</w:t>
            </w:r>
            <w:r>
              <w:rPr>
                <w:rFonts w:hint="eastAsia" w:ascii="楷体" w:hAnsi="楷体" w:eastAsia="楷体" w:cs="楷体"/>
                <w:sz w:val="21"/>
                <w:szCs w:val="21"/>
                <w:lang w:val="en-US" w:eastAsia="zh-CN"/>
              </w:rPr>
              <w:t>经过（粉筛、粉碎、混料、压型）制成储能块，涉及保密，不再详述，</w:t>
            </w:r>
            <w:r>
              <w:rPr>
                <w:rFonts w:hint="eastAsia" w:ascii="楷体" w:hAnsi="楷体" w:eastAsia="楷体" w:cs="楷体"/>
                <w:sz w:val="21"/>
                <w:szCs w:val="21"/>
              </w:rPr>
              <w:t>操作刘某等2人</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；使用</w:t>
            </w:r>
            <w:r>
              <w:rPr>
                <w:rFonts w:hint="eastAsia" w:ascii="楷体" w:hAnsi="楷体" w:eastAsia="楷体" w:cs="楷体"/>
                <w:sz w:val="21"/>
                <w:szCs w:val="21"/>
                <w:lang w:val="en-US" w:eastAsia="zh-CN"/>
              </w:rPr>
              <w:t>作业指导书；</w:t>
            </w:r>
            <w:r>
              <w:rPr>
                <w:rFonts w:hint="eastAsia" w:ascii="楷体" w:hAnsi="楷体" w:eastAsia="楷体" w:cs="楷体"/>
                <w:sz w:val="21"/>
                <w:szCs w:val="21"/>
              </w:rPr>
              <w:t>观察实际操作，符合操作规程。</w:t>
            </w:r>
          </w:p>
          <w:p>
            <w:pPr>
              <w:rPr>
                <w:rFonts w:hint="eastAsia" w:ascii="楷体" w:hAnsi="楷体" w:eastAsia="楷体" w:cs="楷体"/>
                <w:sz w:val="21"/>
                <w:szCs w:val="21"/>
              </w:rPr>
            </w:pPr>
            <w:r>
              <w:rPr>
                <w:rFonts w:hint="eastAsia" w:ascii="楷体" w:hAnsi="楷体" w:eastAsia="楷体" w:cs="楷体"/>
                <w:kern w:val="0"/>
                <w:sz w:val="21"/>
                <w:szCs w:val="21"/>
                <w:lang w:val="en-US" w:eastAsia="zh-CN"/>
              </w:rPr>
              <w:t xml:space="preserve"> </w:t>
            </w:r>
            <w:r>
              <w:rPr>
                <w:rFonts w:hint="eastAsia" w:ascii="楷体" w:hAnsi="楷体" w:eastAsia="楷体" w:cs="楷体"/>
                <w:sz w:val="21"/>
                <w:szCs w:val="21"/>
              </w:rPr>
              <w:t>操作员：</w:t>
            </w:r>
            <w:r>
              <w:rPr>
                <w:rFonts w:hint="eastAsia" w:ascii="楷体" w:hAnsi="楷体" w:eastAsia="楷体" w:cs="楷体"/>
                <w:sz w:val="21"/>
                <w:szCs w:val="21"/>
                <w:lang w:val="en-US" w:eastAsia="zh-CN"/>
              </w:rPr>
              <w:t>杜</w:t>
            </w:r>
            <w:r>
              <w:rPr>
                <w:rFonts w:hint="eastAsia" w:ascii="楷体" w:hAnsi="楷体" w:eastAsia="楷体" w:cs="楷体"/>
                <w:sz w:val="21"/>
                <w:szCs w:val="21"/>
              </w:rPr>
              <w:t>**、</w:t>
            </w:r>
            <w:r>
              <w:rPr>
                <w:rFonts w:hint="eastAsia" w:ascii="楷体" w:hAnsi="楷体" w:eastAsia="楷体" w:cs="楷体"/>
                <w:sz w:val="21"/>
                <w:szCs w:val="21"/>
                <w:lang w:val="en-US" w:eastAsia="zh-CN"/>
              </w:rPr>
              <w:t>杨</w:t>
            </w:r>
            <w:r>
              <w:rPr>
                <w:rFonts w:hint="eastAsia" w:ascii="楷体" w:hAnsi="楷体" w:eastAsia="楷体" w:cs="楷体"/>
                <w:sz w:val="21"/>
                <w:szCs w:val="21"/>
              </w:rPr>
              <w:t>**，检验：</w:t>
            </w:r>
            <w:r>
              <w:rPr>
                <w:rFonts w:hint="eastAsia" w:ascii="楷体" w:hAnsi="楷体" w:eastAsia="楷体" w:cs="楷体"/>
                <w:sz w:val="21"/>
                <w:szCs w:val="21"/>
                <w:lang w:val="en-US" w:eastAsia="zh-CN"/>
              </w:rPr>
              <w:t>张工</w:t>
            </w:r>
            <w:r>
              <w:rPr>
                <w:rFonts w:hint="eastAsia" w:ascii="楷体" w:hAnsi="楷体" w:eastAsia="楷体" w:cs="楷体"/>
                <w:sz w:val="21"/>
                <w:szCs w:val="21"/>
                <w:highlight w:val="none"/>
              </w:rPr>
              <w:t xml:space="preserve"> </w:t>
            </w:r>
            <w:r>
              <w:rPr>
                <w:rFonts w:hint="eastAsia" w:ascii="楷体" w:hAnsi="楷体" w:eastAsia="楷体" w:cs="楷体"/>
                <w:sz w:val="21"/>
                <w:szCs w:val="21"/>
              </w:rPr>
              <w:t>，检验日期：202</w:t>
            </w:r>
            <w:r>
              <w:rPr>
                <w:rFonts w:hint="eastAsia" w:ascii="楷体" w:hAnsi="楷体" w:eastAsia="楷体" w:cs="楷体"/>
                <w:sz w:val="21"/>
                <w:szCs w:val="21"/>
                <w:lang w:val="en-US" w:eastAsia="zh-CN"/>
              </w:rPr>
              <w:t>1</w:t>
            </w:r>
            <w:r>
              <w:rPr>
                <w:rFonts w:hint="eastAsia" w:ascii="楷体" w:hAnsi="楷体" w:eastAsia="楷体" w:cs="楷体"/>
                <w:sz w:val="21"/>
                <w:szCs w:val="21"/>
              </w:rPr>
              <w:t>.</w:t>
            </w:r>
            <w:r>
              <w:rPr>
                <w:rFonts w:hint="eastAsia" w:ascii="楷体" w:hAnsi="楷体" w:eastAsia="楷体" w:cs="楷体"/>
                <w:sz w:val="21"/>
                <w:szCs w:val="21"/>
                <w:lang w:val="en-US" w:eastAsia="zh-CN"/>
              </w:rPr>
              <w:t>4</w:t>
            </w:r>
            <w:r>
              <w:rPr>
                <w:rFonts w:hint="eastAsia" w:ascii="楷体" w:hAnsi="楷体" w:eastAsia="楷体" w:cs="楷体"/>
                <w:sz w:val="21"/>
                <w:szCs w:val="21"/>
              </w:rPr>
              <w:t>.</w:t>
            </w:r>
            <w:r>
              <w:rPr>
                <w:rFonts w:hint="eastAsia" w:ascii="楷体" w:hAnsi="楷体" w:eastAsia="楷体" w:cs="楷体"/>
                <w:sz w:val="21"/>
                <w:szCs w:val="21"/>
                <w:lang w:val="en-US" w:eastAsia="zh-CN"/>
              </w:rPr>
              <w:t>8</w:t>
            </w:r>
            <w:r>
              <w:rPr>
                <w:rFonts w:hint="eastAsia" w:ascii="楷体" w:hAnsi="楷体" w:eastAsia="楷体" w:cs="楷体"/>
                <w:sz w:val="21"/>
                <w:szCs w:val="21"/>
              </w:rPr>
              <w:t>，检验结论：</w:t>
            </w:r>
            <w:r>
              <w:rPr>
                <w:rFonts w:hint="eastAsia" w:ascii="楷体" w:hAnsi="楷体" w:eastAsia="楷体" w:cs="楷体"/>
                <w:sz w:val="21"/>
                <w:szCs w:val="21"/>
                <w:lang w:val="en-US" w:eastAsia="zh-CN"/>
              </w:rPr>
              <w:t>符合要求</w:t>
            </w:r>
            <w:r>
              <w:rPr>
                <w:rFonts w:hint="eastAsia" w:ascii="楷体" w:hAnsi="楷体" w:eastAsia="楷体" w:cs="楷体"/>
                <w:sz w:val="21"/>
                <w:szCs w:val="21"/>
              </w:rPr>
              <w:t>。</w:t>
            </w:r>
          </w:p>
          <w:p>
            <w:pPr>
              <w:pStyle w:val="2"/>
              <w:numPr>
                <w:ilvl w:val="0"/>
                <w:numId w:val="0"/>
              </w:numPr>
              <w:ind w:leftChars="0"/>
              <w:rPr>
                <w:rFonts w:hint="eastAsia" w:ascii="楷体" w:hAnsi="楷体" w:eastAsia="楷体" w:cs="楷体"/>
                <w:color w:val="auto"/>
                <w:sz w:val="21"/>
                <w:szCs w:val="21"/>
                <w:u w:val="none"/>
                <w:lang w:val="en-US" w:eastAsia="zh-CN"/>
              </w:rPr>
            </w:pPr>
            <w:r>
              <w:rPr>
                <w:rFonts w:hint="eastAsia" w:ascii="楷体" w:hAnsi="楷体" w:eastAsia="楷体" w:cs="楷体"/>
                <w:color w:val="auto"/>
                <w:sz w:val="21"/>
                <w:szCs w:val="21"/>
                <w:u w:val="none"/>
                <w:lang w:val="en-US" w:eastAsia="zh-CN"/>
              </w:rPr>
              <w:t>C、换热系统：</w:t>
            </w:r>
            <w:r>
              <w:rPr>
                <w:rFonts w:hint="eastAsia" w:ascii="楷体" w:hAnsi="楷体" w:eastAsia="楷体" w:cs="楷体"/>
                <w:b w:val="0"/>
                <w:bCs w:val="0"/>
                <w:color w:val="auto"/>
                <w:sz w:val="21"/>
                <w:szCs w:val="21"/>
                <w:u w:val="none"/>
                <w:lang w:val="en-US" w:eastAsia="zh-CN"/>
              </w:rPr>
              <w:t>激光切下料→折弯机折弯→焊接→成型，</w:t>
            </w:r>
            <w:r>
              <w:rPr>
                <w:rFonts w:hint="eastAsia" w:ascii="楷体" w:hAnsi="楷体" w:eastAsia="楷体" w:cs="楷体"/>
                <w:color w:val="auto"/>
                <w:sz w:val="21"/>
                <w:szCs w:val="21"/>
                <w:u w:val="none"/>
              </w:rPr>
              <w:t>操作工</w:t>
            </w:r>
            <w:r>
              <w:rPr>
                <w:rFonts w:hint="eastAsia" w:ascii="楷体" w:hAnsi="楷体" w:eastAsia="楷体" w:cs="楷体"/>
                <w:color w:val="auto"/>
                <w:sz w:val="21"/>
                <w:szCs w:val="21"/>
                <w:u w:val="none"/>
                <w:lang w:val="en-US" w:eastAsia="zh-CN"/>
              </w:rPr>
              <w:t>武**、张**</w:t>
            </w:r>
            <w:r>
              <w:rPr>
                <w:rFonts w:hint="eastAsia" w:ascii="楷体" w:hAnsi="楷体" w:eastAsia="楷体" w:cs="楷体"/>
                <w:color w:val="auto"/>
                <w:sz w:val="21"/>
                <w:szCs w:val="21"/>
                <w:u w:val="none"/>
              </w:rPr>
              <w:t>等</w:t>
            </w:r>
            <w:r>
              <w:rPr>
                <w:rFonts w:hint="eastAsia" w:ascii="楷体" w:hAnsi="楷体" w:eastAsia="楷体" w:cs="楷体"/>
                <w:color w:val="auto"/>
                <w:sz w:val="21"/>
                <w:szCs w:val="21"/>
                <w:u w:val="none"/>
                <w:lang w:val="en-US" w:eastAsia="zh-CN"/>
              </w:rPr>
              <w:t>3</w:t>
            </w:r>
            <w:r>
              <w:rPr>
                <w:rFonts w:hint="eastAsia" w:ascii="楷体" w:hAnsi="楷体" w:eastAsia="楷体" w:cs="楷体"/>
                <w:color w:val="auto"/>
                <w:sz w:val="21"/>
                <w:szCs w:val="21"/>
                <w:u w:val="none"/>
              </w:rPr>
              <w:t>人</w:t>
            </w:r>
            <w:r>
              <w:rPr>
                <w:rFonts w:hint="eastAsia" w:ascii="楷体" w:hAnsi="楷体" w:eastAsia="楷体" w:cs="楷体"/>
                <w:color w:val="auto"/>
                <w:sz w:val="21"/>
                <w:szCs w:val="21"/>
                <w:u w:val="none"/>
                <w:lang w:eastAsia="zh-CN"/>
              </w:rPr>
              <w:t>，</w:t>
            </w:r>
            <w:r>
              <w:rPr>
                <w:rFonts w:hint="eastAsia" w:ascii="楷体" w:hAnsi="楷体" w:eastAsia="楷体" w:cs="楷体"/>
                <w:color w:val="auto"/>
                <w:sz w:val="21"/>
                <w:szCs w:val="21"/>
                <w:u w:val="none"/>
                <w:lang w:val="en-US" w:eastAsia="zh-CN"/>
              </w:rPr>
              <w:t>设备：氩弧焊机、折弯成型机</w:t>
            </w:r>
          </w:p>
          <w:p>
            <w:pPr>
              <w:pStyle w:val="2"/>
              <w:numPr>
                <w:ilvl w:val="0"/>
                <w:numId w:val="0"/>
              </w:numPr>
              <w:ind w:leftChars="0"/>
              <w:rPr>
                <w:rFonts w:hint="eastAsia" w:ascii="楷体" w:hAnsi="楷体" w:eastAsia="楷体" w:cs="楷体"/>
                <w:color w:val="auto"/>
                <w:sz w:val="21"/>
                <w:szCs w:val="21"/>
                <w:u w:val="none"/>
                <w:lang w:val="en-US" w:eastAsia="zh-CN"/>
              </w:rPr>
            </w:pPr>
            <w:r>
              <w:rPr>
                <w:rFonts w:hint="eastAsia" w:ascii="楷体" w:hAnsi="楷体" w:eastAsia="楷体" w:cs="楷体"/>
                <w:color w:val="auto"/>
                <w:sz w:val="21"/>
                <w:szCs w:val="21"/>
                <w:u w:val="none"/>
              </w:rPr>
              <w:t>使用作业指导书。询问控制技术要求</w:t>
            </w:r>
            <w:r>
              <w:rPr>
                <w:rFonts w:hint="eastAsia" w:ascii="楷体" w:hAnsi="楷体" w:eastAsia="楷体" w:cs="楷体"/>
                <w:color w:val="auto"/>
                <w:sz w:val="21"/>
                <w:szCs w:val="21"/>
                <w:u w:val="none"/>
                <w:lang w:eastAsia="zh-CN"/>
              </w:rPr>
              <w:t>：</w:t>
            </w:r>
            <w:r>
              <w:rPr>
                <w:rFonts w:hint="eastAsia" w:ascii="楷体" w:hAnsi="楷体" w:eastAsia="楷体" w:cs="楷体"/>
                <w:color w:val="auto"/>
                <w:sz w:val="21"/>
                <w:szCs w:val="21"/>
                <w:u w:val="none"/>
                <w:lang w:val="en-US" w:eastAsia="zh-CN"/>
              </w:rPr>
              <w:t>允差</w:t>
            </w:r>
            <w:r>
              <w:rPr>
                <w:rFonts w:hint="eastAsia" w:ascii="楷体" w:hAnsi="楷体" w:eastAsia="楷体" w:cs="楷体"/>
                <w:color w:val="auto"/>
                <w:sz w:val="21"/>
                <w:szCs w:val="21"/>
                <w:u w:val="none"/>
              </w:rPr>
              <w:t>，观察实际操作，符合操作规程。</w:t>
            </w:r>
          </w:p>
          <w:p>
            <w:pPr>
              <w:numPr>
                <w:ilvl w:val="0"/>
                <w:numId w:val="6"/>
              </w:num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组装：使用作业指导书、图纸，操作：武**、张**等3人，生产日期：2021.4.13；</w:t>
            </w:r>
            <w:r>
              <w:rPr>
                <w:rFonts w:hint="eastAsia" w:ascii="楷体" w:hAnsi="楷体" w:eastAsia="楷体" w:cs="楷体"/>
                <w:sz w:val="21"/>
                <w:szCs w:val="21"/>
              </w:rPr>
              <w:t>检验：</w:t>
            </w:r>
            <w:r>
              <w:rPr>
                <w:rFonts w:hint="eastAsia" w:ascii="楷体" w:hAnsi="楷体" w:eastAsia="楷体" w:cs="楷体"/>
                <w:sz w:val="21"/>
                <w:szCs w:val="21"/>
                <w:lang w:val="en-US" w:eastAsia="zh-CN"/>
              </w:rPr>
              <w:t>张工</w:t>
            </w:r>
            <w:r>
              <w:rPr>
                <w:rFonts w:hint="eastAsia" w:ascii="楷体" w:hAnsi="楷体" w:eastAsia="楷体" w:cs="楷体"/>
                <w:sz w:val="21"/>
                <w:szCs w:val="21"/>
                <w:highlight w:val="none"/>
              </w:rPr>
              <w:t xml:space="preserve"> </w:t>
            </w:r>
            <w:r>
              <w:rPr>
                <w:rFonts w:hint="eastAsia" w:ascii="楷体" w:hAnsi="楷体" w:eastAsia="楷体" w:cs="楷体"/>
                <w:sz w:val="21"/>
                <w:szCs w:val="21"/>
              </w:rPr>
              <w:t>，检验日期：202</w:t>
            </w:r>
            <w:r>
              <w:rPr>
                <w:rFonts w:hint="eastAsia" w:ascii="楷体" w:hAnsi="楷体" w:eastAsia="楷体" w:cs="楷体"/>
                <w:sz w:val="21"/>
                <w:szCs w:val="21"/>
                <w:lang w:val="en-US" w:eastAsia="zh-CN"/>
              </w:rPr>
              <w:t>1</w:t>
            </w:r>
            <w:r>
              <w:rPr>
                <w:rFonts w:hint="eastAsia" w:ascii="楷体" w:hAnsi="楷体" w:eastAsia="楷体" w:cs="楷体"/>
                <w:sz w:val="21"/>
                <w:szCs w:val="21"/>
              </w:rPr>
              <w:t>.</w:t>
            </w:r>
            <w:r>
              <w:rPr>
                <w:rFonts w:hint="eastAsia" w:ascii="楷体" w:hAnsi="楷体" w:eastAsia="楷体" w:cs="楷体"/>
                <w:sz w:val="21"/>
                <w:szCs w:val="21"/>
                <w:lang w:val="en-US" w:eastAsia="zh-CN"/>
              </w:rPr>
              <w:t>4</w:t>
            </w:r>
            <w:r>
              <w:rPr>
                <w:rFonts w:hint="eastAsia" w:ascii="楷体" w:hAnsi="楷体" w:eastAsia="楷体" w:cs="楷体"/>
                <w:sz w:val="21"/>
                <w:szCs w:val="21"/>
              </w:rPr>
              <w:t>.</w:t>
            </w:r>
            <w:r>
              <w:rPr>
                <w:rFonts w:hint="eastAsia" w:ascii="楷体" w:hAnsi="楷体" w:eastAsia="楷体" w:cs="楷体"/>
                <w:sz w:val="21"/>
                <w:szCs w:val="21"/>
                <w:lang w:val="en-US" w:eastAsia="zh-CN"/>
              </w:rPr>
              <w:t>16</w:t>
            </w:r>
            <w:r>
              <w:rPr>
                <w:rFonts w:hint="eastAsia" w:ascii="楷体" w:hAnsi="楷体" w:eastAsia="楷体" w:cs="楷体"/>
                <w:sz w:val="21"/>
                <w:szCs w:val="21"/>
              </w:rPr>
              <w:t>，检验结论：</w:t>
            </w:r>
            <w:r>
              <w:rPr>
                <w:rFonts w:hint="eastAsia" w:ascii="楷体" w:hAnsi="楷体" w:eastAsia="楷体" w:cs="楷体"/>
                <w:sz w:val="21"/>
                <w:szCs w:val="21"/>
                <w:lang w:val="en-US" w:eastAsia="zh-CN"/>
              </w:rPr>
              <w:t>符合要求</w:t>
            </w:r>
          </w:p>
          <w:p>
            <w:pPr>
              <w:pStyle w:val="2"/>
              <w:numPr>
                <w:ilvl w:val="0"/>
                <w:numId w:val="0"/>
              </w:numPr>
              <w:rPr>
                <w:rFonts w:hint="eastAsia" w:ascii="楷体" w:hAnsi="楷体" w:eastAsia="楷体" w:cs="楷体"/>
                <w:color w:val="auto"/>
                <w:sz w:val="21"/>
                <w:szCs w:val="21"/>
                <w:u w:val="none"/>
                <w:lang w:val="en-US" w:eastAsia="zh-CN"/>
              </w:rPr>
            </w:pPr>
            <w:r>
              <w:rPr>
                <w:rFonts w:hint="eastAsia" w:ascii="楷体" w:hAnsi="楷体" w:eastAsia="楷体" w:cs="楷体"/>
                <w:color w:val="auto"/>
                <w:sz w:val="21"/>
                <w:szCs w:val="21"/>
                <w:u w:val="none"/>
                <w:lang w:val="en-US" w:eastAsia="zh-CN"/>
              </w:rPr>
              <w:t>E、测试：见8.6条款审核</w:t>
            </w:r>
          </w:p>
          <w:p>
            <w:pPr>
              <w:rPr>
                <w:rFonts w:hint="eastAsia" w:ascii="楷体" w:hAnsi="楷体" w:eastAsia="楷体" w:cs="楷体"/>
                <w:kern w:val="0"/>
                <w:sz w:val="21"/>
                <w:szCs w:val="21"/>
                <w:shd w:val="clear" w:color="auto" w:fill="FFFFFF"/>
                <w:lang w:eastAsia="zh-CN"/>
              </w:rPr>
            </w:pPr>
            <w:r>
              <w:rPr>
                <w:rFonts w:hint="eastAsia" w:ascii="楷体" w:hAnsi="楷体" w:eastAsia="楷体" w:cs="楷体"/>
                <w:sz w:val="21"/>
                <w:szCs w:val="21"/>
                <w:lang w:val="en-US" w:eastAsia="zh-CN"/>
              </w:rPr>
              <w:t xml:space="preserve"> </w:t>
            </w:r>
          </w:p>
          <w:p>
            <w:pPr>
              <w:rPr>
                <w:rFonts w:hint="eastAsia" w:ascii="楷体" w:hAnsi="楷体" w:eastAsia="楷体" w:cs="楷体"/>
                <w:sz w:val="21"/>
                <w:szCs w:val="21"/>
              </w:rPr>
            </w:pPr>
            <w:r>
              <w:rPr>
                <w:rFonts w:hint="eastAsia" w:ascii="楷体" w:hAnsi="楷体" w:eastAsia="楷体" w:cs="楷体"/>
                <w:sz w:val="21"/>
                <w:szCs w:val="21"/>
              </w:rPr>
              <w:t>--另抽3份其他规格型号</w:t>
            </w:r>
            <w:r>
              <w:rPr>
                <w:rFonts w:hint="eastAsia" w:ascii="楷体" w:hAnsi="楷体" w:eastAsia="楷体" w:cs="楷体"/>
                <w:sz w:val="21"/>
                <w:szCs w:val="21"/>
                <w:lang w:val="en-US" w:eastAsia="zh-CN"/>
              </w:rPr>
              <w:t>其他电暖器、电热锅炉</w:t>
            </w:r>
            <w:r>
              <w:rPr>
                <w:rFonts w:hint="eastAsia" w:ascii="楷体" w:hAnsi="楷体" w:eastAsia="楷体" w:cs="楷体"/>
                <w:sz w:val="21"/>
                <w:szCs w:val="21"/>
              </w:rPr>
              <w:t>的生产工序控制记录，均有操作员、检验员、生产日期、批次、数量、检验日期、检验结果等，不在赘述。</w:t>
            </w:r>
          </w:p>
          <w:p>
            <w:pPr>
              <w:rPr>
                <w:rFonts w:hint="eastAsia" w:ascii="楷体" w:hAnsi="楷体" w:eastAsia="楷体" w:cs="楷体"/>
                <w:sz w:val="21"/>
                <w:szCs w:val="21"/>
              </w:rPr>
            </w:pPr>
            <w:r>
              <w:rPr>
                <w:rFonts w:hint="eastAsia" w:ascii="楷体" w:hAnsi="楷体" w:eastAsia="楷体" w:cs="楷体"/>
                <w:sz w:val="21"/>
                <w:szCs w:val="21"/>
              </w:rPr>
              <w:t>●查看车间生产现场：</w:t>
            </w:r>
          </w:p>
          <w:p>
            <w:pPr>
              <w:rPr>
                <w:rFonts w:hint="eastAsia" w:ascii="楷体" w:hAnsi="楷体" w:eastAsia="楷体" w:cs="楷体"/>
                <w:sz w:val="21"/>
                <w:szCs w:val="21"/>
              </w:rPr>
            </w:pPr>
            <w:r>
              <w:rPr>
                <w:rFonts w:hint="eastAsia" w:ascii="楷体" w:hAnsi="楷体" w:eastAsia="楷体" w:cs="楷体"/>
                <w:sz w:val="21"/>
                <w:szCs w:val="21"/>
              </w:rPr>
              <w:t>1、车间按照生产工序流程分为不同的区域，便于工作衔接，车间工序紧张有序，生产设备运行稳定，物品摆放区域有明显的标识，成品存放有序，基本符合要求。</w:t>
            </w:r>
          </w:p>
          <w:p>
            <w:pPr>
              <w:rPr>
                <w:rFonts w:hint="eastAsia" w:ascii="楷体" w:hAnsi="楷体" w:eastAsia="楷体" w:cs="楷体"/>
                <w:sz w:val="21"/>
                <w:szCs w:val="21"/>
              </w:rPr>
            </w:pPr>
            <w:r>
              <w:rPr>
                <w:rFonts w:hint="eastAsia" w:ascii="楷体" w:hAnsi="楷体" w:eastAsia="楷体" w:cs="楷体"/>
                <w:sz w:val="21"/>
                <w:szCs w:val="21"/>
              </w:rPr>
              <w:t>2、生产车间通风良好，工人劳保用品穿戴齐全，照明条件基本适宜，产品防护及生产环境满足生产要求。</w:t>
            </w:r>
          </w:p>
          <w:p>
            <w:pPr>
              <w:rPr>
                <w:rFonts w:hint="eastAsia" w:ascii="楷体" w:hAnsi="楷体" w:eastAsia="楷体" w:cs="楷体"/>
                <w:sz w:val="21"/>
                <w:szCs w:val="21"/>
              </w:rPr>
            </w:pPr>
            <w:r>
              <w:rPr>
                <w:rFonts w:hint="eastAsia" w:ascii="楷体" w:hAnsi="楷体" w:eastAsia="楷体" w:cs="楷体"/>
                <w:sz w:val="21"/>
                <w:szCs w:val="21"/>
              </w:rPr>
              <w:t>查其他相关工序的操作规程，符合要求。</w:t>
            </w:r>
          </w:p>
          <w:p>
            <w:pPr>
              <w:rPr>
                <w:rFonts w:hint="eastAsia" w:ascii="楷体" w:hAnsi="楷体" w:eastAsia="楷体" w:cs="楷体"/>
                <w:sz w:val="21"/>
                <w:szCs w:val="21"/>
              </w:rPr>
            </w:pPr>
            <w:r>
              <w:rPr>
                <w:rFonts w:hint="eastAsia" w:ascii="楷体" w:hAnsi="楷体" w:eastAsia="楷体" w:cs="楷体"/>
                <w:sz w:val="21"/>
                <w:szCs w:val="21"/>
              </w:rPr>
              <w:t>3、每天完工后由操作员清理场地、保养设备。</w:t>
            </w:r>
          </w:p>
          <w:p>
            <w:pPr>
              <w:rPr>
                <w:rFonts w:hint="eastAsia" w:ascii="楷体" w:hAnsi="楷体" w:eastAsia="楷体" w:cs="楷体"/>
                <w:sz w:val="21"/>
                <w:szCs w:val="21"/>
                <w:lang w:val="en-US" w:eastAsia="zh-CN"/>
              </w:rPr>
            </w:pPr>
            <w:r>
              <w:rPr>
                <w:rFonts w:hint="eastAsia" w:ascii="楷体" w:hAnsi="楷体" w:eastAsia="楷体" w:cs="楷体"/>
                <w:sz w:val="21"/>
                <w:szCs w:val="21"/>
              </w:rPr>
              <w:t>●外包过程：</w:t>
            </w:r>
            <w:r>
              <w:rPr>
                <w:rFonts w:hint="eastAsia" w:ascii="楷体" w:hAnsi="楷体" w:eastAsia="楷体" w:cs="楷体"/>
                <w:sz w:val="21"/>
                <w:szCs w:val="21"/>
                <w:lang w:val="en-US" w:eastAsia="zh-CN"/>
              </w:rPr>
              <w:t>表面处理</w:t>
            </w:r>
          </w:p>
          <w:p>
            <w:pPr>
              <w:rPr>
                <w:rFonts w:hint="eastAsia" w:ascii="楷体" w:hAnsi="楷体" w:eastAsia="楷体" w:cs="楷体"/>
                <w:sz w:val="21"/>
                <w:szCs w:val="21"/>
              </w:rPr>
            </w:pPr>
            <w:r>
              <w:rPr>
                <w:rFonts w:hint="eastAsia" w:ascii="楷体" w:hAnsi="楷体" w:eastAsia="楷体" w:cs="楷体"/>
                <w:sz w:val="21"/>
                <w:szCs w:val="21"/>
              </w:rPr>
              <w:t>●需确认过程：质量手册规定了需确认过程识别的要求，提供《过程确认准则》</w:t>
            </w:r>
          </w:p>
          <w:p>
            <w:pPr>
              <w:rPr>
                <w:rFonts w:hint="eastAsia" w:ascii="楷体" w:hAnsi="楷体" w:eastAsia="楷体" w:cs="楷体"/>
                <w:sz w:val="21"/>
                <w:szCs w:val="21"/>
              </w:rPr>
            </w:pPr>
            <w:r>
              <w:rPr>
                <w:rFonts w:hint="eastAsia" w:ascii="楷体" w:hAnsi="楷体" w:eastAsia="楷体" w:cs="楷体"/>
                <w:sz w:val="21"/>
                <w:szCs w:val="21"/>
                <w:lang w:val="en-US" w:eastAsia="zh-CN"/>
              </w:rPr>
              <w:t>需确认过程：</w:t>
            </w:r>
            <w:r>
              <w:rPr>
                <w:rFonts w:hint="eastAsia" w:ascii="楷体" w:hAnsi="楷体" w:eastAsia="楷体" w:cs="楷体"/>
                <w:sz w:val="21"/>
                <w:szCs w:val="21"/>
              </w:rPr>
              <w:t>焊接</w:t>
            </w:r>
          </w:p>
          <w:p>
            <w:pPr>
              <w:rPr>
                <w:rFonts w:hint="eastAsia" w:ascii="楷体" w:hAnsi="楷体" w:eastAsia="楷体" w:cs="楷体"/>
                <w:sz w:val="21"/>
                <w:szCs w:val="21"/>
              </w:rPr>
            </w:pPr>
            <w:r>
              <w:rPr>
                <w:rFonts w:hint="eastAsia" w:ascii="楷体" w:hAnsi="楷体" w:eastAsia="楷体" w:cs="楷体"/>
                <w:sz w:val="21"/>
                <w:szCs w:val="21"/>
              </w:rPr>
              <w:t>企业针对焊接过程采取了下列控制措施</w:t>
            </w:r>
          </w:p>
          <w:p>
            <w:pPr>
              <w:rPr>
                <w:rFonts w:hint="eastAsia" w:ascii="楷体" w:hAnsi="楷体" w:eastAsia="楷体" w:cs="楷体"/>
                <w:sz w:val="21"/>
                <w:szCs w:val="21"/>
              </w:rPr>
            </w:pPr>
            <w:r>
              <w:rPr>
                <w:rFonts w:hint="eastAsia" w:ascii="楷体" w:hAnsi="楷体" w:eastAsia="楷体" w:cs="楷体"/>
                <w:sz w:val="21"/>
                <w:szCs w:val="21"/>
              </w:rPr>
              <w:t>对焊接设施进行了检查和确认</w:t>
            </w:r>
          </w:p>
          <w:p>
            <w:pPr>
              <w:rPr>
                <w:rFonts w:hint="eastAsia" w:ascii="楷体" w:hAnsi="楷体" w:eastAsia="楷体" w:cs="楷体"/>
                <w:sz w:val="21"/>
                <w:szCs w:val="21"/>
              </w:rPr>
            </w:pPr>
            <w:r>
              <w:rPr>
                <w:rFonts w:hint="eastAsia" w:ascii="楷体" w:hAnsi="楷体" w:eastAsia="楷体" w:cs="楷体"/>
                <w:sz w:val="21"/>
                <w:szCs w:val="21"/>
              </w:rPr>
              <w:t xml:space="preserve">对相关人员进行了培训 </w:t>
            </w:r>
          </w:p>
          <w:p>
            <w:pPr>
              <w:rPr>
                <w:rFonts w:hint="eastAsia" w:ascii="楷体" w:hAnsi="楷体" w:eastAsia="楷体" w:cs="楷体"/>
                <w:sz w:val="21"/>
                <w:szCs w:val="21"/>
              </w:rPr>
            </w:pPr>
            <w:r>
              <w:rPr>
                <w:rFonts w:hint="eastAsia" w:ascii="楷体" w:hAnsi="楷体" w:eastAsia="楷体" w:cs="楷体"/>
                <w:sz w:val="21"/>
                <w:szCs w:val="21"/>
              </w:rPr>
              <w:t>编制了针对焊接过程的作业指导书</w:t>
            </w:r>
          </w:p>
          <w:p>
            <w:pPr>
              <w:rPr>
                <w:rFonts w:hint="eastAsia" w:ascii="楷体" w:hAnsi="楷体" w:eastAsia="楷体" w:cs="楷体"/>
                <w:sz w:val="21"/>
                <w:szCs w:val="21"/>
                <w:lang w:val="en-US"/>
              </w:rPr>
            </w:pPr>
            <w:r>
              <w:rPr>
                <w:rFonts w:hint="eastAsia" w:ascii="楷体" w:hAnsi="楷体" w:eastAsia="楷体" w:cs="楷体"/>
                <w:sz w:val="21"/>
                <w:szCs w:val="21"/>
              </w:rPr>
              <w:t>提供了焊接人员资质证书</w:t>
            </w:r>
          </w:p>
          <w:p>
            <w:pPr>
              <w:pStyle w:val="2"/>
              <w:ind w:left="0" w:leftChars="0" w:firstLine="0" w:firstLineChars="0"/>
              <w:rPr>
                <w:rFonts w:hint="eastAsia" w:ascii="楷体" w:hAnsi="楷体" w:eastAsia="楷体" w:cs="楷体"/>
                <w:sz w:val="21"/>
                <w:szCs w:val="21"/>
              </w:rPr>
            </w:pPr>
            <w:r>
              <w:rPr>
                <w:rFonts w:hint="eastAsia" w:ascii="楷体" w:hAnsi="楷体" w:eastAsia="楷体" w:cs="楷体"/>
                <w:color w:val="auto"/>
                <w:sz w:val="21"/>
                <w:szCs w:val="21"/>
                <w:u w:val="none"/>
              </w:rPr>
              <w:t>目前上述情况均无变化，暂不需要再确认。生产过程控制符合要求。</w:t>
            </w:r>
          </w:p>
          <w:p>
            <w:pPr>
              <w:rPr>
                <w:rFonts w:hint="eastAsia" w:ascii="楷体" w:hAnsi="楷体" w:eastAsia="楷体" w:cs="楷体"/>
                <w:kern w:val="0"/>
                <w:sz w:val="21"/>
                <w:szCs w:val="21"/>
              </w:rPr>
            </w:pPr>
            <w:r>
              <w:rPr>
                <w:rFonts w:hint="eastAsia" w:ascii="楷体" w:hAnsi="楷体" w:eastAsia="楷体" w:cs="楷体"/>
                <w:sz w:val="21"/>
                <w:szCs w:val="21"/>
                <w:lang w:val="en-US" w:eastAsia="zh-CN"/>
              </w:rPr>
              <w:t>●运行环境：</w:t>
            </w:r>
            <w:r>
              <w:rPr>
                <w:rFonts w:hint="eastAsia" w:ascii="楷体" w:hAnsi="楷体" w:eastAsia="楷体" w:cs="楷体"/>
                <w:sz w:val="21"/>
                <w:szCs w:val="21"/>
              </w:rPr>
              <w:t>公司拥有车间</w:t>
            </w:r>
            <w:r>
              <w:rPr>
                <w:rFonts w:hint="eastAsia" w:ascii="楷体" w:hAnsi="楷体" w:eastAsia="楷体" w:cs="楷体"/>
                <w:sz w:val="21"/>
                <w:szCs w:val="21"/>
                <w:lang w:val="en-US" w:eastAsia="zh-CN"/>
              </w:rPr>
              <w:t>3000</w:t>
            </w:r>
            <w:r>
              <w:rPr>
                <w:rFonts w:hint="eastAsia" w:ascii="楷体" w:hAnsi="楷体" w:eastAsia="楷体" w:cs="楷体"/>
                <w:sz w:val="21"/>
                <w:szCs w:val="21"/>
              </w:rPr>
              <w:t>平米、生产车间通风良好，工人劳保用品穿戴齐全，照明条件基本适宜</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 xml:space="preserve"> </w:t>
            </w:r>
            <w:r>
              <w:rPr>
                <w:rFonts w:hint="eastAsia" w:ascii="楷体" w:hAnsi="楷体" w:eastAsia="楷体" w:cs="楷体"/>
                <w:sz w:val="21"/>
                <w:szCs w:val="21"/>
              </w:rPr>
              <w:t>生产环境为</w:t>
            </w:r>
            <w:r>
              <w:rPr>
                <w:rFonts w:hint="eastAsia" w:ascii="楷体" w:hAnsi="楷体" w:eastAsia="楷体" w:cs="楷体"/>
                <w:sz w:val="21"/>
                <w:szCs w:val="21"/>
                <w:lang w:val="en-US" w:eastAsia="zh-CN"/>
              </w:rPr>
              <w:t>防火</w:t>
            </w:r>
            <w:r>
              <w:rPr>
                <w:rFonts w:hint="eastAsia" w:ascii="楷体" w:hAnsi="楷体" w:eastAsia="楷体" w:cs="楷体"/>
                <w:sz w:val="21"/>
                <w:szCs w:val="21"/>
              </w:rPr>
              <w:t>，</w:t>
            </w:r>
            <w:r>
              <w:rPr>
                <w:rFonts w:hint="eastAsia" w:ascii="楷体" w:hAnsi="楷体" w:eastAsia="楷体" w:cs="楷体"/>
                <w:sz w:val="21"/>
                <w:szCs w:val="21"/>
                <w:lang w:val="en-US" w:eastAsia="zh-CN"/>
              </w:rPr>
              <w:t>配备有灭火器，</w:t>
            </w:r>
            <w:r>
              <w:rPr>
                <w:rFonts w:hint="eastAsia" w:ascii="楷体" w:hAnsi="楷体" w:eastAsia="楷体" w:cs="楷体"/>
                <w:sz w:val="21"/>
                <w:szCs w:val="21"/>
              </w:rPr>
              <w:t>无其他特殊要求。</w:t>
            </w:r>
          </w:p>
          <w:p>
            <w:pPr>
              <w:rPr>
                <w:rFonts w:hint="eastAsia" w:ascii="楷体" w:hAnsi="楷体" w:eastAsia="楷体" w:cs="楷体"/>
                <w:sz w:val="21"/>
                <w:szCs w:val="21"/>
              </w:rPr>
            </w:pPr>
            <w:r>
              <w:rPr>
                <w:rFonts w:hint="eastAsia" w:ascii="楷体" w:hAnsi="楷体" w:eastAsia="楷体" w:cs="楷体"/>
                <w:sz w:val="21"/>
                <w:szCs w:val="21"/>
              </w:rPr>
              <w:t>●人员</w:t>
            </w:r>
            <w:r>
              <w:rPr>
                <w:rFonts w:hint="eastAsia" w:ascii="楷体" w:hAnsi="楷体" w:eastAsia="楷体" w:cs="楷体"/>
                <w:sz w:val="21"/>
                <w:szCs w:val="21"/>
                <w:lang w:eastAsia="zh-CN"/>
              </w:rPr>
              <w:t>：</w:t>
            </w:r>
            <w:r>
              <w:rPr>
                <w:rFonts w:hint="eastAsia" w:ascii="楷体" w:hAnsi="楷体" w:eastAsia="楷体" w:cs="楷体"/>
                <w:sz w:val="21"/>
                <w:szCs w:val="21"/>
              </w:rPr>
              <w:t>均有5年工作经验, 包括所需求的资格：初中以上学历；视力良好；有一定工作经验、经过培训、考核合格后上岗。</w:t>
            </w:r>
          </w:p>
          <w:p>
            <w:pPr>
              <w:rPr>
                <w:rFonts w:hint="eastAsia" w:ascii="楷体" w:hAnsi="楷体" w:eastAsia="楷体" w:cs="楷体"/>
                <w:sz w:val="21"/>
                <w:szCs w:val="21"/>
              </w:rPr>
            </w:pPr>
            <w:r>
              <w:rPr>
                <w:rFonts w:hint="eastAsia" w:ascii="楷体" w:hAnsi="楷体" w:eastAsia="楷体" w:cs="楷体"/>
                <w:sz w:val="21"/>
                <w:szCs w:val="21"/>
              </w:rPr>
              <w:t>●若输出结果不能由后续的监视或测量加以验证，应对生产和服务提供过程实现策划结果的能力进行确认，并定期再确认：经确认，生产过程中无需要确认的过程。人员均经培训后上岗，符合要求。</w:t>
            </w:r>
          </w:p>
          <w:p>
            <w:pPr>
              <w:rPr>
                <w:rFonts w:hint="eastAsia" w:ascii="楷体" w:hAnsi="楷体" w:eastAsia="楷体" w:cs="楷体"/>
                <w:sz w:val="21"/>
                <w:szCs w:val="21"/>
              </w:rPr>
            </w:pPr>
            <w:r>
              <w:rPr>
                <w:rFonts w:hint="eastAsia" w:ascii="楷体" w:hAnsi="楷体" w:eastAsia="楷体" w:cs="楷体"/>
                <w:sz w:val="21"/>
                <w:szCs w:val="21"/>
              </w:rPr>
              <w:t>●采取措施防止人为错误：各工序制定有操作规程、图纸、检验标准，明确了操作要求，各工序互检，避免人为失误</w:t>
            </w:r>
          </w:p>
          <w:p>
            <w:pPr>
              <w:rPr>
                <w:rFonts w:hint="eastAsia" w:ascii="楷体" w:hAnsi="楷体" w:eastAsia="楷体" w:cs="楷体"/>
                <w:sz w:val="21"/>
                <w:szCs w:val="21"/>
              </w:rPr>
            </w:pPr>
            <w:r>
              <w:rPr>
                <w:rFonts w:hint="eastAsia" w:ascii="楷体" w:hAnsi="楷体" w:eastAsia="楷体" w:cs="楷体"/>
                <w:sz w:val="21"/>
                <w:szCs w:val="21"/>
              </w:rPr>
              <w:t>●实施放行、交付和交付后的活动：按照各图纸要求实施过程控制，以确保有效实施放行、交付和交付后活动。</w:t>
            </w:r>
          </w:p>
          <w:p>
            <w:pPr>
              <w:rPr>
                <w:rFonts w:hint="eastAsia" w:ascii="楷体" w:hAnsi="楷体" w:eastAsia="楷体" w:cs="楷体"/>
                <w:sz w:val="21"/>
                <w:szCs w:val="21"/>
              </w:rPr>
            </w:pPr>
            <w:r>
              <w:rPr>
                <w:rFonts w:hint="eastAsia" w:ascii="楷体" w:hAnsi="楷体" w:eastAsia="楷体" w:cs="楷体"/>
                <w:sz w:val="21"/>
                <w:szCs w:val="21"/>
              </w:rPr>
              <w:t>现场巡视生产现场：生产现场干净整洁、设备运转正常。人员配备符合要求。</w:t>
            </w:r>
          </w:p>
          <w:p>
            <w:pPr>
              <w:rPr>
                <w:rFonts w:hint="eastAsia" w:ascii="楷体" w:hAnsi="楷体" w:eastAsia="楷体" w:cs="楷体"/>
                <w:sz w:val="21"/>
                <w:szCs w:val="21"/>
              </w:rPr>
            </w:pPr>
            <w:r>
              <w:rPr>
                <w:rFonts w:hint="eastAsia" w:ascii="楷体" w:hAnsi="楷体" w:eastAsia="楷体" w:cs="楷体"/>
                <w:sz w:val="21"/>
                <w:szCs w:val="21"/>
              </w:rPr>
              <w:t>●生产过程受控</w:t>
            </w:r>
          </w:p>
        </w:tc>
        <w:tc>
          <w:tcPr>
            <w:tcW w:w="987" w:type="dxa"/>
          </w:tcPr>
          <w:p>
            <w:pPr>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标识和可追溯性</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8.5.2</w:t>
            </w:r>
          </w:p>
        </w:tc>
        <w:tc>
          <w:tcPr>
            <w:tcW w:w="10602" w:type="dxa"/>
            <w:tcBorders>
              <w:top w:val="single" w:color="auto" w:sz="4" w:space="0"/>
            </w:tcBorders>
            <w:vAlign w:val="center"/>
          </w:tcPr>
          <w:p>
            <w:pPr>
              <w:rPr>
                <w:rFonts w:hint="eastAsia" w:ascii="楷体" w:hAnsi="楷体" w:eastAsia="楷体" w:cs="楷体"/>
                <w:sz w:val="21"/>
                <w:szCs w:val="21"/>
              </w:rPr>
            </w:pPr>
            <w:r>
              <w:rPr>
                <w:rFonts w:hint="eastAsia" w:ascii="楷体" w:hAnsi="楷体" w:eastAsia="楷体" w:cs="楷体"/>
                <w:sz w:val="21"/>
                <w:szCs w:val="21"/>
              </w:rPr>
              <w:t>●《质量手册》中说明产品标识包括识别产品的图纸号、物料号等内容，还应包括能够识别检验状态的内容；</w:t>
            </w:r>
          </w:p>
          <w:p>
            <w:pPr>
              <w:rPr>
                <w:rFonts w:hint="eastAsia" w:ascii="楷体" w:hAnsi="楷体" w:eastAsia="楷体" w:cs="楷体"/>
                <w:sz w:val="21"/>
                <w:szCs w:val="21"/>
              </w:rPr>
            </w:pPr>
            <w:r>
              <w:rPr>
                <w:rFonts w:hint="eastAsia" w:ascii="楷体" w:hAnsi="楷体" w:eastAsia="楷体" w:cs="楷体"/>
                <w:sz w:val="21"/>
                <w:szCs w:val="21"/>
              </w:rPr>
              <w:t>1、产品状态标识应包括以下内容：</w:t>
            </w:r>
          </w:p>
          <w:p>
            <w:pPr>
              <w:rPr>
                <w:rFonts w:hint="eastAsia" w:ascii="楷体" w:hAnsi="楷体" w:eastAsia="楷体" w:cs="楷体"/>
                <w:sz w:val="21"/>
                <w:szCs w:val="21"/>
              </w:rPr>
            </w:pPr>
            <w:r>
              <w:rPr>
                <w:rFonts w:hint="eastAsia" w:ascii="楷体" w:hAnsi="楷体" w:eastAsia="楷体" w:cs="楷体"/>
                <w:sz w:val="21"/>
                <w:szCs w:val="21"/>
              </w:rPr>
              <w:t xml:space="preserve"> a）产品的名称、客户信息、产品型号等；</w:t>
            </w:r>
          </w:p>
          <w:p>
            <w:pPr>
              <w:rPr>
                <w:rFonts w:hint="eastAsia" w:ascii="楷体" w:hAnsi="楷体" w:eastAsia="楷体" w:cs="楷体"/>
                <w:sz w:val="21"/>
                <w:szCs w:val="21"/>
              </w:rPr>
            </w:pPr>
            <w:r>
              <w:rPr>
                <w:rFonts w:hint="eastAsia" w:ascii="楷体" w:hAnsi="楷体" w:eastAsia="楷体" w:cs="楷体"/>
                <w:sz w:val="21"/>
                <w:szCs w:val="21"/>
              </w:rPr>
              <w:t xml:space="preserve"> b）检验状态：待检、合格、不合格、待判定。</w:t>
            </w:r>
          </w:p>
          <w:p>
            <w:pPr>
              <w:rPr>
                <w:rFonts w:hint="eastAsia" w:ascii="楷体" w:hAnsi="楷体" w:eastAsia="楷体" w:cs="楷体"/>
                <w:sz w:val="21"/>
                <w:szCs w:val="21"/>
              </w:rPr>
            </w:pPr>
            <w:r>
              <w:rPr>
                <w:rFonts w:hint="eastAsia" w:ascii="楷体" w:hAnsi="楷体" w:eastAsia="楷体" w:cs="楷体"/>
                <w:sz w:val="21"/>
                <w:szCs w:val="21"/>
              </w:rPr>
              <w:t>2、标识方式主要有：存放区域和产品名称及型号等；</w:t>
            </w:r>
          </w:p>
          <w:p>
            <w:pPr>
              <w:rPr>
                <w:rFonts w:hint="eastAsia" w:ascii="楷体" w:hAnsi="楷体" w:eastAsia="楷体" w:cs="楷体"/>
                <w:sz w:val="21"/>
                <w:szCs w:val="21"/>
              </w:rPr>
            </w:pPr>
            <w:r>
              <w:rPr>
                <w:rFonts w:hint="eastAsia" w:ascii="楷体" w:hAnsi="楷体" w:eastAsia="楷体" w:cs="楷体"/>
                <w:sz w:val="21"/>
                <w:szCs w:val="21"/>
              </w:rPr>
              <w:t>●在现场检查中看到，正在生产的产品上均有产品状态标识卡，内容有：规格、状态等。</w:t>
            </w:r>
          </w:p>
          <w:p>
            <w:pPr>
              <w:rPr>
                <w:rFonts w:hint="eastAsia" w:ascii="楷体" w:hAnsi="楷体" w:eastAsia="楷体" w:cs="楷体"/>
                <w:sz w:val="21"/>
                <w:szCs w:val="21"/>
              </w:rPr>
            </w:pPr>
            <w:r>
              <w:rPr>
                <w:rFonts w:hint="eastAsia" w:ascii="楷体" w:hAnsi="楷体" w:eastAsia="楷体" w:cs="楷体"/>
                <w:sz w:val="21"/>
                <w:szCs w:val="21"/>
              </w:rPr>
              <w:t>成品基本按名称、型号进行标识</w:t>
            </w:r>
          </w:p>
          <w:p>
            <w:pPr>
              <w:rPr>
                <w:rFonts w:hint="eastAsia" w:ascii="楷体" w:hAnsi="楷体" w:eastAsia="楷体" w:cs="楷体"/>
                <w:sz w:val="21"/>
                <w:szCs w:val="21"/>
              </w:rPr>
            </w:pPr>
            <w:r>
              <w:rPr>
                <w:rFonts w:hint="eastAsia" w:ascii="楷体" w:hAnsi="楷体" w:eastAsia="楷体" w:cs="楷体"/>
                <w:sz w:val="21"/>
                <w:szCs w:val="21"/>
              </w:rPr>
              <w:t>查看仓库存放成品标识，企业对仓库进行了划分，不同规格产品分别存放。</w:t>
            </w:r>
          </w:p>
          <w:p>
            <w:pPr>
              <w:rPr>
                <w:rFonts w:hint="eastAsia" w:ascii="楷体" w:hAnsi="楷体" w:eastAsia="楷体" w:cs="楷体"/>
                <w:sz w:val="21"/>
                <w:szCs w:val="21"/>
              </w:rPr>
            </w:pPr>
            <w:r>
              <w:rPr>
                <w:rFonts w:hint="eastAsia" w:ascii="楷体" w:hAnsi="楷体" w:eastAsia="楷体" w:cs="楷体"/>
                <w:sz w:val="21"/>
                <w:szCs w:val="21"/>
              </w:rPr>
              <w:t>●可追溯性：验收单→检验记录→生产计划，保证了公司的每件产品出公司后仍能根据标号查到产品从进货到加工到生产的每个环节的信息。</w:t>
            </w:r>
          </w:p>
          <w:p>
            <w:pPr>
              <w:rPr>
                <w:rFonts w:hint="eastAsia" w:ascii="楷体" w:hAnsi="楷体" w:eastAsia="楷体" w:cs="楷体"/>
                <w:sz w:val="21"/>
                <w:szCs w:val="21"/>
              </w:rPr>
            </w:pPr>
            <w:r>
              <w:rPr>
                <w:rFonts w:hint="eastAsia" w:ascii="楷体" w:hAnsi="楷体" w:eastAsia="楷体" w:cs="楷体"/>
                <w:sz w:val="21"/>
                <w:szCs w:val="21"/>
              </w:rPr>
              <w:t>追溯路径为：</w:t>
            </w:r>
          </w:p>
          <w:p>
            <w:pPr>
              <w:rPr>
                <w:rFonts w:hint="eastAsia" w:ascii="楷体" w:hAnsi="楷体" w:eastAsia="楷体" w:cs="楷体"/>
                <w:sz w:val="21"/>
                <w:szCs w:val="21"/>
              </w:rPr>
            </w:pPr>
            <w:r>
              <w:rPr>
                <w:rFonts w:hint="eastAsia" w:ascii="楷体" w:hAnsi="楷体" w:eastAsia="楷体" w:cs="楷体"/>
                <w:sz w:val="21"/>
                <w:szCs w:val="21"/>
              </w:rPr>
              <w:t>验收单→检验记录→生产计划</w:t>
            </w:r>
          </w:p>
        </w:tc>
        <w:tc>
          <w:tcPr>
            <w:tcW w:w="987" w:type="dxa"/>
          </w:tcPr>
          <w:p>
            <w:pPr>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产品防护</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8.5.4</w:t>
            </w:r>
          </w:p>
        </w:tc>
        <w:tc>
          <w:tcPr>
            <w:tcW w:w="10602" w:type="dxa"/>
            <w:vAlign w:val="center"/>
          </w:tcPr>
          <w:p>
            <w:pPr>
              <w:rPr>
                <w:rFonts w:hint="eastAsia" w:ascii="楷体" w:hAnsi="楷体" w:eastAsia="楷体" w:cs="楷体"/>
                <w:sz w:val="21"/>
                <w:szCs w:val="21"/>
              </w:rPr>
            </w:pPr>
            <w:r>
              <w:rPr>
                <w:rFonts w:hint="eastAsia" w:ascii="楷体" w:hAnsi="楷体" w:eastAsia="楷体" w:cs="楷体"/>
                <w:sz w:val="21"/>
                <w:szCs w:val="21"/>
              </w:rPr>
              <w:t>●提供的《质量手册》中明确标识了搬运，贮存，包装，防护等方面的控制要求。</w:t>
            </w:r>
          </w:p>
          <w:p>
            <w:pPr>
              <w:rPr>
                <w:rFonts w:hint="eastAsia" w:ascii="楷体" w:hAnsi="楷体" w:eastAsia="楷体" w:cs="楷体"/>
                <w:sz w:val="21"/>
                <w:szCs w:val="21"/>
              </w:rPr>
            </w:pPr>
            <w:r>
              <w:rPr>
                <w:rFonts w:hint="eastAsia" w:ascii="楷体" w:hAnsi="楷体" w:eastAsia="楷体" w:cs="楷体"/>
                <w:sz w:val="21"/>
                <w:szCs w:val="21"/>
              </w:rPr>
              <w:t>1．标识：标识采用区域，检验状态等形式控制。</w:t>
            </w:r>
          </w:p>
          <w:p>
            <w:pPr>
              <w:rPr>
                <w:rFonts w:hint="eastAsia" w:ascii="楷体" w:hAnsi="楷体" w:eastAsia="楷体" w:cs="楷体"/>
                <w:sz w:val="21"/>
                <w:szCs w:val="21"/>
              </w:rPr>
            </w:pPr>
            <w:r>
              <w:rPr>
                <w:rFonts w:hint="eastAsia" w:ascii="楷体" w:hAnsi="楷体" w:eastAsia="楷体" w:cs="楷体"/>
                <w:sz w:val="21"/>
                <w:szCs w:val="21"/>
              </w:rPr>
              <w:t>车间现场标识基本齐全，采用生产计划单，可追溯，操作工，检验员，控制基本有效。</w:t>
            </w:r>
          </w:p>
          <w:p>
            <w:pPr>
              <w:rPr>
                <w:rFonts w:hint="eastAsia" w:ascii="楷体" w:hAnsi="楷体" w:eastAsia="楷体" w:cs="楷体"/>
                <w:sz w:val="21"/>
                <w:szCs w:val="21"/>
              </w:rPr>
            </w:pPr>
            <w:r>
              <w:rPr>
                <w:rFonts w:hint="eastAsia" w:ascii="楷体" w:hAnsi="楷体" w:eastAsia="楷体" w:cs="楷体"/>
                <w:sz w:val="21"/>
                <w:szCs w:val="21"/>
              </w:rPr>
              <w:t>2．搬运：使用手推车、周转车等。</w:t>
            </w:r>
          </w:p>
          <w:p>
            <w:pPr>
              <w:rPr>
                <w:rFonts w:hint="eastAsia" w:ascii="楷体" w:hAnsi="楷体" w:eastAsia="楷体" w:cs="楷体"/>
                <w:sz w:val="21"/>
                <w:szCs w:val="21"/>
              </w:rPr>
            </w:pPr>
            <w:r>
              <w:rPr>
                <w:rFonts w:hint="eastAsia" w:ascii="楷体" w:hAnsi="楷体" w:eastAsia="楷体" w:cs="楷体"/>
                <w:sz w:val="21"/>
                <w:szCs w:val="21"/>
              </w:rPr>
              <w:t xml:space="preserve">3．包装：东风标准包装箱                            </w:t>
            </w:r>
          </w:p>
          <w:p>
            <w:pPr>
              <w:rPr>
                <w:rFonts w:hint="eastAsia" w:ascii="楷体" w:hAnsi="楷体" w:eastAsia="楷体" w:cs="楷体"/>
                <w:sz w:val="21"/>
                <w:szCs w:val="21"/>
              </w:rPr>
            </w:pPr>
            <w:r>
              <w:rPr>
                <w:rFonts w:hint="eastAsia" w:ascii="楷体" w:hAnsi="楷体" w:eastAsia="楷体" w:cs="楷体"/>
                <w:sz w:val="21"/>
                <w:szCs w:val="21"/>
              </w:rPr>
              <w:t>4．贮存：仓库通风、采光、照明设施良好，</w:t>
            </w:r>
            <w:r>
              <w:rPr>
                <w:rFonts w:hint="eastAsia" w:ascii="楷体" w:hAnsi="楷体" w:eastAsia="楷体" w:cs="楷体"/>
                <w:sz w:val="21"/>
                <w:szCs w:val="21"/>
                <w:lang w:val="en-US" w:eastAsia="zh-CN"/>
              </w:rPr>
              <w:t>防火</w:t>
            </w:r>
            <w:r>
              <w:rPr>
                <w:rFonts w:hint="eastAsia" w:ascii="楷体" w:hAnsi="楷体" w:eastAsia="楷体" w:cs="楷体"/>
                <w:sz w:val="21"/>
                <w:szCs w:val="21"/>
              </w:rPr>
              <w:t>，</w:t>
            </w:r>
            <w:r>
              <w:rPr>
                <w:rFonts w:hint="eastAsia" w:ascii="楷体" w:hAnsi="楷体" w:eastAsia="楷体" w:cs="楷体"/>
                <w:sz w:val="21"/>
                <w:szCs w:val="21"/>
                <w:lang w:val="en-US" w:eastAsia="zh-CN"/>
              </w:rPr>
              <w:t>配备有灭火器，</w:t>
            </w:r>
            <w:r>
              <w:rPr>
                <w:rFonts w:hint="eastAsia" w:ascii="楷体" w:hAnsi="楷体" w:eastAsia="楷体" w:cs="楷体"/>
                <w:sz w:val="21"/>
                <w:szCs w:val="21"/>
              </w:rPr>
              <w:t>车间正在使用的原料及半成品按区域堆放、分区、分类存放，基本适宜。</w:t>
            </w:r>
          </w:p>
          <w:p>
            <w:pPr>
              <w:rPr>
                <w:rFonts w:hint="eastAsia" w:ascii="楷体" w:hAnsi="楷体" w:eastAsia="楷体" w:cs="楷体"/>
                <w:sz w:val="21"/>
                <w:szCs w:val="21"/>
              </w:rPr>
            </w:pPr>
            <w:r>
              <w:rPr>
                <w:rFonts w:hint="eastAsia" w:ascii="楷体" w:hAnsi="楷体" w:eastAsia="楷体" w:cs="楷体"/>
                <w:sz w:val="21"/>
                <w:szCs w:val="21"/>
              </w:rPr>
              <w:t>5．防护：在运输过程中用帆布篷进行覆盖，防止雨淋。</w:t>
            </w:r>
          </w:p>
          <w:p>
            <w:pPr>
              <w:rPr>
                <w:rFonts w:hint="eastAsia" w:ascii="楷体" w:hAnsi="楷体" w:eastAsia="楷体" w:cs="楷体"/>
                <w:sz w:val="21"/>
                <w:szCs w:val="21"/>
                <w:lang w:eastAsia="zh-CN"/>
              </w:rPr>
            </w:pPr>
            <w:r>
              <w:rPr>
                <w:rFonts w:hint="eastAsia" w:ascii="楷体" w:hAnsi="楷体" w:eastAsia="楷体" w:cs="楷体"/>
                <w:sz w:val="21"/>
                <w:szCs w:val="21"/>
              </w:rPr>
              <w:t>●原材料放置于下料工序附近，按生产计划进行备料、下料。原材料主要为钢板。成品包装完成后临时放置在随车工具仓库，堆码不超过1.5米，按产品名称、型号存放。入库时做好相应状态标识；出库时凭发货单进行出库，及时销账，做到帐、卡、物相符</w:t>
            </w:r>
          </w:p>
        </w:tc>
        <w:tc>
          <w:tcPr>
            <w:tcW w:w="987" w:type="dxa"/>
          </w:tcPr>
          <w:p>
            <w:pPr>
              <w:rPr>
                <w:rFonts w:hint="eastAsia" w:ascii="楷体" w:hAnsi="楷体" w:eastAsia="楷体" w:cs="楷体"/>
                <w:sz w:val="21"/>
                <w:szCs w:val="21"/>
              </w:rPr>
            </w:pPr>
            <w:r>
              <w:rPr>
                <w:rFonts w:hint="eastAsia" w:ascii="楷体" w:hAnsi="楷体" w:eastAsia="楷体" w:cs="楷体"/>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楷体" w:hAnsi="楷体" w:eastAsia="楷体" w:cs="楷体"/>
                <w:sz w:val="21"/>
                <w:szCs w:val="21"/>
              </w:rPr>
            </w:pPr>
            <w:r>
              <w:rPr>
                <w:rFonts w:hint="eastAsia" w:ascii="楷体" w:hAnsi="楷体" w:eastAsia="楷体" w:cs="楷体"/>
                <w:sz w:val="21"/>
                <w:szCs w:val="21"/>
              </w:rPr>
              <w:t>更改控制</w:t>
            </w:r>
          </w:p>
        </w:tc>
        <w:tc>
          <w:tcPr>
            <w:tcW w:w="960" w:type="dxa"/>
            <w:vAlign w:val="center"/>
          </w:tcPr>
          <w:p>
            <w:pPr>
              <w:rPr>
                <w:rFonts w:hint="eastAsia" w:ascii="楷体" w:hAnsi="楷体" w:eastAsia="楷体" w:cs="楷体"/>
                <w:sz w:val="21"/>
                <w:szCs w:val="21"/>
              </w:rPr>
            </w:pPr>
            <w:r>
              <w:rPr>
                <w:rFonts w:hint="eastAsia" w:ascii="楷体" w:hAnsi="楷体" w:eastAsia="楷体" w:cs="楷体"/>
                <w:sz w:val="21"/>
                <w:szCs w:val="21"/>
              </w:rPr>
              <w:t>8.5.6</w:t>
            </w:r>
          </w:p>
        </w:tc>
        <w:tc>
          <w:tcPr>
            <w:tcW w:w="10602" w:type="dxa"/>
            <w:vAlign w:val="center"/>
          </w:tcPr>
          <w:p>
            <w:pPr>
              <w:rPr>
                <w:rFonts w:hint="eastAsia" w:ascii="楷体" w:hAnsi="楷体" w:eastAsia="楷体" w:cs="楷体"/>
                <w:sz w:val="21"/>
                <w:szCs w:val="21"/>
              </w:rPr>
            </w:pPr>
            <w:r>
              <w:rPr>
                <w:rFonts w:hint="eastAsia" w:ascii="楷体" w:hAnsi="楷体" w:eastAsia="楷体" w:cs="楷体"/>
                <w:sz w:val="21"/>
                <w:szCs w:val="21"/>
              </w:rPr>
              <w:t>●组织明确组织应对生产和服务提供的更改进行必要的评审和控制，以确保持续地符合要求，</w:t>
            </w:r>
          </w:p>
          <w:p>
            <w:pPr>
              <w:rPr>
                <w:rFonts w:hint="eastAsia" w:ascii="楷体" w:hAnsi="楷体" w:eastAsia="楷体" w:cs="楷体"/>
                <w:sz w:val="21"/>
                <w:szCs w:val="21"/>
              </w:rPr>
            </w:pPr>
            <w:r>
              <w:rPr>
                <w:rFonts w:hint="eastAsia" w:ascii="楷体" w:hAnsi="楷体" w:eastAsia="楷体" w:cs="楷体"/>
                <w:sz w:val="21"/>
                <w:szCs w:val="21"/>
              </w:rPr>
              <w:t>●组织应保留形成文件的信息，包括有关更改评审结果、授权进行更改的人员以及根据评审所采取的必要措施的要求。</w:t>
            </w:r>
          </w:p>
          <w:p>
            <w:pPr>
              <w:rPr>
                <w:rFonts w:hint="eastAsia" w:ascii="楷体" w:hAnsi="楷体" w:eastAsia="楷体" w:cs="楷体"/>
                <w:sz w:val="21"/>
                <w:szCs w:val="21"/>
              </w:rPr>
            </w:pPr>
            <w:r>
              <w:rPr>
                <w:rFonts w:hint="eastAsia" w:ascii="楷体" w:hAnsi="楷体" w:eastAsia="楷体" w:cs="楷体"/>
                <w:sz w:val="21"/>
                <w:szCs w:val="21"/>
              </w:rPr>
              <w:t>●经了解，目前组织在生产和服务提供期间的主要变更是：</w:t>
            </w:r>
          </w:p>
          <w:p>
            <w:pPr>
              <w:rPr>
                <w:rFonts w:hint="eastAsia" w:ascii="楷体" w:hAnsi="楷体" w:eastAsia="楷体" w:cs="楷体"/>
                <w:sz w:val="21"/>
                <w:szCs w:val="21"/>
              </w:rPr>
            </w:pPr>
            <w:r>
              <w:rPr>
                <w:rFonts w:hint="eastAsia" w:ascii="楷体" w:hAnsi="楷体" w:eastAsia="楷体" w:cs="楷体"/>
                <w:sz w:val="21"/>
                <w:szCs w:val="21"/>
              </w:rPr>
              <w:t>生产计划的变更、顾客订单产品要求及数量变更、交货日期变更、法律法规变更，产品标准变更，外部供方交货不及时或质量问题，设备出现故障等。</w:t>
            </w:r>
          </w:p>
          <w:p>
            <w:pPr>
              <w:rPr>
                <w:rFonts w:hint="eastAsia" w:ascii="楷体" w:hAnsi="楷体" w:eastAsia="楷体" w:cs="楷体"/>
                <w:sz w:val="21"/>
                <w:szCs w:val="21"/>
              </w:rPr>
            </w:pPr>
            <w:r>
              <w:rPr>
                <w:rFonts w:hint="eastAsia" w:ascii="楷体" w:hAnsi="楷体" w:eastAsia="楷体" w:cs="楷体"/>
                <w:sz w:val="21"/>
                <w:szCs w:val="21"/>
              </w:rPr>
              <w:t>●现场与负责人交流沟通，负责人介绍说，目前，尚无上述情况的变更，现场无变更情况</w:t>
            </w:r>
          </w:p>
        </w:tc>
        <w:tc>
          <w:tcPr>
            <w:tcW w:w="987" w:type="dxa"/>
          </w:tcPr>
          <w:p>
            <w:pPr>
              <w:rPr>
                <w:rFonts w:hint="eastAsia" w:ascii="楷体" w:hAnsi="楷体" w:eastAsia="楷体" w:cs="楷体"/>
                <w:sz w:val="21"/>
                <w:szCs w:val="21"/>
              </w:rPr>
            </w:pPr>
            <w:r>
              <w:rPr>
                <w:rFonts w:hint="eastAsia" w:ascii="楷体" w:hAnsi="楷体" w:eastAsia="楷体" w:cs="楷体"/>
                <w:sz w:val="21"/>
                <w:szCs w:val="21"/>
              </w:rPr>
              <w:t>Y</w:t>
            </w:r>
          </w:p>
        </w:tc>
      </w:tr>
    </w:tbl>
    <w:p>
      <w:pPr>
        <w:pStyle w:val="6"/>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7"/>
      <w:pBdr>
        <w:bottom w:val="none" w:color="auto" w:sz="0" w:space="1"/>
      </w:pBdr>
      <w:spacing w:line="320" w:lineRule="exact"/>
      <w:jc w:val="left"/>
    </w:pPr>
    <w:r>
      <w:pict>
        <v:shape id="_x0000_s3073" o:spid="_x0000_s3073"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5"/>
        <w:rFonts w:hint="default"/>
        <w:w w:val="90"/>
      </w:rPr>
      <w:t>Beijing International Standard united Certification Co.,Ltd.</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33377A"/>
    <w:multiLevelType w:val="singleLevel"/>
    <w:tmpl w:val="EF33377A"/>
    <w:lvl w:ilvl="0" w:tentative="0">
      <w:start w:val="3"/>
      <w:numFmt w:val="upperLetter"/>
      <w:suff w:val="nothing"/>
      <w:lvlText w:val="%1、"/>
      <w:lvlJc w:val="left"/>
    </w:lvl>
  </w:abstractNum>
  <w:abstractNum w:abstractNumId="1">
    <w:nsid w:val="1CD02057"/>
    <w:multiLevelType w:val="multilevel"/>
    <w:tmpl w:val="1CD02057"/>
    <w:lvl w:ilvl="0" w:tentative="0">
      <w:start w:val="1"/>
      <w:numFmt w:val="upp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CCA4D0C"/>
    <w:multiLevelType w:val="singleLevel"/>
    <w:tmpl w:val="4CCA4D0C"/>
    <w:lvl w:ilvl="0" w:tentative="0">
      <w:start w:val="1"/>
      <w:numFmt w:val="decimal"/>
      <w:suff w:val="nothing"/>
      <w:lvlText w:val="%1、"/>
      <w:lvlJc w:val="left"/>
    </w:lvl>
  </w:abstractNum>
  <w:abstractNum w:abstractNumId="3">
    <w:nsid w:val="4D1740E5"/>
    <w:multiLevelType w:val="singleLevel"/>
    <w:tmpl w:val="4D1740E5"/>
    <w:lvl w:ilvl="0" w:tentative="0">
      <w:start w:val="1"/>
      <w:numFmt w:val="decimal"/>
      <w:lvlText w:val="%1)"/>
      <w:lvlJc w:val="left"/>
      <w:pPr>
        <w:tabs>
          <w:tab w:val="left" w:pos="312"/>
        </w:tabs>
      </w:pPr>
    </w:lvl>
  </w:abstractNum>
  <w:abstractNum w:abstractNumId="4">
    <w:nsid w:val="5D4A7420"/>
    <w:multiLevelType w:val="singleLevel"/>
    <w:tmpl w:val="5D4A7420"/>
    <w:lvl w:ilvl="0" w:tentative="0">
      <w:start w:val="1"/>
      <w:numFmt w:val="decimal"/>
      <w:suff w:val="nothing"/>
      <w:lvlText w:val="%1）"/>
      <w:lvlJc w:val="left"/>
    </w:lvl>
  </w:abstractNum>
  <w:abstractNum w:abstractNumId="5">
    <w:nsid w:val="674839A1"/>
    <w:multiLevelType w:val="singleLevel"/>
    <w:tmpl w:val="674839A1"/>
    <w:lvl w:ilvl="0" w:tentative="0">
      <w:start w:val="1"/>
      <w:numFmt w:val="decimal"/>
      <w:suff w:val="nothing"/>
      <w:lvlText w:val="%1、"/>
      <w:lvlJc w:val="left"/>
    </w:lvl>
  </w:abstractNum>
  <w:num w:numId="1">
    <w:abstractNumId w:val="5"/>
  </w:num>
  <w:num w:numId="2">
    <w:abstractNumId w:val="3"/>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01321"/>
    <w:rsid w:val="00002A09"/>
    <w:rsid w:val="00002E7F"/>
    <w:rsid w:val="00003966"/>
    <w:rsid w:val="000135F4"/>
    <w:rsid w:val="000164F2"/>
    <w:rsid w:val="00023796"/>
    <w:rsid w:val="000237F6"/>
    <w:rsid w:val="00023A17"/>
    <w:rsid w:val="00031671"/>
    <w:rsid w:val="0003357A"/>
    <w:rsid w:val="0003373A"/>
    <w:rsid w:val="000400E2"/>
    <w:rsid w:val="00040C4E"/>
    <w:rsid w:val="00041F42"/>
    <w:rsid w:val="00043D6E"/>
    <w:rsid w:val="00043EB0"/>
    <w:rsid w:val="00044016"/>
    <w:rsid w:val="00044BA1"/>
    <w:rsid w:val="00046F2D"/>
    <w:rsid w:val="000475DE"/>
    <w:rsid w:val="00052D64"/>
    <w:rsid w:val="00056C30"/>
    <w:rsid w:val="000610F0"/>
    <w:rsid w:val="00061595"/>
    <w:rsid w:val="00062E46"/>
    <w:rsid w:val="000700D0"/>
    <w:rsid w:val="00073B11"/>
    <w:rsid w:val="00084463"/>
    <w:rsid w:val="0008483A"/>
    <w:rsid w:val="00096EC2"/>
    <w:rsid w:val="000A3656"/>
    <w:rsid w:val="000B5F6D"/>
    <w:rsid w:val="000B7214"/>
    <w:rsid w:val="000D13D4"/>
    <w:rsid w:val="000D3F6C"/>
    <w:rsid w:val="000D725E"/>
    <w:rsid w:val="000E18DD"/>
    <w:rsid w:val="000E3224"/>
    <w:rsid w:val="000E3629"/>
    <w:rsid w:val="000E61FF"/>
    <w:rsid w:val="000E6CCA"/>
    <w:rsid w:val="000F05EB"/>
    <w:rsid w:val="000F7750"/>
    <w:rsid w:val="00103ADF"/>
    <w:rsid w:val="00112ABA"/>
    <w:rsid w:val="00116BE4"/>
    <w:rsid w:val="0012241A"/>
    <w:rsid w:val="00135F88"/>
    <w:rsid w:val="00137FAD"/>
    <w:rsid w:val="0014146B"/>
    <w:rsid w:val="0016738D"/>
    <w:rsid w:val="001732D0"/>
    <w:rsid w:val="00175E8C"/>
    <w:rsid w:val="001765BD"/>
    <w:rsid w:val="00177DEA"/>
    <w:rsid w:val="00183367"/>
    <w:rsid w:val="00190811"/>
    <w:rsid w:val="001A218F"/>
    <w:rsid w:val="001A2D7F"/>
    <w:rsid w:val="001B0588"/>
    <w:rsid w:val="001B0ABD"/>
    <w:rsid w:val="001B3FF6"/>
    <w:rsid w:val="001C0969"/>
    <w:rsid w:val="001C0C99"/>
    <w:rsid w:val="001D2359"/>
    <w:rsid w:val="001E089C"/>
    <w:rsid w:val="001E09E9"/>
    <w:rsid w:val="001E3245"/>
    <w:rsid w:val="002024F9"/>
    <w:rsid w:val="00220857"/>
    <w:rsid w:val="00224F10"/>
    <w:rsid w:val="00235967"/>
    <w:rsid w:val="00240A6A"/>
    <w:rsid w:val="002420D8"/>
    <w:rsid w:val="002423B5"/>
    <w:rsid w:val="002555D3"/>
    <w:rsid w:val="00265959"/>
    <w:rsid w:val="0027249F"/>
    <w:rsid w:val="00273667"/>
    <w:rsid w:val="002771F4"/>
    <w:rsid w:val="00282A21"/>
    <w:rsid w:val="00293352"/>
    <w:rsid w:val="002939AD"/>
    <w:rsid w:val="00294AB3"/>
    <w:rsid w:val="0029529D"/>
    <w:rsid w:val="00297157"/>
    <w:rsid w:val="002A3F6D"/>
    <w:rsid w:val="002A4AA0"/>
    <w:rsid w:val="002A6637"/>
    <w:rsid w:val="002B2153"/>
    <w:rsid w:val="002B2D14"/>
    <w:rsid w:val="002B35C0"/>
    <w:rsid w:val="002B4EF1"/>
    <w:rsid w:val="002B78C9"/>
    <w:rsid w:val="002C096F"/>
    <w:rsid w:val="002C12DF"/>
    <w:rsid w:val="002C212C"/>
    <w:rsid w:val="002D29C1"/>
    <w:rsid w:val="002D318C"/>
    <w:rsid w:val="002D356A"/>
    <w:rsid w:val="002F1D95"/>
    <w:rsid w:val="002F4395"/>
    <w:rsid w:val="002F7476"/>
    <w:rsid w:val="003070C9"/>
    <w:rsid w:val="00313661"/>
    <w:rsid w:val="00316D5C"/>
    <w:rsid w:val="003205E6"/>
    <w:rsid w:val="00320867"/>
    <w:rsid w:val="00321E07"/>
    <w:rsid w:val="0032794B"/>
    <w:rsid w:val="0032795F"/>
    <w:rsid w:val="00334FED"/>
    <w:rsid w:val="00337158"/>
    <w:rsid w:val="00337922"/>
    <w:rsid w:val="00337B60"/>
    <w:rsid w:val="00340867"/>
    <w:rsid w:val="00342117"/>
    <w:rsid w:val="00343DB0"/>
    <w:rsid w:val="00344E96"/>
    <w:rsid w:val="0034586D"/>
    <w:rsid w:val="00354E4E"/>
    <w:rsid w:val="003626DE"/>
    <w:rsid w:val="00367EAE"/>
    <w:rsid w:val="00373DB0"/>
    <w:rsid w:val="00380837"/>
    <w:rsid w:val="0039092D"/>
    <w:rsid w:val="00393105"/>
    <w:rsid w:val="003A198A"/>
    <w:rsid w:val="003A19EA"/>
    <w:rsid w:val="003A2E25"/>
    <w:rsid w:val="003C2CCD"/>
    <w:rsid w:val="003C74E8"/>
    <w:rsid w:val="003D0F2E"/>
    <w:rsid w:val="003D1FB8"/>
    <w:rsid w:val="003D6B0D"/>
    <w:rsid w:val="003D7EED"/>
    <w:rsid w:val="003E0EAB"/>
    <w:rsid w:val="003E1304"/>
    <w:rsid w:val="003F257A"/>
    <w:rsid w:val="003F5754"/>
    <w:rsid w:val="00410914"/>
    <w:rsid w:val="0041259F"/>
    <w:rsid w:val="00423E6F"/>
    <w:rsid w:val="00432010"/>
    <w:rsid w:val="00440AE5"/>
    <w:rsid w:val="00453E0F"/>
    <w:rsid w:val="00455536"/>
    <w:rsid w:val="00460F37"/>
    <w:rsid w:val="00460F59"/>
    <w:rsid w:val="004618F7"/>
    <w:rsid w:val="00473042"/>
    <w:rsid w:val="00480E60"/>
    <w:rsid w:val="004834B5"/>
    <w:rsid w:val="00483620"/>
    <w:rsid w:val="00486D08"/>
    <w:rsid w:val="004A3B6D"/>
    <w:rsid w:val="004A564B"/>
    <w:rsid w:val="004B1DBD"/>
    <w:rsid w:val="004B3D31"/>
    <w:rsid w:val="004C3982"/>
    <w:rsid w:val="004D0115"/>
    <w:rsid w:val="004E6414"/>
    <w:rsid w:val="004F1FE3"/>
    <w:rsid w:val="004F5598"/>
    <w:rsid w:val="00503CA2"/>
    <w:rsid w:val="00512AD8"/>
    <w:rsid w:val="0051312C"/>
    <w:rsid w:val="00526F79"/>
    <w:rsid w:val="00536930"/>
    <w:rsid w:val="00541DA8"/>
    <w:rsid w:val="0054228F"/>
    <w:rsid w:val="00543434"/>
    <w:rsid w:val="00544CD7"/>
    <w:rsid w:val="00550C38"/>
    <w:rsid w:val="00550F4F"/>
    <w:rsid w:val="00553BD6"/>
    <w:rsid w:val="005606EF"/>
    <w:rsid w:val="00561DD8"/>
    <w:rsid w:val="00564E53"/>
    <w:rsid w:val="00566CCC"/>
    <w:rsid w:val="005815DD"/>
    <w:rsid w:val="00590600"/>
    <w:rsid w:val="00595F13"/>
    <w:rsid w:val="0059607C"/>
    <w:rsid w:val="005A12C2"/>
    <w:rsid w:val="005A3C60"/>
    <w:rsid w:val="005A4BE3"/>
    <w:rsid w:val="005B0526"/>
    <w:rsid w:val="005B69FF"/>
    <w:rsid w:val="005B6DB1"/>
    <w:rsid w:val="005D22F2"/>
    <w:rsid w:val="005D23A6"/>
    <w:rsid w:val="005D5659"/>
    <w:rsid w:val="005E2CC4"/>
    <w:rsid w:val="005E7CE2"/>
    <w:rsid w:val="005F42C0"/>
    <w:rsid w:val="00600C20"/>
    <w:rsid w:val="00623A09"/>
    <w:rsid w:val="00627046"/>
    <w:rsid w:val="00633175"/>
    <w:rsid w:val="006339AB"/>
    <w:rsid w:val="00634A50"/>
    <w:rsid w:val="00637A7D"/>
    <w:rsid w:val="00641260"/>
    <w:rsid w:val="00641800"/>
    <w:rsid w:val="00644FE2"/>
    <w:rsid w:val="00650B5E"/>
    <w:rsid w:val="0065117A"/>
    <w:rsid w:val="00671EDD"/>
    <w:rsid w:val="00673653"/>
    <w:rsid w:val="00674E18"/>
    <w:rsid w:val="0067640C"/>
    <w:rsid w:val="0068074F"/>
    <w:rsid w:val="00683B43"/>
    <w:rsid w:val="00685CF3"/>
    <w:rsid w:val="006964E4"/>
    <w:rsid w:val="006A00AC"/>
    <w:rsid w:val="006B49CF"/>
    <w:rsid w:val="006C1EEA"/>
    <w:rsid w:val="006C715C"/>
    <w:rsid w:val="006D3EF3"/>
    <w:rsid w:val="006E2917"/>
    <w:rsid w:val="006E678B"/>
    <w:rsid w:val="006E6FCC"/>
    <w:rsid w:val="006E7951"/>
    <w:rsid w:val="006F1F22"/>
    <w:rsid w:val="006F24DF"/>
    <w:rsid w:val="006F3850"/>
    <w:rsid w:val="006F4173"/>
    <w:rsid w:val="006F5085"/>
    <w:rsid w:val="0070345D"/>
    <w:rsid w:val="0070371D"/>
    <w:rsid w:val="00706EB1"/>
    <w:rsid w:val="007209EE"/>
    <w:rsid w:val="0072112C"/>
    <w:rsid w:val="0072119E"/>
    <w:rsid w:val="007245FD"/>
    <w:rsid w:val="00737B4E"/>
    <w:rsid w:val="00750875"/>
    <w:rsid w:val="00755534"/>
    <w:rsid w:val="007563D2"/>
    <w:rsid w:val="00764E52"/>
    <w:rsid w:val="00767AC4"/>
    <w:rsid w:val="00772C41"/>
    <w:rsid w:val="00773D66"/>
    <w:rsid w:val="0077492C"/>
    <w:rsid w:val="00774DA2"/>
    <w:rsid w:val="007757F3"/>
    <w:rsid w:val="00784434"/>
    <w:rsid w:val="00784CF5"/>
    <w:rsid w:val="00784D24"/>
    <w:rsid w:val="0079468B"/>
    <w:rsid w:val="007A0738"/>
    <w:rsid w:val="007A35D3"/>
    <w:rsid w:val="007C5901"/>
    <w:rsid w:val="007D0328"/>
    <w:rsid w:val="007D1953"/>
    <w:rsid w:val="007D4822"/>
    <w:rsid w:val="007E6AEB"/>
    <w:rsid w:val="007F32DC"/>
    <w:rsid w:val="007F366C"/>
    <w:rsid w:val="00801041"/>
    <w:rsid w:val="00803B8D"/>
    <w:rsid w:val="008077E8"/>
    <w:rsid w:val="00821179"/>
    <w:rsid w:val="00823C5C"/>
    <w:rsid w:val="0082491E"/>
    <w:rsid w:val="00824D17"/>
    <w:rsid w:val="0082513C"/>
    <w:rsid w:val="00830A3F"/>
    <w:rsid w:val="00831DEE"/>
    <w:rsid w:val="00833CBC"/>
    <w:rsid w:val="00856EB0"/>
    <w:rsid w:val="00861514"/>
    <w:rsid w:val="0086420F"/>
    <w:rsid w:val="0086484F"/>
    <w:rsid w:val="00866129"/>
    <w:rsid w:val="0087382C"/>
    <w:rsid w:val="00875E3A"/>
    <w:rsid w:val="00885EE4"/>
    <w:rsid w:val="008876EE"/>
    <w:rsid w:val="00895D39"/>
    <w:rsid w:val="008973EE"/>
    <w:rsid w:val="00897DDB"/>
    <w:rsid w:val="008A1ADD"/>
    <w:rsid w:val="008A74AA"/>
    <w:rsid w:val="008B22EC"/>
    <w:rsid w:val="008B581F"/>
    <w:rsid w:val="008B73E2"/>
    <w:rsid w:val="008E342D"/>
    <w:rsid w:val="008E48EE"/>
    <w:rsid w:val="008E6997"/>
    <w:rsid w:val="008E76C6"/>
    <w:rsid w:val="008F44B9"/>
    <w:rsid w:val="008F6C73"/>
    <w:rsid w:val="009045C5"/>
    <w:rsid w:val="00905425"/>
    <w:rsid w:val="00906523"/>
    <w:rsid w:val="00916A45"/>
    <w:rsid w:val="00921600"/>
    <w:rsid w:val="00924544"/>
    <w:rsid w:val="00924E3F"/>
    <w:rsid w:val="00933748"/>
    <w:rsid w:val="009412D1"/>
    <w:rsid w:val="0094197D"/>
    <w:rsid w:val="009445A0"/>
    <w:rsid w:val="00945876"/>
    <w:rsid w:val="009468D0"/>
    <w:rsid w:val="00951DD4"/>
    <w:rsid w:val="009546F6"/>
    <w:rsid w:val="009627DF"/>
    <w:rsid w:val="0096429C"/>
    <w:rsid w:val="0097041E"/>
    <w:rsid w:val="009708AB"/>
    <w:rsid w:val="00970932"/>
    <w:rsid w:val="00971600"/>
    <w:rsid w:val="00972481"/>
    <w:rsid w:val="009743F1"/>
    <w:rsid w:val="00975C08"/>
    <w:rsid w:val="009771B2"/>
    <w:rsid w:val="00980108"/>
    <w:rsid w:val="009822C9"/>
    <w:rsid w:val="009822E8"/>
    <w:rsid w:val="00984E6D"/>
    <w:rsid w:val="009860FC"/>
    <w:rsid w:val="009973B4"/>
    <w:rsid w:val="009A30B1"/>
    <w:rsid w:val="009B0AC6"/>
    <w:rsid w:val="009B6E1E"/>
    <w:rsid w:val="009C28C1"/>
    <w:rsid w:val="009C799E"/>
    <w:rsid w:val="009D1B7D"/>
    <w:rsid w:val="009D22F9"/>
    <w:rsid w:val="009E00B3"/>
    <w:rsid w:val="009E6F5D"/>
    <w:rsid w:val="009F4EA6"/>
    <w:rsid w:val="009F7EED"/>
    <w:rsid w:val="00A14DE2"/>
    <w:rsid w:val="00A17B40"/>
    <w:rsid w:val="00A27ED2"/>
    <w:rsid w:val="00A27FE3"/>
    <w:rsid w:val="00A32E44"/>
    <w:rsid w:val="00A3319D"/>
    <w:rsid w:val="00A418A1"/>
    <w:rsid w:val="00A43D6A"/>
    <w:rsid w:val="00A46879"/>
    <w:rsid w:val="00A54CCB"/>
    <w:rsid w:val="00A64BC6"/>
    <w:rsid w:val="00A7639A"/>
    <w:rsid w:val="00A80636"/>
    <w:rsid w:val="00A85325"/>
    <w:rsid w:val="00A863BE"/>
    <w:rsid w:val="00A90689"/>
    <w:rsid w:val="00A94D79"/>
    <w:rsid w:val="00AB470E"/>
    <w:rsid w:val="00AB5EF8"/>
    <w:rsid w:val="00AC03D1"/>
    <w:rsid w:val="00AC2B0F"/>
    <w:rsid w:val="00AC7B58"/>
    <w:rsid w:val="00AE670A"/>
    <w:rsid w:val="00AE7255"/>
    <w:rsid w:val="00AE7831"/>
    <w:rsid w:val="00AF0AAB"/>
    <w:rsid w:val="00AF48DB"/>
    <w:rsid w:val="00B01230"/>
    <w:rsid w:val="00B07BEF"/>
    <w:rsid w:val="00B118D5"/>
    <w:rsid w:val="00B147C9"/>
    <w:rsid w:val="00B2021D"/>
    <w:rsid w:val="00B22B38"/>
    <w:rsid w:val="00B27FBE"/>
    <w:rsid w:val="00B326D4"/>
    <w:rsid w:val="00B420CE"/>
    <w:rsid w:val="00B51286"/>
    <w:rsid w:val="00B5318F"/>
    <w:rsid w:val="00B64528"/>
    <w:rsid w:val="00B659B0"/>
    <w:rsid w:val="00B66AFE"/>
    <w:rsid w:val="00B70AE8"/>
    <w:rsid w:val="00B733E8"/>
    <w:rsid w:val="00B73784"/>
    <w:rsid w:val="00B73FFF"/>
    <w:rsid w:val="00B8171F"/>
    <w:rsid w:val="00B85B00"/>
    <w:rsid w:val="00B930B5"/>
    <w:rsid w:val="00BA070D"/>
    <w:rsid w:val="00BC3B2F"/>
    <w:rsid w:val="00BC4B59"/>
    <w:rsid w:val="00BC4D3A"/>
    <w:rsid w:val="00BC5836"/>
    <w:rsid w:val="00BD6DD6"/>
    <w:rsid w:val="00BD6DEA"/>
    <w:rsid w:val="00BE5580"/>
    <w:rsid w:val="00BF597E"/>
    <w:rsid w:val="00C0040C"/>
    <w:rsid w:val="00C11E33"/>
    <w:rsid w:val="00C14EB4"/>
    <w:rsid w:val="00C22DE3"/>
    <w:rsid w:val="00C3177E"/>
    <w:rsid w:val="00C32F5C"/>
    <w:rsid w:val="00C3372C"/>
    <w:rsid w:val="00C3762E"/>
    <w:rsid w:val="00C4085D"/>
    <w:rsid w:val="00C410E5"/>
    <w:rsid w:val="00C45193"/>
    <w:rsid w:val="00C46A12"/>
    <w:rsid w:val="00C50AF2"/>
    <w:rsid w:val="00C50E90"/>
    <w:rsid w:val="00C51A36"/>
    <w:rsid w:val="00C55228"/>
    <w:rsid w:val="00C60BA2"/>
    <w:rsid w:val="00C61EAE"/>
    <w:rsid w:val="00C707A9"/>
    <w:rsid w:val="00C740D9"/>
    <w:rsid w:val="00C75369"/>
    <w:rsid w:val="00C76BA9"/>
    <w:rsid w:val="00C82BE6"/>
    <w:rsid w:val="00C83C47"/>
    <w:rsid w:val="00C83FAA"/>
    <w:rsid w:val="00C867BF"/>
    <w:rsid w:val="00C86F10"/>
    <w:rsid w:val="00C912D2"/>
    <w:rsid w:val="00C974CA"/>
    <w:rsid w:val="00CA500C"/>
    <w:rsid w:val="00CA5C1A"/>
    <w:rsid w:val="00CA60EB"/>
    <w:rsid w:val="00CA64F3"/>
    <w:rsid w:val="00CB6ED4"/>
    <w:rsid w:val="00CC0DC0"/>
    <w:rsid w:val="00CC2A69"/>
    <w:rsid w:val="00CD1187"/>
    <w:rsid w:val="00CD31E2"/>
    <w:rsid w:val="00CD5826"/>
    <w:rsid w:val="00CD78B2"/>
    <w:rsid w:val="00CE1535"/>
    <w:rsid w:val="00CE315A"/>
    <w:rsid w:val="00CE41F4"/>
    <w:rsid w:val="00D0153E"/>
    <w:rsid w:val="00D04A62"/>
    <w:rsid w:val="00D06F59"/>
    <w:rsid w:val="00D17954"/>
    <w:rsid w:val="00D2525F"/>
    <w:rsid w:val="00D372E6"/>
    <w:rsid w:val="00D3750F"/>
    <w:rsid w:val="00D5173B"/>
    <w:rsid w:val="00D52D7E"/>
    <w:rsid w:val="00D637CD"/>
    <w:rsid w:val="00D65E11"/>
    <w:rsid w:val="00D6668A"/>
    <w:rsid w:val="00D806E1"/>
    <w:rsid w:val="00D830DD"/>
    <w:rsid w:val="00D8388C"/>
    <w:rsid w:val="00D94616"/>
    <w:rsid w:val="00D954A0"/>
    <w:rsid w:val="00DA1412"/>
    <w:rsid w:val="00DA3CEA"/>
    <w:rsid w:val="00DA6351"/>
    <w:rsid w:val="00DA725C"/>
    <w:rsid w:val="00DB356D"/>
    <w:rsid w:val="00DB5F64"/>
    <w:rsid w:val="00DB7CA6"/>
    <w:rsid w:val="00DC130A"/>
    <w:rsid w:val="00DC2561"/>
    <w:rsid w:val="00DC346E"/>
    <w:rsid w:val="00DC4CD1"/>
    <w:rsid w:val="00DC509B"/>
    <w:rsid w:val="00DF57DA"/>
    <w:rsid w:val="00DF7118"/>
    <w:rsid w:val="00E069B4"/>
    <w:rsid w:val="00E12D26"/>
    <w:rsid w:val="00E17E55"/>
    <w:rsid w:val="00E204CC"/>
    <w:rsid w:val="00E257B9"/>
    <w:rsid w:val="00E26BA6"/>
    <w:rsid w:val="00E37DFD"/>
    <w:rsid w:val="00E4653F"/>
    <w:rsid w:val="00E53DEB"/>
    <w:rsid w:val="00E54912"/>
    <w:rsid w:val="00E5784C"/>
    <w:rsid w:val="00E60C6C"/>
    <w:rsid w:val="00E6224C"/>
    <w:rsid w:val="00E6652A"/>
    <w:rsid w:val="00E81449"/>
    <w:rsid w:val="00E95B4D"/>
    <w:rsid w:val="00EA3D30"/>
    <w:rsid w:val="00EA44A9"/>
    <w:rsid w:val="00EA7122"/>
    <w:rsid w:val="00EB0164"/>
    <w:rsid w:val="00EB12A1"/>
    <w:rsid w:val="00EB2219"/>
    <w:rsid w:val="00EB59FC"/>
    <w:rsid w:val="00EC77A8"/>
    <w:rsid w:val="00ED0F62"/>
    <w:rsid w:val="00ED3669"/>
    <w:rsid w:val="00EE76A5"/>
    <w:rsid w:val="00EF1F30"/>
    <w:rsid w:val="00F03AB7"/>
    <w:rsid w:val="00F126B5"/>
    <w:rsid w:val="00F13C12"/>
    <w:rsid w:val="00F13D44"/>
    <w:rsid w:val="00F15893"/>
    <w:rsid w:val="00F208B7"/>
    <w:rsid w:val="00F25AFD"/>
    <w:rsid w:val="00F351C9"/>
    <w:rsid w:val="00F36920"/>
    <w:rsid w:val="00F42DC6"/>
    <w:rsid w:val="00F43161"/>
    <w:rsid w:val="00F46286"/>
    <w:rsid w:val="00F5515F"/>
    <w:rsid w:val="00F55998"/>
    <w:rsid w:val="00F57806"/>
    <w:rsid w:val="00F623B4"/>
    <w:rsid w:val="00F63FC9"/>
    <w:rsid w:val="00F64F65"/>
    <w:rsid w:val="00F719F6"/>
    <w:rsid w:val="00F73031"/>
    <w:rsid w:val="00F73B09"/>
    <w:rsid w:val="00F75516"/>
    <w:rsid w:val="00F91721"/>
    <w:rsid w:val="00F9361E"/>
    <w:rsid w:val="00F950FF"/>
    <w:rsid w:val="00F96FFB"/>
    <w:rsid w:val="00F97957"/>
    <w:rsid w:val="00FA02E2"/>
    <w:rsid w:val="00FA1839"/>
    <w:rsid w:val="00FA2DAA"/>
    <w:rsid w:val="00FB277D"/>
    <w:rsid w:val="00FB674C"/>
    <w:rsid w:val="00FF1B3F"/>
    <w:rsid w:val="00FF3B0D"/>
    <w:rsid w:val="00FF3C5D"/>
    <w:rsid w:val="00FF41F1"/>
    <w:rsid w:val="00FF7B34"/>
    <w:rsid w:val="015A58CB"/>
    <w:rsid w:val="018C64DE"/>
    <w:rsid w:val="01CD7407"/>
    <w:rsid w:val="02735EC3"/>
    <w:rsid w:val="02B31560"/>
    <w:rsid w:val="030C78DB"/>
    <w:rsid w:val="044F5246"/>
    <w:rsid w:val="056A1970"/>
    <w:rsid w:val="05DD16B2"/>
    <w:rsid w:val="05E21692"/>
    <w:rsid w:val="06CC7F25"/>
    <w:rsid w:val="07B252A3"/>
    <w:rsid w:val="07B63A0E"/>
    <w:rsid w:val="07D370A8"/>
    <w:rsid w:val="0877142D"/>
    <w:rsid w:val="08E5611F"/>
    <w:rsid w:val="08F41433"/>
    <w:rsid w:val="09A341DD"/>
    <w:rsid w:val="0A0E4958"/>
    <w:rsid w:val="0A1513C7"/>
    <w:rsid w:val="0A4B3187"/>
    <w:rsid w:val="0A5A5C93"/>
    <w:rsid w:val="0A896C00"/>
    <w:rsid w:val="0AFE3BDA"/>
    <w:rsid w:val="0B8D263E"/>
    <w:rsid w:val="0C6352B7"/>
    <w:rsid w:val="0CDA68D8"/>
    <w:rsid w:val="0CF03DB2"/>
    <w:rsid w:val="0D0D4AFB"/>
    <w:rsid w:val="0D890D34"/>
    <w:rsid w:val="0DAD443A"/>
    <w:rsid w:val="0DD439C1"/>
    <w:rsid w:val="0E4303A2"/>
    <w:rsid w:val="0E7201FF"/>
    <w:rsid w:val="0E8D0D1E"/>
    <w:rsid w:val="0E8D1AE7"/>
    <w:rsid w:val="0E9F6074"/>
    <w:rsid w:val="0EF26349"/>
    <w:rsid w:val="105416D3"/>
    <w:rsid w:val="108219C2"/>
    <w:rsid w:val="10CA21DA"/>
    <w:rsid w:val="115E3B06"/>
    <w:rsid w:val="11AB5BB0"/>
    <w:rsid w:val="12E2064C"/>
    <w:rsid w:val="132F2205"/>
    <w:rsid w:val="13BE774F"/>
    <w:rsid w:val="13F67114"/>
    <w:rsid w:val="140971E8"/>
    <w:rsid w:val="142D08D1"/>
    <w:rsid w:val="149F5F77"/>
    <w:rsid w:val="15413884"/>
    <w:rsid w:val="168F7DA6"/>
    <w:rsid w:val="17440D60"/>
    <w:rsid w:val="17565DE8"/>
    <w:rsid w:val="18C85B67"/>
    <w:rsid w:val="190F4FA9"/>
    <w:rsid w:val="192077D4"/>
    <w:rsid w:val="194D5C2C"/>
    <w:rsid w:val="19AE55DB"/>
    <w:rsid w:val="19AF6A16"/>
    <w:rsid w:val="1A10053A"/>
    <w:rsid w:val="1A384FEC"/>
    <w:rsid w:val="1A7512D9"/>
    <w:rsid w:val="1AD76A13"/>
    <w:rsid w:val="1B0769B9"/>
    <w:rsid w:val="1B6A2D1D"/>
    <w:rsid w:val="1B78262F"/>
    <w:rsid w:val="1B8C00B7"/>
    <w:rsid w:val="1B8E2EA7"/>
    <w:rsid w:val="1C395909"/>
    <w:rsid w:val="1C411426"/>
    <w:rsid w:val="1C6113F1"/>
    <w:rsid w:val="1C792BA0"/>
    <w:rsid w:val="1CEB1A54"/>
    <w:rsid w:val="1EA93FCE"/>
    <w:rsid w:val="1ECD7A26"/>
    <w:rsid w:val="1F39212B"/>
    <w:rsid w:val="203F7B47"/>
    <w:rsid w:val="207034DA"/>
    <w:rsid w:val="20CF62FD"/>
    <w:rsid w:val="20E8014E"/>
    <w:rsid w:val="20F34B18"/>
    <w:rsid w:val="21AE2D06"/>
    <w:rsid w:val="220D4F17"/>
    <w:rsid w:val="22224D94"/>
    <w:rsid w:val="2253436C"/>
    <w:rsid w:val="228C0396"/>
    <w:rsid w:val="238F7E7F"/>
    <w:rsid w:val="23A132A8"/>
    <w:rsid w:val="24EB2847"/>
    <w:rsid w:val="26382BC8"/>
    <w:rsid w:val="26392912"/>
    <w:rsid w:val="263A3546"/>
    <w:rsid w:val="266527C4"/>
    <w:rsid w:val="27AD0BE0"/>
    <w:rsid w:val="28B52686"/>
    <w:rsid w:val="292F2613"/>
    <w:rsid w:val="295C13DD"/>
    <w:rsid w:val="29971838"/>
    <w:rsid w:val="29BA4824"/>
    <w:rsid w:val="2A3E3C0D"/>
    <w:rsid w:val="2A531622"/>
    <w:rsid w:val="2A8C394D"/>
    <w:rsid w:val="2AF35724"/>
    <w:rsid w:val="2B141464"/>
    <w:rsid w:val="2BD04160"/>
    <w:rsid w:val="2BF94A7C"/>
    <w:rsid w:val="2CA544FA"/>
    <w:rsid w:val="2CF17AE0"/>
    <w:rsid w:val="2DCF7032"/>
    <w:rsid w:val="2E163692"/>
    <w:rsid w:val="2F1934D2"/>
    <w:rsid w:val="30161312"/>
    <w:rsid w:val="301828B4"/>
    <w:rsid w:val="30F12D39"/>
    <w:rsid w:val="313F12FA"/>
    <w:rsid w:val="31E7199F"/>
    <w:rsid w:val="31E911EB"/>
    <w:rsid w:val="32565433"/>
    <w:rsid w:val="33830079"/>
    <w:rsid w:val="34412550"/>
    <w:rsid w:val="347D1A30"/>
    <w:rsid w:val="35BA2458"/>
    <w:rsid w:val="35CD64F9"/>
    <w:rsid w:val="36F02154"/>
    <w:rsid w:val="370D1F29"/>
    <w:rsid w:val="374A180A"/>
    <w:rsid w:val="375B59EE"/>
    <w:rsid w:val="37B34F8B"/>
    <w:rsid w:val="37C45945"/>
    <w:rsid w:val="37F326DD"/>
    <w:rsid w:val="397F2541"/>
    <w:rsid w:val="39B90A06"/>
    <w:rsid w:val="3A074C6E"/>
    <w:rsid w:val="3A835813"/>
    <w:rsid w:val="3AAA682B"/>
    <w:rsid w:val="3B2142F4"/>
    <w:rsid w:val="3B2E353C"/>
    <w:rsid w:val="3BC26F47"/>
    <w:rsid w:val="3BFE7E2D"/>
    <w:rsid w:val="3C3A3240"/>
    <w:rsid w:val="3D7D68F4"/>
    <w:rsid w:val="3E597B0E"/>
    <w:rsid w:val="3E9B6B63"/>
    <w:rsid w:val="3F1130D7"/>
    <w:rsid w:val="3F3F310F"/>
    <w:rsid w:val="415F718F"/>
    <w:rsid w:val="41765982"/>
    <w:rsid w:val="41E90CD9"/>
    <w:rsid w:val="42AA60F3"/>
    <w:rsid w:val="43B93E8E"/>
    <w:rsid w:val="43E02304"/>
    <w:rsid w:val="443F1503"/>
    <w:rsid w:val="446B67CB"/>
    <w:rsid w:val="44850AEE"/>
    <w:rsid w:val="44E70EDD"/>
    <w:rsid w:val="45743A6C"/>
    <w:rsid w:val="45B156B7"/>
    <w:rsid w:val="46641DE5"/>
    <w:rsid w:val="467454F8"/>
    <w:rsid w:val="46CD170A"/>
    <w:rsid w:val="46F77BA8"/>
    <w:rsid w:val="47884064"/>
    <w:rsid w:val="47F37348"/>
    <w:rsid w:val="483E327A"/>
    <w:rsid w:val="48464821"/>
    <w:rsid w:val="49D2273A"/>
    <w:rsid w:val="49F01B7C"/>
    <w:rsid w:val="4A7A6462"/>
    <w:rsid w:val="4A8171B5"/>
    <w:rsid w:val="4A87111C"/>
    <w:rsid w:val="4BD81AD1"/>
    <w:rsid w:val="4C1D1181"/>
    <w:rsid w:val="4C926B9A"/>
    <w:rsid w:val="4CE6217C"/>
    <w:rsid w:val="4CEA0166"/>
    <w:rsid w:val="4D140508"/>
    <w:rsid w:val="4E3E3FAC"/>
    <w:rsid w:val="4E5C3FE9"/>
    <w:rsid w:val="4E93696F"/>
    <w:rsid w:val="4EF22A1A"/>
    <w:rsid w:val="4F212214"/>
    <w:rsid w:val="4F6B3D89"/>
    <w:rsid w:val="4F7E73C9"/>
    <w:rsid w:val="501F5805"/>
    <w:rsid w:val="51C453C7"/>
    <w:rsid w:val="51F3313E"/>
    <w:rsid w:val="52263BF4"/>
    <w:rsid w:val="522E2CE7"/>
    <w:rsid w:val="52F06826"/>
    <w:rsid w:val="531D3D5C"/>
    <w:rsid w:val="536001E5"/>
    <w:rsid w:val="53A67598"/>
    <w:rsid w:val="53A96AF0"/>
    <w:rsid w:val="53BA2DBB"/>
    <w:rsid w:val="53DE49C4"/>
    <w:rsid w:val="54386FA9"/>
    <w:rsid w:val="55275BA2"/>
    <w:rsid w:val="55D207AA"/>
    <w:rsid w:val="564616A3"/>
    <w:rsid w:val="5663070F"/>
    <w:rsid w:val="567F4CA4"/>
    <w:rsid w:val="56B806B6"/>
    <w:rsid w:val="57563EDA"/>
    <w:rsid w:val="576E31F1"/>
    <w:rsid w:val="58970AF4"/>
    <w:rsid w:val="59235F4B"/>
    <w:rsid w:val="595D4157"/>
    <w:rsid w:val="596D6457"/>
    <w:rsid w:val="59F0699B"/>
    <w:rsid w:val="5A9B50D7"/>
    <w:rsid w:val="5B006462"/>
    <w:rsid w:val="5B2A7308"/>
    <w:rsid w:val="5B517C9F"/>
    <w:rsid w:val="5B6966EA"/>
    <w:rsid w:val="5B872992"/>
    <w:rsid w:val="5BA02DEA"/>
    <w:rsid w:val="5BF53B0F"/>
    <w:rsid w:val="5C6559ED"/>
    <w:rsid w:val="5DD23FEC"/>
    <w:rsid w:val="5E5F62F7"/>
    <w:rsid w:val="5EA12B9A"/>
    <w:rsid w:val="60031284"/>
    <w:rsid w:val="601906CF"/>
    <w:rsid w:val="60862A67"/>
    <w:rsid w:val="61DA6BAA"/>
    <w:rsid w:val="61F707F1"/>
    <w:rsid w:val="6282205C"/>
    <w:rsid w:val="62863C1B"/>
    <w:rsid w:val="63195960"/>
    <w:rsid w:val="632750F6"/>
    <w:rsid w:val="6329531E"/>
    <w:rsid w:val="63573F15"/>
    <w:rsid w:val="639B60C7"/>
    <w:rsid w:val="639E4929"/>
    <w:rsid w:val="63EB58EE"/>
    <w:rsid w:val="64190680"/>
    <w:rsid w:val="6558466E"/>
    <w:rsid w:val="66115B41"/>
    <w:rsid w:val="662C357A"/>
    <w:rsid w:val="66ED160A"/>
    <w:rsid w:val="677D7F58"/>
    <w:rsid w:val="67C70579"/>
    <w:rsid w:val="69530075"/>
    <w:rsid w:val="6A050AB9"/>
    <w:rsid w:val="6A423090"/>
    <w:rsid w:val="6AD4182D"/>
    <w:rsid w:val="6B611E65"/>
    <w:rsid w:val="6BA45CED"/>
    <w:rsid w:val="6CC125DC"/>
    <w:rsid w:val="6D0D6A60"/>
    <w:rsid w:val="6D5D5160"/>
    <w:rsid w:val="6EE35434"/>
    <w:rsid w:val="6EEF76D3"/>
    <w:rsid w:val="70682AB2"/>
    <w:rsid w:val="7172048B"/>
    <w:rsid w:val="71CF038B"/>
    <w:rsid w:val="729B3C55"/>
    <w:rsid w:val="72D639BF"/>
    <w:rsid w:val="73024A87"/>
    <w:rsid w:val="73736FF3"/>
    <w:rsid w:val="738169AC"/>
    <w:rsid w:val="74005690"/>
    <w:rsid w:val="744D39F4"/>
    <w:rsid w:val="748F21BD"/>
    <w:rsid w:val="752474B8"/>
    <w:rsid w:val="754A400F"/>
    <w:rsid w:val="75B70FD9"/>
    <w:rsid w:val="76C513DA"/>
    <w:rsid w:val="76E07088"/>
    <w:rsid w:val="782634C9"/>
    <w:rsid w:val="7838467D"/>
    <w:rsid w:val="784E79C7"/>
    <w:rsid w:val="78D66555"/>
    <w:rsid w:val="79606756"/>
    <w:rsid w:val="796D708D"/>
    <w:rsid w:val="79BA6E55"/>
    <w:rsid w:val="79DF705D"/>
    <w:rsid w:val="7A075E60"/>
    <w:rsid w:val="7A7C447F"/>
    <w:rsid w:val="7ACF17CF"/>
    <w:rsid w:val="7B324E78"/>
    <w:rsid w:val="7B997D7F"/>
    <w:rsid w:val="7C0A7BDC"/>
    <w:rsid w:val="7C7F0B39"/>
    <w:rsid w:val="7D1F2F76"/>
    <w:rsid w:val="7D2F25DF"/>
    <w:rsid w:val="7DA97AC9"/>
    <w:rsid w:val="7E352EDB"/>
    <w:rsid w:val="7E9D6017"/>
    <w:rsid w:val="7F0575CB"/>
    <w:rsid w:val="7F905C45"/>
    <w:rsid w:val="7FC55C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链接"/>
    <w:qFormat/>
    <w:uiPriority w:val="0"/>
    <w:pPr>
      <w:widowControl w:val="0"/>
      <w:autoSpaceDE w:val="0"/>
      <w:autoSpaceDN w:val="0"/>
      <w:adjustRightInd w:val="0"/>
      <w:ind w:left="720"/>
    </w:pPr>
    <w:rPr>
      <w:rFonts w:ascii="Times New Roman" w:hAnsi="Times New Roman" w:eastAsia="宋体" w:cs="Times New Roman"/>
      <w:color w:val="0000FF"/>
      <w:sz w:val="21"/>
      <w:szCs w:val="21"/>
      <w:u w:val="single"/>
      <w:lang w:val="en-US" w:eastAsia="zh-CN" w:bidi="ar-SA"/>
    </w:rPr>
  </w:style>
  <w:style w:type="paragraph" w:styleId="3">
    <w:name w:val="Body Text"/>
    <w:basedOn w:val="1"/>
    <w:qFormat/>
    <w:uiPriority w:val="0"/>
    <w:pPr>
      <w:spacing w:after="120"/>
    </w:pPr>
    <w:rPr>
      <w:szCs w:val="24"/>
    </w:rPr>
  </w:style>
  <w:style w:type="paragraph" w:styleId="4">
    <w:name w:val="Body Text Indent"/>
    <w:basedOn w:val="1"/>
    <w:qFormat/>
    <w:uiPriority w:val="0"/>
    <w:pPr>
      <w:spacing w:line="400" w:lineRule="exact"/>
      <w:ind w:firstLine="425"/>
    </w:pPr>
    <w:rPr>
      <w:rFonts w:ascii="宋体"/>
      <w:sz w:val="24"/>
    </w:rPr>
  </w:style>
  <w:style w:type="paragraph" w:styleId="5">
    <w:name w:val="Balloon Text"/>
    <w:basedOn w:val="1"/>
    <w:link w:val="14"/>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next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link w:val="17"/>
    <w:qFormat/>
    <w:uiPriority w:val="11"/>
    <w:pPr>
      <w:spacing w:before="240" w:after="60" w:line="312" w:lineRule="auto"/>
      <w:jc w:val="center"/>
      <w:outlineLvl w:val="1"/>
    </w:pPr>
    <w:rPr>
      <w:rFonts w:asciiTheme="majorHAnsi" w:hAnsiTheme="majorHAnsi" w:cstheme="majorBidi"/>
      <w:b/>
      <w:bCs/>
      <w:kern w:val="28"/>
      <w:sz w:val="32"/>
      <w:szCs w:val="32"/>
    </w:rPr>
  </w:style>
  <w:style w:type="character" w:styleId="11">
    <w:name w:val="Hyperlink"/>
    <w:basedOn w:val="10"/>
    <w:unhideWhenUsed/>
    <w:qFormat/>
    <w:uiPriority w:val="99"/>
    <w:rPr>
      <w:color w:val="0000FF"/>
      <w:u w:val="single"/>
    </w:rPr>
  </w:style>
  <w:style w:type="character" w:customStyle="1" w:styleId="12">
    <w:name w:val="页眉 Char"/>
    <w:basedOn w:val="10"/>
    <w:link w:val="7"/>
    <w:qFormat/>
    <w:uiPriority w:val="99"/>
    <w:rPr>
      <w:rFonts w:ascii="Times New Roman" w:hAnsi="Times New Roman" w:eastAsia="宋体" w:cs="Times New Roman"/>
      <w:sz w:val="18"/>
      <w:szCs w:val="18"/>
    </w:rPr>
  </w:style>
  <w:style w:type="character" w:customStyle="1" w:styleId="13">
    <w:name w:val="页脚 Char"/>
    <w:basedOn w:val="10"/>
    <w:link w:val="6"/>
    <w:qFormat/>
    <w:uiPriority w:val="99"/>
    <w:rPr>
      <w:rFonts w:ascii="Times New Roman" w:hAnsi="Times New Roman" w:eastAsia="宋体" w:cs="Times New Roman"/>
      <w:sz w:val="18"/>
      <w:szCs w:val="18"/>
    </w:rPr>
  </w:style>
  <w:style w:type="character" w:customStyle="1" w:styleId="14">
    <w:name w:val="批注框文本 Char"/>
    <w:basedOn w:val="10"/>
    <w:link w:val="5"/>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styleId="16">
    <w:name w:val="List Paragraph"/>
    <w:basedOn w:val="1"/>
    <w:unhideWhenUsed/>
    <w:qFormat/>
    <w:uiPriority w:val="99"/>
    <w:pPr>
      <w:ind w:firstLine="420" w:firstLineChars="200"/>
    </w:pPr>
  </w:style>
  <w:style w:type="character" w:customStyle="1" w:styleId="17">
    <w:name w:val="副标题 Char"/>
    <w:basedOn w:val="10"/>
    <w:link w:val="8"/>
    <w:qFormat/>
    <w:uiPriority w:val="11"/>
    <w:rPr>
      <w:rFonts w:asciiTheme="majorHAnsi" w:hAnsiTheme="majorHAnsi" w:cstheme="majorBidi"/>
      <w:b/>
      <w:bCs/>
      <w:kern w:val="28"/>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1"/>
    <customShpInfo spid="_x0000_s2050"/>
    <customShpInfo spid="_x0000_s2053"/>
    <customShpInfo spid="_x0000_s2052"/>
    <customShpInfo spid="_x0000_s2054"/>
    <customShpInfo spid="_x0000_s2056"/>
    <customShpInfo spid="_x0000_s2055"/>
    <customShpInfo spid="_x0000_s2057"/>
    <customShpInfo spid="_x0000_s2058"/>
    <customShpInfo spid="_x0000_s2059"/>
    <customShpInfo spid="_x0000_s2078"/>
    <customShpInfo spid="_x0000_s2064"/>
    <customShpInfo spid="_x0000_s2063"/>
    <customShpInfo spid="_x0000_s2079"/>
    <customShpInfo spid="_x0000_s2080"/>
    <customShpInfo spid="_x0000_s2081"/>
    <customShpInfo spid="_x0000_s2082"/>
    <customShpInfo spid="_x0000_s2083"/>
    <customShpInfo spid="_x0000_s2084"/>
    <customShpInfo spid="_x0000_s2085"/>
    <customShpInfo spid="_x0000_s2086"/>
    <customShpInfo spid="_x0000_s208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818386-DEAD-4E10-B938-7B0FFB4D9C7B}">
  <ds:schemaRefs/>
</ds:datastoreItem>
</file>

<file path=docProps/app.xml><?xml version="1.0" encoding="utf-8"?>
<Properties xmlns="http://schemas.openxmlformats.org/officeDocument/2006/extended-properties" xmlns:vt="http://schemas.openxmlformats.org/officeDocument/2006/docPropsVTypes">
  <Template>Normal</Template>
  <Pages>20</Pages>
  <Words>2174</Words>
  <Characters>12396</Characters>
  <Lines>103</Lines>
  <Paragraphs>29</Paragraphs>
  <TotalTime>2</TotalTime>
  <ScaleCrop>false</ScaleCrop>
  <LinksUpToDate>false</LinksUpToDate>
  <CharactersWithSpaces>14541</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Administrator</cp:lastModifiedBy>
  <dcterms:modified xsi:type="dcterms:W3CDTF">2021-05-29T05:59:05Z</dcterms:modified>
  <cp:revision>2168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01CAA35B1E67459E96E2BA27F90E159B</vt:lpwstr>
  </property>
</Properties>
</file>