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0062-2019-EO-2021</w:t>
      </w:r>
      <w:bookmarkEnd w:id="0"/>
      <w:r>
        <w:rPr>
          <w:rFonts w:hint="eastAsia"/>
          <w:b/>
          <w:szCs w:val="21"/>
        </w:rPr>
        <w:t xml:space="preserve">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安平县巨亚丝网制造有限公司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安平县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纬</w:t>
            </w:r>
            <w:r>
              <w:rPr>
                <w:rFonts w:ascii="宋体" w:hAnsi="宋体"/>
                <w:szCs w:val="21"/>
              </w:rPr>
              <w:t>一路25号1幢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安平县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纬</w:t>
            </w:r>
            <w:bookmarkStart w:id="4" w:name="_GoBack"/>
            <w:bookmarkEnd w:id="4"/>
            <w:r>
              <w:rPr>
                <w:rFonts w:ascii="宋体" w:hAnsi="宋体"/>
                <w:szCs w:val="21"/>
              </w:rPr>
              <w:t>一路25号1幢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安平县丝网工业园区IV-01.02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增加1个生产地址，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E监审：《4.5（基础人日）+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0.5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（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多场所1个）》➗ 3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1.7人日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；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监审（2）：1.7*2=3.4人日（增加1个生产地址，全条款审核）；再认证：1.7*2=3.4人日；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O：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《4.5（基础人日）+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0.5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（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多场所1个）》➗ 3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1.7人日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；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监审（2）：1.7*2=3.4人日（增加1个生产地址，全条款审核）；再认证：1.7*2=3.4人日；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李永忠2021.5.11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2021.5.11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AD7B2D"/>
    <w:rsid w:val="2CFF5905"/>
    <w:rsid w:val="41FD020C"/>
    <w:rsid w:val="72F57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68</TotalTime>
  <ScaleCrop>false</ScaleCrop>
  <LinksUpToDate>false</LinksUpToDate>
  <CharactersWithSpaces>798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2021-05-12T02:50:54Z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CF71DBEF3F3B4454B43536F571D3189D</vt:lpwstr>
  </property>
</Properties>
</file>