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0424-2021</w:t>
      </w:r>
      <w:bookmarkEnd w:id="0"/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356"/>
        <w:gridCol w:w="1211"/>
        <w:gridCol w:w="962"/>
        <w:gridCol w:w="1060"/>
        <w:gridCol w:w="2033"/>
        <w:gridCol w:w="1285"/>
        <w:gridCol w:w="1271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227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徐州建机工程机械有限公司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60" w:type="dxa"/>
            <w:vAlign w:val="center"/>
          </w:tcPr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生产中心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手持测距仪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1033353446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DISTO TM D510</w:t>
            </w:r>
          </w:p>
        </w:tc>
        <w:tc>
          <w:tcPr>
            <w:tcW w:w="1060" w:type="dxa"/>
            <w:vAlign w:val="center"/>
          </w:tcPr>
          <w:p>
            <w:pPr>
              <w:ind w:firstLine="360" w:firstLineChars="200"/>
              <w:rPr>
                <w:rFonts w:hint="default" w:eastAsiaTheme="minor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1级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手持测距仪检定装置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=0.96mm   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标准长度基线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=(0.01-0.14)mm   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江苏省测绘仪器计量中心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2021.01.11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品质保证部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经纬仪</w:t>
            </w:r>
          </w:p>
        </w:tc>
        <w:tc>
          <w:tcPr>
            <w:tcW w:w="121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381823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J6E</w:t>
            </w:r>
          </w:p>
        </w:tc>
        <w:tc>
          <w:tcPr>
            <w:tcW w:w="1060" w:type="dxa"/>
            <w:vAlign w:val="center"/>
          </w:tcPr>
          <w:p>
            <w:pPr>
              <w:ind w:firstLine="360" w:firstLineChars="200"/>
              <w:rPr>
                <w:rFonts w:hint="default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J6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经纬仪检定装置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2级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徐州市质量技术监督综合检验检测中心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2021.01.13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品质保证部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里氏硬度计</w:t>
            </w:r>
          </w:p>
        </w:tc>
        <w:tc>
          <w:tcPr>
            <w:tcW w:w="1211" w:type="dxa"/>
            <w:vAlign w:val="center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51547000016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TIME5300</w:t>
            </w:r>
          </w:p>
        </w:tc>
        <w:tc>
          <w:tcPr>
            <w:tcW w:w="1060" w:type="dxa"/>
            <w:vAlign w:val="center"/>
          </w:tcPr>
          <w:p>
            <w:pPr>
              <w:ind w:firstLine="180" w:firstLineChars="100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3HLD 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里氏硬度计检定装置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 xml:space="preserve">U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≤9HLD   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85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2021.02.04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设备能源部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数位式照度计</w:t>
            </w:r>
          </w:p>
        </w:tc>
        <w:tc>
          <w:tcPr>
            <w:tcW w:w="1211" w:type="dxa"/>
            <w:vAlign w:val="center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170819588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TES-1332A</w:t>
            </w:r>
          </w:p>
        </w:tc>
        <w:tc>
          <w:tcPr>
            <w:tcW w:w="1060" w:type="dxa"/>
            <w:vAlign w:val="center"/>
          </w:tcPr>
          <w:p>
            <w:pPr>
              <w:ind w:firstLine="360" w:firstLineChars="200"/>
              <w:rPr>
                <w:rFonts w:hint="default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  <w:t>二级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lang w:val="en-US" w:eastAsia="zh-CN"/>
              </w:rPr>
              <w:t>光照度标准装置</w:t>
            </w:r>
          </w:p>
          <w:p>
            <w:pPr>
              <w:jc w:val="center"/>
              <w:rPr>
                <w:rFonts w:hint="default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lang w:val="en-US" w:eastAsia="zh-CN"/>
              </w:rPr>
              <w:t>一级</w:t>
            </w:r>
          </w:p>
        </w:tc>
        <w:tc>
          <w:tcPr>
            <w:tcW w:w="1285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2020.12.04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品质保证部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电子汽车衡</w:t>
            </w:r>
          </w:p>
        </w:tc>
        <w:tc>
          <w:tcPr>
            <w:tcW w:w="1211" w:type="dxa"/>
            <w:vAlign w:val="center"/>
          </w:tcPr>
          <w:p>
            <w:pPr>
              <w:ind w:firstLine="180" w:firstLineChars="100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SCS-100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Q00659-6FL</w:t>
            </w:r>
          </w:p>
        </w:tc>
        <w:tc>
          <w:tcPr>
            <w:tcW w:w="1060" w:type="dxa"/>
            <w:vAlign w:val="center"/>
          </w:tcPr>
          <w:p>
            <w:pPr>
              <w:ind w:firstLine="180" w:firstLineChars="100"/>
              <w:rPr>
                <w:rFonts w:hint="default" w:ascii="Calibri" w:hAnsi="Calibri" w:cs="Calibri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3级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default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lang w:val="en-US" w:eastAsia="zh-CN"/>
              </w:rPr>
              <w:t>M1等级砝码</w:t>
            </w:r>
          </w:p>
        </w:tc>
        <w:tc>
          <w:tcPr>
            <w:tcW w:w="1285" w:type="dxa"/>
            <w:vMerge w:val="continue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2020.10.23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生产中心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11" w:type="dxa"/>
            <w:vAlign w:val="center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LS01B01-001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0-2002/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0.02mm</w:t>
            </w:r>
          </w:p>
        </w:tc>
        <w:tc>
          <w:tcPr>
            <w:tcW w:w="1060" w:type="dxa"/>
            <w:vAlign w:val="center"/>
          </w:tcPr>
          <w:p>
            <w:pPr>
              <w:ind w:firstLine="180" w:firstLineChars="100"/>
              <w:rPr>
                <w:rFonts w:hint="eastAsia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Calibri" w:hAnsi="Calibri" w:cs="Calibri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0.14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default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lang w:val="en-US" w:eastAsia="zh-CN"/>
              </w:rPr>
              <w:t>5等量块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苏州朗博校准检测有限公司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2021.01.22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生产中心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接地电阻测试仪</w:t>
            </w:r>
          </w:p>
        </w:tc>
        <w:tc>
          <w:tcPr>
            <w:tcW w:w="1211" w:type="dxa"/>
            <w:vAlign w:val="center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11070130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ZC29B-1</w:t>
            </w:r>
          </w:p>
        </w:tc>
        <w:tc>
          <w:tcPr>
            <w:tcW w:w="1060" w:type="dxa"/>
            <w:vAlign w:val="center"/>
          </w:tcPr>
          <w:p>
            <w:pPr>
              <w:rPr>
                <w:rFonts w:hint="default" w:ascii="Calibri" w:hAnsi="Calibri" w:cs="Calibri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Calibri"/>
                <w:sz w:val="18"/>
                <w:szCs w:val="18"/>
                <w:lang w:val="en-US" w:eastAsia="zh-CN"/>
              </w:rPr>
              <w:t>高于50兆欧</w:t>
            </w:r>
          </w:p>
        </w:tc>
        <w:tc>
          <w:tcPr>
            <w:tcW w:w="2033" w:type="dxa"/>
            <w:vAlign w:val="center"/>
          </w:tcPr>
          <w:p>
            <w:pPr>
              <w:jc w:val="center"/>
              <w:rPr>
                <w:rFonts w:hint="default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18"/>
                <w:szCs w:val="18"/>
                <w:lang w:val="en-US" w:eastAsia="zh-CN"/>
              </w:rPr>
              <w:t>接地电阻表（测试仪）检定装置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徐州市质量技术监督综合检验检测中心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2021.01.11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公司已制定《计量确认管理程序》、《外部供方管理程序》，《测量设备溯源管理程序》，公司未建最高计量标准，测量设备由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品质保证部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负责溯源。公司测量设备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由江苏省测绘仪器计量中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徐州市质量技术监督综合检验检测中心、苏州朗博校准检测有限公司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等机构检定/校准，校准/检定证书由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品质保证部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保存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根据抽查情况，该公司的校准情况符合溯源性要求。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bookmarkStart w:id="2" w:name="_GoBack"/>
            <w:bookmarkEnd w:id="2"/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887730</wp:posOffset>
                  </wp:positionH>
                  <wp:positionV relativeFrom="paragraph">
                    <wp:posOffset>266700</wp:posOffset>
                  </wp:positionV>
                  <wp:extent cx="417830" cy="321310"/>
                  <wp:effectExtent l="0" t="0" r="1270" b="8890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" cy="321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3895090</wp:posOffset>
                  </wp:positionH>
                  <wp:positionV relativeFrom="paragraph">
                    <wp:posOffset>1270</wp:posOffset>
                  </wp:positionV>
                  <wp:extent cx="834390" cy="364490"/>
                  <wp:effectExtent l="0" t="0" r="3810" b="3810"/>
                  <wp:wrapNone/>
                  <wp:docPr id="10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364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2336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A86A21"/>
    <w:rsid w:val="626A52E4"/>
    <w:rsid w:val="75D243B3"/>
    <w:rsid w:val="7F8A34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76</Words>
  <Characters>439</Characters>
  <Lines>3</Lines>
  <Paragraphs>1</Paragraphs>
  <TotalTime>8</TotalTime>
  <ScaleCrop>false</ScaleCrop>
  <LinksUpToDate>false</LinksUpToDate>
  <CharactersWithSpaces>514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李俐</cp:lastModifiedBy>
  <dcterms:modified xsi:type="dcterms:W3CDTF">2021-05-18T03:11:28Z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2084C93124E747EB8539D455E23D574B</vt:lpwstr>
  </property>
</Properties>
</file>