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重庆文正玻璃科技有限公司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O：15.01.02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钢化玻璃生产流程：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玻璃原片——划片——磨边——清洗——钢化（电加热）——冷却验收——成品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夹胶玻璃生产流程：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玻璃原片——划片——磨边——清洗——合胶片（PVB胶片）——进入高压釜——验收——成品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中空玻璃流程: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玻璃原片——划片——磨边——清洗——铝条合片——打胶——验收——成品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防火玻璃流程：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玻璃原片——合片——贴防火胶条——加防火液——烤干、锟压——检验包装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固废（含危废）的排放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控制措施：制定管理方案；制定、执行程序或作业文件；加强监测和测量；培训与教育；应急响应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职业病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烫伤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控制措施：制定管理方案；制定、执行程序或作业文件；加强监测和测量；培训与教育；应急响应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中华人民共和国环境保护法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中华人民共和国大气污染防治法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中华人民共和国水污染防治法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中华人民共和国噪声污染防治法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中华人民共和国固体废物污染环境防治法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、中华人民共和国消防法、中华人民共和国职业病防治法、中华人民共和国安全生产法、中华人民共和国环境影响评价法、</w:t>
            </w:r>
            <w:r>
              <w:rPr>
                <w:rFonts w:hint="eastAsia" w:ascii="宋体" w:hAnsi="宋体"/>
                <w:sz w:val="18"/>
                <w:szCs w:val="18"/>
              </w:rPr>
              <w:t>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66040</wp:posOffset>
            </wp:positionV>
            <wp:extent cx="323850" cy="335280"/>
            <wp:effectExtent l="0" t="0" r="1143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33020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2021年5月9日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2021年5月9日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916A4B"/>
    <w:rsid w:val="3CA31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2021-05-09T08:12:19Z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E7EF10A6E91548FD8799AB9290F1989D</vt:lpwstr>
  </property>
</Properties>
</file>