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30"/>
        <w:gridCol w:w="1029"/>
        <w:gridCol w:w="141"/>
        <w:gridCol w:w="426"/>
        <w:gridCol w:w="1029"/>
        <w:gridCol w:w="288"/>
        <w:gridCol w:w="101"/>
        <w:gridCol w:w="301"/>
        <w:gridCol w:w="549"/>
        <w:gridCol w:w="441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重庆文正玻璃科技有限公司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重庆市綦江区桥河工业园区A区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李兴杰</w:t>
            </w:r>
            <w:bookmarkEnd w:id="2"/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13668049876</w:t>
            </w:r>
            <w:bookmarkEnd w:id="3"/>
          </w:p>
        </w:tc>
        <w:tc>
          <w:tcPr>
            <w:tcW w:w="6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401420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23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蒋文六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5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6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0330-2021-EO</w:t>
            </w:r>
            <w:bookmarkEnd w:id="8"/>
          </w:p>
        </w:tc>
        <w:tc>
          <w:tcPr>
            <w:tcW w:w="10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E：建筑钢化玻璃、建筑夹层玻璃、建筑中空玻璃、防火玻璃（单片）的加工所涉及场所的相关环境管理活动（限3C许可范围内）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O：建筑钢化玻璃、建筑夹层玻璃、建筑中空玻璃、防火玻璃（单片）的加工所涉及场所的相关职业健康安全管理活动（限3C许可范围内）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E：15.01.02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O：15.01.02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2021年05月09日 上午至2021年05月10日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E:15.01.02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O:15.01.02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15181072354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5.3组织的角色、职责和权限;6.2目标及其达成的策划；7.1资源；7.2能力；7.3意识；7.4沟通；7.5文件化信息；9.2内部审核；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F2563"/>
    <w:rsid w:val="219C3B37"/>
    <w:rsid w:val="40B339D4"/>
    <w:rsid w:val="70817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2021-05-09T02:41:16Z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0822F86B548C48A98710BE4B12CF94BC</vt:lpwstr>
  </property>
</Properties>
</file>