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right"/>
        <w:rPr>
          <w:color w:val="000000"/>
          <w:highlight w:val="none"/>
        </w:rPr>
      </w:pPr>
      <w:r>
        <w:rPr>
          <w:rFonts w:hint="eastAsia" w:ascii="楷体" w:hAnsi="楷体" w:eastAsia="楷体"/>
          <w:color w:val="000000"/>
          <w:sz w:val="28"/>
          <w:szCs w:val="28"/>
          <w:highlight w:val="none"/>
        </w:rPr>
        <w:t>合同编号：</w:t>
      </w:r>
      <w:bookmarkStart w:id="0" w:name="合同编号"/>
      <w:r>
        <w:rPr>
          <w:color w:val="000000"/>
          <w:highlight w:val="none"/>
        </w:rPr>
        <w:t>0415-2021-QE</w:t>
      </w:r>
      <w:bookmarkEnd w:id="0"/>
    </w:p>
    <w:p>
      <w:pPr>
        <w:snapToGrid w:val="0"/>
        <w:spacing w:after="94" w:afterLines="30"/>
        <w:jc w:val="center"/>
        <w:rPr>
          <w:rFonts w:ascii="楷体" w:hAnsi="楷体" w:eastAsia="楷体"/>
          <w:b/>
          <w:color w:val="000000"/>
          <w:sz w:val="84"/>
          <w:szCs w:val="84"/>
          <w:highlight w:val="none"/>
        </w:rPr>
      </w:pPr>
    </w:p>
    <w:p>
      <w:pPr>
        <w:snapToGrid w:val="0"/>
        <w:spacing w:after="94" w:afterLines="30"/>
        <w:jc w:val="center"/>
        <w:rPr>
          <w:rFonts w:ascii="楷体" w:hAnsi="楷体" w:eastAsia="楷体"/>
          <w:b/>
          <w:color w:val="000000"/>
          <w:sz w:val="84"/>
          <w:szCs w:val="84"/>
          <w:highlight w:val="none"/>
        </w:rPr>
      </w:pPr>
      <w:r>
        <w:rPr>
          <w:rFonts w:ascii="楷体" w:hAnsi="楷体" w:eastAsia="楷体"/>
          <w:b/>
          <w:color w:val="000000"/>
          <w:sz w:val="84"/>
          <w:szCs w:val="84"/>
          <w:highlight w:val="none"/>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highlight w:val="none"/>
        </w:rPr>
      </w:pPr>
    </w:p>
    <w:p>
      <w:pPr>
        <w:snapToGrid w:val="0"/>
        <w:spacing w:after="94" w:afterLines="30"/>
        <w:jc w:val="center"/>
        <w:rPr>
          <w:rFonts w:ascii="楷体" w:hAnsi="楷体" w:eastAsia="楷体"/>
          <w:b/>
          <w:color w:val="000000"/>
          <w:sz w:val="52"/>
          <w:szCs w:val="52"/>
          <w:highlight w:val="none"/>
        </w:rPr>
      </w:pPr>
      <w:r>
        <w:rPr>
          <w:rFonts w:hint="eastAsia" w:ascii="楷体" w:hAnsi="楷体" w:eastAsia="楷体"/>
          <w:b/>
          <w:color w:val="000000"/>
          <w:sz w:val="52"/>
          <w:szCs w:val="52"/>
          <w:highlight w:val="none"/>
        </w:rPr>
        <w:t>管理体系</w:t>
      </w:r>
    </w:p>
    <w:p>
      <w:pPr>
        <w:snapToGrid w:val="0"/>
        <w:spacing w:after="94" w:afterLines="30"/>
        <w:jc w:val="center"/>
        <w:rPr>
          <w:rFonts w:ascii="楷体" w:hAnsi="楷体" w:eastAsia="楷体"/>
          <w:b/>
          <w:color w:val="000000"/>
          <w:sz w:val="52"/>
          <w:szCs w:val="52"/>
          <w:highlight w:val="none"/>
        </w:rPr>
      </w:pPr>
      <w:r>
        <w:rPr>
          <w:rFonts w:hint="eastAsia" w:ascii="楷体" w:hAnsi="楷体" w:eastAsia="楷体"/>
          <w:b/>
          <w:color w:val="000000"/>
          <w:sz w:val="52"/>
          <w:szCs w:val="52"/>
          <w:highlight w:val="none"/>
        </w:rPr>
        <w:t>一阶段审核报告</w:t>
      </w:r>
    </w:p>
    <w:p>
      <w:pPr>
        <w:snapToGrid w:val="0"/>
        <w:spacing w:after="94" w:afterLines="30"/>
        <w:jc w:val="center"/>
        <w:rPr>
          <w:rFonts w:ascii="楷体" w:hAnsi="楷体" w:eastAsia="楷体"/>
          <w:b/>
          <w:color w:val="000000"/>
          <w:sz w:val="36"/>
          <w:szCs w:val="36"/>
          <w:highlight w:val="none"/>
        </w:rPr>
      </w:pPr>
    </w:p>
    <w:p>
      <w:pPr>
        <w:snapToGrid w:val="0"/>
        <w:spacing w:after="94" w:afterLines="30"/>
        <w:ind w:firstLine="964" w:firstLineChars="300"/>
        <w:rPr>
          <w:rFonts w:ascii="楷体" w:hAnsi="楷体" w:eastAsia="楷体"/>
          <w:b/>
          <w:color w:val="000000"/>
          <w:sz w:val="32"/>
          <w:szCs w:val="32"/>
          <w:highlight w:val="none"/>
          <w:u w:val="single"/>
        </w:rPr>
      </w:pPr>
      <w:r>
        <w:rPr>
          <w:rFonts w:hint="eastAsia" w:ascii="楷体" w:hAnsi="楷体" w:eastAsia="楷体"/>
          <w:b/>
          <w:color w:val="000000"/>
          <w:sz w:val="32"/>
          <w:szCs w:val="32"/>
          <w:highlight w:val="none"/>
        </w:rPr>
        <w:t>受审核方：</w:t>
      </w:r>
      <w:bookmarkStart w:id="1" w:name="组织名称"/>
      <w:r>
        <w:rPr>
          <w:rFonts w:ascii="楷体" w:hAnsi="楷体" w:eastAsia="楷体"/>
          <w:b/>
          <w:color w:val="000000"/>
          <w:sz w:val="32"/>
          <w:szCs w:val="32"/>
          <w:highlight w:val="none"/>
          <w:u w:val="single"/>
        </w:rPr>
        <w:t>成都通德药业有限公司</w:t>
      </w:r>
      <w:bookmarkEnd w:id="1"/>
    </w:p>
    <w:p>
      <w:pPr>
        <w:snapToGrid w:val="0"/>
        <w:spacing w:after="94" w:afterLines="30"/>
        <w:ind w:firstLine="1928" w:firstLineChars="600"/>
        <w:rPr>
          <w:rFonts w:ascii="楷体" w:hAnsi="楷体" w:eastAsia="楷体"/>
          <w:b/>
          <w:color w:val="000000"/>
          <w:sz w:val="32"/>
          <w:szCs w:val="32"/>
          <w:highlight w:val="none"/>
        </w:rPr>
      </w:pPr>
    </w:p>
    <w:p>
      <w:pPr>
        <w:snapToGrid w:val="0"/>
        <w:spacing w:after="94" w:afterLines="30"/>
        <w:ind w:firstLine="964" w:firstLineChars="300"/>
        <w:rPr>
          <w:rFonts w:ascii="楷体" w:hAnsi="楷体" w:eastAsia="楷体"/>
          <w:b/>
          <w:color w:val="000000"/>
          <w:sz w:val="32"/>
          <w:szCs w:val="32"/>
          <w:highlight w:val="none"/>
        </w:rPr>
      </w:pPr>
      <w:r>
        <w:rPr>
          <w:rFonts w:hint="eastAsia" w:ascii="楷体" w:hAnsi="楷体" w:eastAsia="楷体"/>
          <w:b/>
          <w:color w:val="000000"/>
          <w:sz w:val="32"/>
          <w:szCs w:val="32"/>
          <w:highlight w:val="none"/>
        </w:rPr>
        <w:t>审核体系：</w:t>
      </w:r>
    </w:p>
    <w:p>
      <w:pPr>
        <w:snapToGrid w:val="0"/>
        <w:spacing w:after="94" w:afterLines="30"/>
        <w:ind w:firstLine="2066" w:firstLineChars="643"/>
        <w:rPr>
          <w:rFonts w:ascii="楷体" w:hAnsi="楷体" w:eastAsia="楷体"/>
          <w:b/>
          <w:color w:val="000000"/>
          <w:sz w:val="32"/>
          <w:szCs w:val="32"/>
          <w:highlight w:val="none"/>
        </w:rPr>
      </w:pPr>
      <w:bookmarkStart w:id="2" w:name="Q勾选"/>
      <w:r>
        <w:rPr>
          <w:rFonts w:hint="eastAsia" w:ascii="楷体" w:hAnsi="楷体" w:eastAsia="楷体"/>
          <w:b/>
          <w:color w:val="000000"/>
          <w:sz w:val="32"/>
          <w:szCs w:val="32"/>
          <w:highlight w:val="none"/>
        </w:rPr>
        <w:t>■</w:t>
      </w:r>
      <w:bookmarkEnd w:id="2"/>
      <w:r>
        <w:rPr>
          <w:rFonts w:hint="eastAsia" w:ascii="楷体" w:hAnsi="楷体" w:eastAsia="楷体"/>
          <w:b/>
          <w:color w:val="000000"/>
          <w:sz w:val="32"/>
          <w:szCs w:val="32"/>
          <w:highlight w:val="none"/>
        </w:rPr>
        <w:t>质量管理体系（</w:t>
      </w:r>
      <w:r>
        <w:rPr>
          <w:rFonts w:ascii="楷体" w:hAnsi="楷体" w:eastAsia="楷体"/>
          <w:b/>
          <w:color w:val="000000"/>
          <w:sz w:val="32"/>
          <w:szCs w:val="32"/>
          <w:highlight w:val="none"/>
        </w:rPr>
        <w:t>QMS</w:t>
      </w:r>
      <w:r>
        <w:rPr>
          <w:rFonts w:hint="eastAsia" w:ascii="楷体" w:hAnsi="楷体" w:eastAsia="楷体"/>
          <w:b/>
          <w:color w:val="000000"/>
          <w:sz w:val="32"/>
          <w:szCs w:val="32"/>
          <w:highlight w:val="none"/>
        </w:rPr>
        <w:t>）</w:t>
      </w:r>
    </w:p>
    <w:p>
      <w:pPr>
        <w:snapToGrid w:val="0"/>
        <w:spacing w:after="94" w:afterLines="30"/>
        <w:ind w:firstLine="2059" w:firstLineChars="641"/>
        <w:rPr>
          <w:rFonts w:ascii="楷体" w:hAnsi="楷体" w:eastAsia="楷体"/>
          <w:b/>
          <w:color w:val="000000"/>
          <w:sz w:val="32"/>
          <w:szCs w:val="32"/>
          <w:highlight w:val="none"/>
        </w:rPr>
      </w:pPr>
      <w:bookmarkStart w:id="3" w:name="E勾选"/>
      <w:r>
        <w:rPr>
          <w:rFonts w:hint="eastAsia" w:ascii="楷体" w:hAnsi="楷体" w:eastAsia="楷体"/>
          <w:b/>
          <w:color w:val="000000"/>
          <w:sz w:val="32"/>
          <w:szCs w:val="32"/>
          <w:highlight w:val="none"/>
        </w:rPr>
        <w:t>■</w:t>
      </w:r>
      <w:bookmarkEnd w:id="3"/>
      <w:r>
        <w:rPr>
          <w:rFonts w:hint="eastAsia" w:ascii="楷体" w:hAnsi="楷体" w:eastAsia="楷体"/>
          <w:b/>
          <w:color w:val="000000"/>
          <w:sz w:val="32"/>
          <w:szCs w:val="32"/>
          <w:highlight w:val="none"/>
        </w:rPr>
        <w:t>环境管理体系（</w:t>
      </w:r>
      <w:r>
        <w:rPr>
          <w:rFonts w:ascii="楷体" w:hAnsi="楷体" w:eastAsia="楷体"/>
          <w:b/>
          <w:color w:val="000000"/>
          <w:sz w:val="32"/>
          <w:szCs w:val="32"/>
          <w:highlight w:val="none"/>
        </w:rPr>
        <w:t>EMS</w:t>
      </w:r>
      <w:r>
        <w:rPr>
          <w:rFonts w:hint="eastAsia" w:ascii="楷体" w:hAnsi="楷体" w:eastAsia="楷体"/>
          <w:b/>
          <w:color w:val="000000"/>
          <w:sz w:val="32"/>
          <w:szCs w:val="32"/>
          <w:highlight w:val="none"/>
        </w:rPr>
        <w:t>）</w:t>
      </w:r>
    </w:p>
    <w:p>
      <w:pPr>
        <w:snapToGrid w:val="0"/>
        <w:spacing w:after="94" w:afterLines="30"/>
        <w:ind w:firstLine="2059" w:firstLineChars="641"/>
        <w:rPr>
          <w:rFonts w:ascii="楷体" w:hAnsi="楷体" w:eastAsia="楷体"/>
          <w:b/>
          <w:color w:val="000000"/>
          <w:sz w:val="32"/>
          <w:szCs w:val="32"/>
          <w:highlight w:val="none"/>
        </w:rPr>
      </w:pPr>
      <w:bookmarkStart w:id="4" w:name="S勾选"/>
      <w:r>
        <w:rPr>
          <w:rFonts w:hint="eastAsia" w:ascii="楷体" w:hAnsi="楷体" w:eastAsia="楷体"/>
          <w:b/>
          <w:color w:val="000000"/>
          <w:sz w:val="32"/>
          <w:szCs w:val="32"/>
          <w:highlight w:val="none"/>
        </w:rPr>
        <w:t>□</w:t>
      </w:r>
      <w:bookmarkEnd w:id="4"/>
      <w:r>
        <w:rPr>
          <w:rFonts w:hint="eastAsia" w:ascii="楷体" w:hAnsi="楷体" w:eastAsia="楷体"/>
          <w:b/>
          <w:color w:val="000000"/>
          <w:sz w:val="32"/>
          <w:szCs w:val="32"/>
          <w:highlight w:val="none"/>
        </w:rPr>
        <w:t>职业健康安全管理体系（</w:t>
      </w:r>
      <w:r>
        <w:rPr>
          <w:rFonts w:ascii="楷体" w:hAnsi="楷体" w:eastAsia="楷体"/>
          <w:b/>
          <w:color w:val="000000"/>
          <w:sz w:val="32"/>
          <w:szCs w:val="32"/>
          <w:highlight w:val="none"/>
        </w:rPr>
        <w:t>OHSMS</w:t>
      </w:r>
      <w:r>
        <w:rPr>
          <w:rFonts w:hint="eastAsia" w:ascii="楷体" w:hAnsi="楷体" w:eastAsia="楷体"/>
          <w:b/>
          <w:color w:val="000000"/>
          <w:sz w:val="32"/>
          <w:szCs w:val="32"/>
          <w:highlight w:val="none"/>
        </w:rPr>
        <w:t>）</w:t>
      </w:r>
    </w:p>
    <w:p>
      <w:pPr>
        <w:snapToGrid w:val="0"/>
        <w:spacing w:after="94" w:afterLines="30"/>
        <w:jc w:val="center"/>
        <w:rPr>
          <w:rFonts w:ascii="楷体" w:hAnsi="楷体" w:eastAsia="楷体"/>
          <w:b/>
          <w:color w:val="000000"/>
          <w:sz w:val="44"/>
          <w:szCs w:val="44"/>
          <w:highlight w:val="none"/>
        </w:rPr>
      </w:pPr>
    </w:p>
    <w:p>
      <w:pPr>
        <w:snapToGrid w:val="0"/>
        <w:spacing w:after="94" w:afterLines="30"/>
        <w:jc w:val="center"/>
        <w:rPr>
          <w:rFonts w:ascii="宋体" w:hAnsi="宋体"/>
          <w:b/>
          <w:color w:val="000000"/>
          <w:sz w:val="44"/>
          <w:szCs w:val="44"/>
          <w:highlight w:val="none"/>
        </w:rPr>
      </w:pPr>
      <w:r>
        <w:rPr>
          <w:rFonts w:hint="eastAsia" w:ascii="宋体" w:hAnsi="宋体"/>
          <w:b/>
          <w:color w:val="000000"/>
          <w:sz w:val="44"/>
          <w:szCs w:val="44"/>
          <w:highlight w:val="none"/>
        </w:rPr>
        <w:t>北京国标联合认证有限公司</w:t>
      </w:r>
    </w:p>
    <w:p>
      <w:pPr>
        <w:widowControl/>
        <w:ind w:firstLine="3092" w:firstLineChars="1100"/>
        <w:jc w:val="left"/>
        <w:rPr>
          <w:rFonts w:ascii="宋体" w:hAnsi="宋体"/>
          <w:b/>
          <w:color w:val="000000"/>
          <w:sz w:val="28"/>
          <w:szCs w:val="28"/>
          <w:highlight w:val="none"/>
        </w:rPr>
      </w:pPr>
      <w:r>
        <w:rPr>
          <w:rFonts w:hint="eastAsia" w:ascii="宋体" w:hAnsi="宋体"/>
          <w:b/>
          <w:color w:val="000000"/>
          <w:sz w:val="28"/>
          <w:szCs w:val="28"/>
          <w:highlight w:val="none"/>
        </w:rPr>
        <w:t>网址：www.china-isc.org.cn</w:t>
      </w:r>
    </w:p>
    <w:p>
      <w:pPr>
        <w:widowControl/>
        <w:jc w:val="left"/>
        <w:rPr>
          <w:rFonts w:ascii="宋体"/>
          <w:b/>
          <w:color w:val="000000"/>
          <w:sz w:val="26"/>
          <w:szCs w:val="26"/>
          <w:highlight w:val="none"/>
        </w:rPr>
      </w:pPr>
      <w:r>
        <w:rPr>
          <w:rFonts w:ascii="宋体"/>
          <w:b/>
          <w:color w:val="000000"/>
          <w:sz w:val="26"/>
          <w:szCs w:val="26"/>
          <w:highlight w:val="none"/>
        </w:rPr>
        <w:br w:type="page"/>
      </w:r>
      <w:r>
        <w:rPr>
          <w:rFonts w:hint="eastAsia" w:ascii="宋体" w:hAnsi="宋体"/>
          <w:b/>
          <w:color w:val="000000"/>
          <w:sz w:val="26"/>
          <w:szCs w:val="26"/>
          <w:highlight w:val="none"/>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highlight w:val="none"/>
              </w:rPr>
            </w:pPr>
            <w:r>
              <w:rPr>
                <w:rFonts w:hint="eastAsia"/>
                <w:b/>
                <w:color w:val="000000"/>
                <w:sz w:val="20"/>
                <w:szCs w:val="20"/>
                <w:highlight w:val="none"/>
              </w:rPr>
              <w:t>审核方名称</w:t>
            </w:r>
          </w:p>
        </w:tc>
        <w:tc>
          <w:tcPr>
            <w:tcW w:w="7681" w:type="dxa"/>
            <w:gridSpan w:val="10"/>
            <w:vAlign w:val="center"/>
          </w:tcPr>
          <w:p>
            <w:pPr>
              <w:rPr>
                <w:b/>
                <w:color w:val="000000"/>
                <w:sz w:val="20"/>
                <w:szCs w:val="20"/>
                <w:highlight w:val="none"/>
              </w:rPr>
            </w:pPr>
            <w:r>
              <w:rPr>
                <w:rFonts w:hint="eastAsia"/>
                <w:b/>
                <w:color w:val="000000" w:themeColor="text1"/>
                <w:sz w:val="20"/>
                <w:szCs w:val="20"/>
                <w:highlight w:val="none"/>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highlight w:val="none"/>
              </w:rPr>
            </w:pPr>
            <w:r>
              <w:rPr>
                <w:rFonts w:hint="eastAsia"/>
                <w:b/>
                <w:color w:val="000000"/>
                <w:sz w:val="20"/>
                <w:szCs w:val="20"/>
                <w:highlight w:val="none"/>
              </w:rPr>
              <w:t>审核方地址</w:t>
            </w:r>
          </w:p>
        </w:tc>
        <w:tc>
          <w:tcPr>
            <w:tcW w:w="5360" w:type="dxa"/>
            <w:gridSpan w:val="7"/>
            <w:vAlign w:val="center"/>
          </w:tcPr>
          <w:p>
            <w:pPr>
              <w:rPr>
                <w:b/>
                <w:color w:val="000000"/>
                <w:sz w:val="20"/>
                <w:szCs w:val="20"/>
                <w:highlight w:val="none"/>
              </w:rPr>
            </w:pPr>
            <w:r>
              <w:rPr>
                <w:rFonts w:hint="eastAsia"/>
                <w:b/>
                <w:color w:val="000000" w:themeColor="text1"/>
                <w:sz w:val="20"/>
                <w:szCs w:val="20"/>
                <w:highlight w:val="none"/>
              </w:rPr>
              <w:t>北京市朝阳区北苑路168号1号楼16层1603</w:t>
            </w:r>
          </w:p>
        </w:tc>
        <w:tc>
          <w:tcPr>
            <w:tcW w:w="851" w:type="dxa"/>
            <w:gridSpan w:val="2"/>
            <w:vAlign w:val="center"/>
          </w:tcPr>
          <w:p>
            <w:pPr>
              <w:rPr>
                <w:b/>
                <w:color w:val="000000"/>
                <w:sz w:val="20"/>
                <w:szCs w:val="20"/>
                <w:highlight w:val="none"/>
              </w:rPr>
            </w:pPr>
            <w:r>
              <w:rPr>
                <w:rFonts w:hint="eastAsia"/>
                <w:b/>
                <w:color w:val="000000"/>
                <w:sz w:val="20"/>
                <w:szCs w:val="20"/>
                <w:highlight w:val="none"/>
              </w:rPr>
              <w:t>邮编</w:t>
            </w:r>
          </w:p>
        </w:tc>
        <w:tc>
          <w:tcPr>
            <w:tcW w:w="1470" w:type="dxa"/>
            <w:vAlign w:val="center"/>
          </w:tcPr>
          <w:p>
            <w:pPr>
              <w:rPr>
                <w:b/>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highlight w:val="none"/>
              </w:rPr>
            </w:pPr>
            <w:r>
              <w:rPr>
                <w:rFonts w:hint="eastAsia"/>
                <w:b/>
                <w:color w:val="000000"/>
                <w:sz w:val="20"/>
                <w:szCs w:val="20"/>
                <w:highlight w:val="none"/>
              </w:rPr>
              <w:t>联系电话</w:t>
            </w:r>
          </w:p>
        </w:tc>
        <w:tc>
          <w:tcPr>
            <w:tcW w:w="1957" w:type="dxa"/>
            <w:gridSpan w:val="2"/>
            <w:vAlign w:val="center"/>
          </w:tcPr>
          <w:p>
            <w:pPr>
              <w:rPr>
                <w:b/>
                <w:color w:val="000000"/>
                <w:sz w:val="20"/>
                <w:szCs w:val="20"/>
                <w:highlight w:val="none"/>
              </w:rPr>
            </w:pPr>
            <w:r>
              <w:rPr>
                <w:rFonts w:hint="eastAsia"/>
                <w:b/>
                <w:color w:val="000000" w:themeColor="text1"/>
                <w:sz w:val="20"/>
                <w:szCs w:val="20"/>
                <w:highlight w:val="none"/>
              </w:rPr>
              <w:t>010-51095332</w:t>
            </w:r>
          </w:p>
        </w:tc>
        <w:tc>
          <w:tcPr>
            <w:tcW w:w="1050" w:type="dxa"/>
            <w:gridSpan w:val="2"/>
            <w:vAlign w:val="center"/>
          </w:tcPr>
          <w:p>
            <w:pPr>
              <w:rPr>
                <w:b/>
                <w:color w:val="000000"/>
                <w:sz w:val="20"/>
                <w:szCs w:val="20"/>
                <w:highlight w:val="none"/>
              </w:rPr>
            </w:pPr>
            <w:r>
              <w:rPr>
                <w:rFonts w:hint="eastAsia"/>
                <w:b/>
                <w:color w:val="000000"/>
                <w:sz w:val="20"/>
                <w:szCs w:val="20"/>
                <w:highlight w:val="none"/>
              </w:rPr>
              <w:t>传真</w:t>
            </w:r>
          </w:p>
        </w:tc>
        <w:tc>
          <w:tcPr>
            <w:tcW w:w="1501" w:type="dxa"/>
            <w:vAlign w:val="center"/>
          </w:tcPr>
          <w:p>
            <w:pPr>
              <w:rPr>
                <w:b/>
                <w:color w:val="000000"/>
                <w:sz w:val="20"/>
                <w:szCs w:val="20"/>
                <w:highlight w:val="none"/>
              </w:rPr>
            </w:pPr>
            <w:r>
              <w:rPr>
                <w:b/>
                <w:color w:val="000000" w:themeColor="text1"/>
                <w:sz w:val="20"/>
                <w:szCs w:val="20"/>
                <w:highlight w:val="none"/>
              </w:rPr>
              <w:t>010</w:t>
            </w:r>
            <w:r>
              <w:rPr>
                <w:rFonts w:hint="eastAsia"/>
                <w:b/>
                <w:color w:val="000000" w:themeColor="text1"/>
                <w:sz w:val="20"/>
                <w:szCs w:val="20"/>
                <w:highlight w:val="none"/>
              </w:rPr>
              <w:t>-51095332</w:t>
            </w:r>
          </w:p>
        </w:tc>
        <w:tc>
          <w:tcPr>
            <w:tcW w:w="840" w:type="dxa"/>
            <w:vAlign w:val="center"/>
          </w:tcPr>
          <w:p>
            <w:pPr>
              <w:rPr>
                <w:b/>
                <w:color w:val="000000"/>
                <w:sz w:val="20"/>
                <w:szCs w:val="20"/>
                <w:highlight w:val="none"/>
              </w:rPr>
            </w:pPr>
            <w:r>
              <w:rPr>
                <w:rFonts w:hint="eastAsia"/>
                <w:b/>
                <w:color w:val="000000"/>
                <w:sz w:val="20"/>
                <w:szCs w:val="20"/>
                <w:highlight w:val="none"/>
              </w:rPr>
              <w:t>邮箱</w:t>
            </w:r>
          </w:p>
        </w:tc>
        <w:tc>
          <w:tcPr>
            <w:tcW w:w="2333" w:type="dxa"/>
            <w:gridSpan w:val="4"/>
            <w:vAlign w:val="center"/>
          </w:tcPr>
          <w:p>
            <w:pPr>
              <w:rPr>
                <w:b/>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highlight w:val="none"/>
              </w:rPr>
            </w:pPr>
            <w:r>
              <w:rPr>
                <w:rFonts w:hint="eastAsia"/>
                <w:b/>
                <w:color w:val="000000"/>
                <w:sz w:val="20"/>
                <w:szCs w:val="20"/>
                <w:highlight w:val="none"/>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highlight w:val="none"/>
              </w:rPr>
            </w:pPr>
            <w:r>
              <w:rPr>
                <w:rFonts w:hint="eastAsia"/>
                <w:b/>
                <w:color w:val="000000"/>
                <w:sz w:val="20"/>
                <w:szCs w:val="20"/>
                <w:highlight w:val="none"/>
              </w:rPr>
              <w:t>姓名</w:t>
            </w:r>
          </w:p>
        </w:tc>
        <w:tc>
          <w:tcPr>
            <w:tcW w:w="851" w:type="dxa"/>
            <w:gridSpan w:val="2"/>
            <w:vAlign w:val="center"/>
          </w:tcPr>
          <w:p>
            <w:pPr>
              <w:spacing w:line="240" w:lineRule="exact"/>
              <w:jc w:val="center"/>
              <w:rPr>
                <w:sz w:val="18"/>
                <w:szCs w:val="18"/>
                <w:highlight w:val="none"/>
              </w:rPr>
            </w:pPr>
            <w:r>
              <w:rPr>
                <w:rFonts w:hint="eastAsia"/>
                <w:sz w:val="18"/>
                <w:szCs w:val="18"/>
                <w:highlight w:val="none"/>
              </w:rPr>
              <w:t>组内</w:t>
            </w:r>
          </w:p>
          <w:p>
            <w:pPr>
              <w:spacing w:line="240" w:lineRule="exact"/>
              <w:jc w:val="center"/>
              <w:rPr>
                <w:b/>
                <w:color w:val="000000"/>
                <w:sz w:val="20"/>
                <w:szCs w:val="20"/>
                <w:highlight w:val="none"/>
              </w:rPr>
            </w:pPr>
            <w:r>
              <w:rPr>
                <w:rFonts w:hint="eastAsia"/>
                <w:sz w:val="18"/>
                <w:szCs w:val="18"/>
                <w:highlight w:val="none"/>
              </w:rPr>
              <w:t>身份</w:t>
            </w:r>
          </w:p>
        </w:tc>
        <w:tc>
          <w:tcPr>
            <w:tcW w:w="1417" w:type="dxa"/>
            <w:gridSpan w:val="2"/>
            <w:vAlign w:val="center"/>
          </w:tcPr>
          <w:p>
            <w:pPr>
              <w:spacing w:line="240" w:lineRule="exact"/>
              <w:jc w:val="center"/>
              <w:rPr>
                <w:b/>
                <w:color w:val="000000"/>
                <w:sz w:val="20"/>
                <w:szCs w:val="20"/>
                <w:highlight w:val="none"/>
              </w:rPr>
            </w:pPr>
            <w:r>
              <w:rPr>
                <w:rFonts w:hint="eastAsia"/>
                <w:sz w:val="18"/>
                <w:szCs w:val="18"/>
                <w:highlight w:val="none"/>
              </w:rPr>
              <w:t>性别</w:t>
            </w:r>
          </w:p>
        </w:tc>
        <w:tc>
          <w:tcPr>
            <w:tcW w:w="3402" w:type="dxa"/>
            <w:gridSpan w:val="5"/>
            <w:vAlign w:val="center"/>
          </w:tcPr>
          <w:p>
            <w:pPr>
              <w:spacing w:line="240" w:lineRule="exact"/>
              <w:jc w:val="center"/>
              <w:rPr>
                <w:b/>
                <w:color w:val="000000"/>
                <w:sz w:val="20"/>
                <w:szCs w:val="20"/>
                <w:highlight w:val="none"/>
              </w:rPr>
            </w:pPr>
            <w:r>
              <w:rPr>
                <w:rFonts w:hint="eastAsia"/>
                <w:sz w:val="18"/>
                <w:szCs w:val="18"/>
                <w:highlight w:val="none"/>
              </w:rPr>
              <w:t>注册资格</w:t>
            </w:r>
          </w:p>
        </w:tc>
        <w:tc>
          <w:tcPr>
            <w:tcW w:w="2179" w:type="dxa"/>
            <w:gridSpan w:val="2"/>
            <w:vAlign w:val="center"/>
          </w:tcPr>
          <w:p>
            <w:pPr>
              <w:spacing w:line="240" w:lineRule="exact"/>
              <w:jc w:val="center"/>
              <w:rPr>
                <w:b/>
                <w:color w:val="000000"/>
                <w:sz w:val="20"/>
                <w:szCs w:val="20"/>
                <w:highlight w:val="none"/>
              </w:rPr>
            </w:pPr>
            <w:r>
              <w:rPr>
                <w:rFonts w:hint="eastAsia"/>
                <w:sz w:val="18"/>
                <w:szCs w:val="18"/>
                <w:highlight w:val="none"/>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highlight w:val="none"/>
              </w:rPr>
            </w:pPr>
            <w:r>
              <w:rPr>
                <w:b/>
                <w:color w:val="000000"/>
                <w:sz w:val="20"/>
                <w:szCs w:val="20"/>
                <w:highlight w:val="none"/>
              </w:rPr>
              <w:t>李林</w:t>
            </w:r>
          </w:p>
        </w:tc>
        <w:tc>
          <w:tcPr>
            <w:tcW w:w="851" w:type="dxa"/>
            <w:gridSpan w:val="2"/>
            <w:vAlign w:val="center"/>
          </w:tcPr>
          <w:p>
            <w:pPr>
              <w:spacing w:line="240" w:lineRule="exact"/>
              <w:jc w:val="center"/>
              <w:rPr>
                <w:sz w:val="18"/>
                <w:szCs w:val="18"/>
                <w:highlight w:val="none"/>
              </w:rPr>
            </w:pPr>
            <w:r>
              <w:rPr>
                <w:sz w:val="18"/>
                <w:szCs w:val="18"/>
                <w:highlight w:val="none"/>
              </w:rPr>
              <w:t>组长</w:t>
            </w:r>
          </w:p>
        </w:tc>
        <w:tc>
          <w:tcPr>
            <w:tcW w:w="1417" w:type="dxa"/>
            <w:gridSpan w:val="2"/>
            <w:vAlign w:val="center"/>
          </w:tcPr>
          <w:p>
            <w:pPr>
              <w:spacing w:line="240" w:lineRule="exact"/>
              <w:jc w:val="center"/>
              <w:rPr>
                <w:b/>
                <w:color w:val="000000"/>
                <w:sz w:val="20"/>
                <w:szCs w:val="20"/>
                <w:highlight w:val="none"/>
              </w:rPr>
            </w:pPr>
            <w:r>
              <w:rPr>
                <w:b/>
                <w:color w:val="000000"/>
                <w:sz w:val="20"/>
                <w:szCs w:val="20"/>
                <w:highlight w:val="none"/>
              </w:rPr>
              <w:t>男</w:t>
            </w:r>
          </w:p>
        </w:tc>
        <w:tc>
          <w:tcPr>
            <w:tcW w:w="3402" w:type="dxa"/>
            <w:gridSpan w:val="5"/>
            <w:vAlign w:val="center"/>
          </w:tcPr>
          <w:p>
            <w:pPr>
              <w:spacing w:line="240" w:lineRule="exact"/>
              <w:jc w:val="center"/>
              <w:rPr>
                <w:b/>
                <w:color w:val="000000"/>
                <w:sz w:val="20"/>
                <w:szCs w:val="20"/>
                <w:highlight w:val="none"/>
              </w:rPr>
            </w:pPr>
            <w:r>
              <w:rPr>
                <w:b/>
                <w:color w:val="000000"/>
                <w:sz w:val="20"/>
                <w:szCs w:val="20"/>
                <w:highlight w:val="none"/>
              </w:rPr>
              <w:t>Q:审核员</w:t>
            </w:r>
          </w:p>
          <w:p>
            <w:pPr>
              <w:spacing w:line="240" w:lineRule="exact"/>
              <w:jc w:val="center"/>
              <w:rPr>
                <w:b/>
                <w:color w:val="000000"/>
                <w:sz w:val="20"/>
                <w:szCs w:val="20"/>
                <w:highlight w:val="none"/>
              </w:rPr>
            </w:pPr>
            <w:r>
              <w:rPr>
                <w:b/>
                <w:color w:val="000000"/>
                <w:sz w:val="20"/>
                <w:szCs w:val="20"/>
                <w:highlight w:val="none"/>
              </w:rPr>
              <w:t>E:审核员</w:t>
            </w:r>
          </w:p>
        </w:tc>
        <w:tc>
          <w:tcPr>
            <w:tcW w:w="2179" w:type="dxa"/>
            <w:gridSpan w:val="2"/>
            <w:vAlign w:val="center"/>
          </w:tcPr>
          <w:p>
            <w:pPr>
              <w:spacing w:line="240" w:lineRule="exact"/>
              <w:jc w:val="center"/>
              <w:rPr>
                <w:b/>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highlight w:val="none"/>
              </w:rPr>
            </w:pPr>
            <w:r>
              <w:rPr>
                <w:b/>
                <w:color w:val="000000"/>
                <w:sz w:val="20"/>
                <w:szCs w:val="20"/>
                <w:highlight w:val="none"/>
              </w:rPr>
              <w:t>余家龙</w:t>
            </w:r>
          </w:p>
        </w:tc>
        <w:tc>
          <w:tcPr>
            <w:tcW w:w="851" w:type="dxa"/>
            <w:gridSpan w:val="2"/>
            <w:vAlign w:val="center"/>
          </w:tcPr>
          <w:p>
            <w:pPr>
              <w:spacing w:line="240" w:lineRule="exact"/>
              <w:jc w:val="center"/>
              <w:rPr>
                <w:sz w:val="18"/>
                <w:szCs w:val="18"/>
                <w:highlight w:val="none"/>
              </w:rPr>
            </w:pPr>
            <w:r>
              <w:rPr>
                <w:sz w:val="18"/>
                <w:szCs w:val="18"/>
                <w:highlight w:val="none"/>
              </w:rPr>
              <w:t>组员</w:t>
            </w:r>
          </w:p>
        </w:tc>
        <w:tc>
          <w:tcPr>
            <w:tcW w:w="1417" w:type="dxa"/>
            <w:gridSpan w:val="2"/>
            <w:vAlign w:val="center"/>
          </w:tcPr>
          <w:p>
            <w:pPr>
              <w:spacing w:line="240" w:lineRule="exact"/>
              <w:jc w:val="center"/>
              <w:rPr>
                <w:b/>
                <w:color w:val="000000"/>
                <w:sz w:val="20"/>
                <w:szCs w:val="20"/>
                <w:highlight w:val="none"/>
              </w:rPr>
            </w:pPr>
            <w:r>
              <w:rPr>
                <w:b/>
                <w:color w:val="000000"/>
                <w:sz w:val="20"/>
                <w:szCs w:val="20"/>
                <w:highlight w:val="none"/>
              </w:rPr>
              <w:t>男</w:t>
            </w:r>
          </w:p>
        </w:tc>
        <w:tc>
          <w:tcPr>
            <w:tcW w:w="3402" w:type="dxa"/>
            <w:gridSpan w:val="5"/>
            <w:vAlign w:val="center"/>
          </w:tcPr>
          <w:p>
            <w:pPr>
              <w:spacing w:line="240" w:lineRule="exact"/>
              <w:jc w:val="center"/>
              <w:rPr>
                <w:b/>
                <w:color w:val="000000"/>
                <w:sz w:val="20"/>
                <w:szCs w:val="20"/>
                <w:highlight w:val="none"/>
              </w:rPr>
            </w:pPr>
            <w:r>
              <w:rPr>
                <w:b/>
                <w:color w:val="000000"/>
                <w:sz w:val="20"/>
                <w:szCs w:val="20"/>
                <w:highlight w:val="none"/>
              </w:rPr>
              <w:t>Q:审核员</w:t>
            </w:r>
          </w:p>
          <w:p>
            <w:pPr>
              <w:spacing w:line="240" w:lineRule="exact"/>
              <w:jc w:val="center"/>
              <w:rPr>
                <w:b/>
                <w:color w:val="000000"/>
                <w:sz w:val="20"/>
                <w:szCs w:val="20"/>
                <w:highlight w:val="none"/>
              </w:rPr>
            </w:pPr>
            <w:r>
              <w:rPr>
                <w:b/>
                <w:color w:val="000000"/>
                <w:sz w:val="20"/>
                <w:szCs w:val="20"/>
                <w:highlight w:val="none"/>
              </w:rPr>
              <w:t>E:审核员</w:t>
            </w:r>
          </w:p>
        </w:tc>
        <w:tc>
          <w:tcPr>
            <w:tcW w:w="2179" w:type="dxa"/>
            <w:gridSpan w:val="2"/>
            <w:vAlign w:val="center"/>
          </w:tcPr>
          <w:p>
            <w:pPr>
              <w:spacing w:line="240" w:lineRule="exact"/>
              <w:jc w:val="center"/>
              <w:rPr>
                <w:b/>
                <w:color w:val="000000"/>
                <w:sz w:val="20"/>
                <w:szCs w:val="20"/>
                <w:highlight w:val="none"/>
              </w:rPr>
            </w:pPr>
            <w:r>
              <w:rPr>
                <w:b/>
                <w:color w:val="000000"/>
                <w:sz w:val="20"/>
                <w:szCs w:val="20"/>
                <w:highlight w:val="none"/>
              </w:rPr>
              <w:t>Q:13.02.00</w:t>
            </w:r>
          </w:p>
          <w:p>
            <w:pPr>
              <w:spacing w:line="240" w:lineRule="exact"/>
              <w:jc w:val="center"/>
              <w:rPr>
                <w:b/>
                <w:color w:val="000000"/>
                <w:sz w:val="20"/>
                <w:szCs w:val="20"/>
                <w:highlight w:val="none"/>
              </w:rPr>
            </w:pPr>
            <w:r>
              <w:rPr>
                <w:b/>
                <w:color w:val="000000"/>
                <w:sz w:val="20"/>
                <w:szCs w:val="20"/>
                <w:highlight w:val="none"/>
              </w:rPr>
              <w:t>E:13.02.00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highlight w:val="none"/>
              </w:rPr>
            </w:pPr>
            <w:r>
              <w:rPr>
                <w:b/>
                <w:color w:val="000000"/>
                <w:sz w:val="20"/>
                <w:szCs w:val="20"/>
                <w:highlight w:val="none"/>
              </w:rPr>
              <w:t>任亚辉</w:t>
            </w:r>
          </w:p>
        </w:tc>
        <w:tc>
          <w:tcPr>
            <w:tcW w:w="851" w:type="dxa"/>
            <w:gridSpan w:val="2"/>
            <w:vAlign w:val="center"/>
          </w:tcPr>
          <w:p>
            <w:pPr>
              <w:spacing w:line="240" w:lineRule="exact"/>
              <w:jc w:val="center"/>
              <w:rPr>
                <w:sz w:val="18"/>
                <w:szCs w:val="18"/>
                <w:highlight w:val="none"/>
              </w:rPr>
            </w:pPr>
            <w:r>
              <w:rPr>
                <w:sz w:val="18"/>
                <w:szCs w:val="18"/>
                <w:highlight w:val="none"/>
              </w:rPr>
              <w:t>组员</w:t>
            </w:r>
          </w:p>
        </w:tc>
        <w:tc>
          <w:tcPr>
            <w:tcW w:w="1417" w:type="dxa"/>
            <w:gridSpan w:val="2"/>
            <w:vAlign w:val="center"/>
          </w:tcPr>
          <w:p>
            <w:pPr>
              <w:spacing w:line="240" w:lineRule="exact"/>
              <w:jc w:val="center"/>
              <w:rPr>
                <w:b/>
                <w:color w:val="000000"/>
                <w:sz w:val="20"/>
                <w:szCs w:val="20"/>
                <w:highlight w:val="none"/>
              </w:rPr>
            </w:pPr>
            <w:r>
              <w:rPr>
                <w:b/>
                <w:color w:val="000000"/>
                <w:sz w:val="20"/>
                <w:szCs w:val="20"/>
                <w:highlight w:val="none"/>
              </w:rPr>
              <w:t>男</w:t>
            </w:r>
          </w:p>
        </w:tc>
        <w:tc>
          <w:tcPr>
            <w:tcW w:w="3402" w:type="dxa"/>
            <w:gridSpan w:val="5"/>
            <w:vAlign w:val="center"/>
          </w:tcPr>
          <w:p>
            <w:pPr>
              <w:spacing w:line="240" w:lineRule="exact"/>
              <w:jc w:val="center"/>
              <w:rPr>
                <w:b/>
                <w:color w:val="000000"/>
                <w:sz w:val="20"/>
                <w:szCs w:val="20"/>
                <w:highlight w:val="none"/>
              </w:rPr>
            </w:pPr>
            <w:r>
              <w:rPr>
                <w:b/>
                <w:color w:val="000000"/>
                <w:sz w:val="20"/>
                <w:szCs w:val="20"/>
                <w:highlight w:val="none"/>
              </w:rPr>
              <w:t>Q:实习审核员</w:t>
            </w:r>
          </w:p>
        </w:tc>
        <w:tc>
          <w:tcPr>
            <w:tcW w:w="2179" w:type="dxa"/>
            <w:gridSpan w:val="2"/>
            <w:vAlign w:val="center"/>
          </w:tcPr>
          <w:p>
            <w:pPr>
              <w:spacing w:line="240" w:lineRule="exact"/>
              <w:jc w:val="center"/>
              <w:rPr>
                <w:b/>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rFonts w:ascii="Times New Roman" w:hAnsi="Times New Roman" w:eastAsia="宋体" w:cs="Times New Roman"/>
                <w:b/>
                <w:color w:val="000000" w:themeColor="text1"/>
                <w:kern w:val="2"/>
                <w:sz w:val="20"/>
                <w:szCs w:val="20"/>
                <w:highlight w:val="none"/>
                <w:lang w:val="en-US" w:eastAsia="zh-CN" w:bidi="ar-SA"/>
              </w:rPr>
            </w:pPr>
            <w:r>
              <w:rPr>
                <w:b/>
                <w:color w:val="000000" w:themeColor="text1"/>
                <w:sz w:val="20"/>
                <w:szCs w:val="20"/>
                <w:highlight w:val="none"/>
              </w:rPr>
              <w:t>张安玲</w:t>
            </w:r>
          </w:p>
        </w:tc>
        <w:tc>
          <w:tcPr>
            <w:tcW w:w="851" w:type="dxa"/>
            <w:gridSpan w:val="2"/>
            <w:vAlign w:val="center"/>
          </w:tcPr>
          <w:p>
            <w:pPr>
              <w:spacing w:line="240" w:lineRule="exact"/>
              <w:jc w:val="center"/>
              <w:rPr>
                <w:rFonts w:ascii="Times New Roman" w:hAnsi="Times New Roman" w:eastAsia="宋体" w:cs="Times New Roman"/>
                <w:b/>
                <w:color w:val="000000" w:themeColor="text1"/>
                <w:kern w:val="2"/>
                <w:sz w:val="20"/>
                <w:szCs w:val="20"/>
                <w:highlight w:val="none"/>
                <w:lang w:val="en-US" w:eastAsia="zh-CN" w:bidi="ar-SA"/>
              </w:rPr>
            </w:pPr>
            <w:r>
              <w:rPr>
                <w:b/>
                <w:color w:val="000000" w:themeColor="text1"/>
                <w:sz w:val="20"/>
                <w:szCs w:val="20"/>
                <w:highlight w:val="none"/>
              </w:rPr>
              <w:t>组员</w:t>
            </w:r>
          </w:p>
        </w:tc>
        <w:tc>
          <w:tcPr>
            <w:tcW w:w="1417" w:type="dxa"/>
            <w:gridSpan w:val="2"/>
            <w:vAlign w:val="center"/>
          </w:tcPr>
          <w:p>
            <w:pPr>
              <w:spacing w:line="240" w:lineRule="exact"/>
              <w:jc w:val="center"/>
              <w:rPr>
                <w:rFonts w:ascii="Times New Roman" w:hAnsi="Times New Roman" w:eastAsia="宋体" w:cs="Times New Roman"/>
                <w:b/>
                <w:color w:val="000000" w:themeColor="text1"/>
                <w:kern w:val="2"/>
                <w:sz w:val="20"/>
                <w:szCs w:val="20"/>
                <w:highlight w:val="none"/>
                <w:lang w:val="en-US" w:eastAsia="zh-CN" w:bidi="ar-SA"/>
              </w:rPr>
            </w:pPr>
            <w:r>
              <w:rPr>
                <w:b/>
                <w:color w:val="000000" w:themeColor="text1"/>
                <w:sz w:val="20"/>
                <w:szCs w:val="20"/>
                <w:highlight w:val="none"/>
              </w:rPr>
              <w:t>女</w:t>
            </w:r>
          </w:p>
        </w:tc>
        <w:tc>
          <w:tcPr>
            <w:tcW w:w="3402" w:type="dxa"/>
            <w:gridSpan w:val="5"/>
            <w:vAlign w:val="center"/>
          </w:tcPr>
          <w:p>
            <w:pPr>
              <w:spacing w:line="240" w:lineRule="exact"/>
              <w:jc w:val="center"/>
              <w:rPr>
                <w:b/>
                <w:color w:val="000000" w:themeColor="text1"/>
                <w:sz w:val="20"/>
                <w:szCs w:val="20"/>
                <w:highlight w:val="none"/>
              </w:rPr>
            </w:pPr>
            <w:r>
              <w:rPr>
                <w:b/>
                <w:color w:val="000000" w:themeColor="text1"/>
                <w:sz w:val="20"/>
                <w:szCs w:val="20"/>
                <w:highlight w:val="none"/>
              </w:rPr>
              <w:t>Q:专家</w:t>
            </w:r>
          </w:p>
          <w:p>
            <w:pPr>
              <w:spacing w:line="240" w:lineRule="exact"/>
              <w:jc w:val="center"/>
              <w:rPr>
                <w:b/>
                <w:color w:val="000000" w:themeColor="text1"/>
                <w:sz w:val="20"/>
                <w:szCs w:val="20"/>
                <w:highlight w:val="none"/>
              </w:rPr>
            </w:pPr>
            <w:r>
              <w:rPr>
                <w:b/>
                <w:color w:val="000000" w:themeColor="text1"/>
                <w:sz w:val="20"/>
                <w:szCs w:val="20"/>
                <w:highlight w:val="none"/>
              </w:rPr>
              <w:t>E:专家</w:t>
            </w:r>
          </w:p>
          <w:p>
            <w:pPr>
              <w:spacing w:line="240" w:lineRule="exact"/>
              <w:jc w:val="center"/>
              <w:rPr>
                <w:rFonts w:ascii="Times New Roman" w:hAnsi="Times New Roman" w:eastAsia="宋体" w:cs="Times New Roman"/>
                <w:b/>
                <w:color w:val="000000" w:themeColor="text1"/>
                <w:kern w:val="2"/>
                <w:sz w:val="20"/>
                <w:szCs w:val="20"/>
                <w:highlight w:val="none"/>
                <w:lang w:val="en-US" w:eastAsia="zh-CN" w:bidi="ar-SA"/>
              </w:rPr>
            </w:pPr>
          </w:p>
        </w:tc>
        <w:tc>
          <w:tcPr>
            <w:tcW w:w="2179" w:type="dxa"/>
            <w:gridSpan w:val="2"/>
            <w:vAlign w:val="center"/>
          </w:tcPr>
          <w:p>
            <w:pPr>
              <w:spacing w:line="240" w:lineRule="exact"/>
              <w:jc w:val="center"/>
              <w:rPr>
                <w:b/>
                <w:color w:val="000000" w:themeColor="text1"/>
                <w:sz w:val="20"/>
                <w:szCs w:val="20"/>
                <w:highlight w:val="none"/>
              </w:rPr>
            </w:pPr>
            <w:r>
              <w:rPr>
                <w:b/>
                <w:color w:val="000000" w:themeColor="text1"/>
                <w:sz w:val="20"/>
                <w:szCs w:val="20"/>
                <w:highlight w:val="none"/>
              </w:rPr>
              <w:t>Q:13.01.00,13.02.00</w:t>
            </w:r>
          </w:p>
          <w:p>
            <w:pPr>
              <w:spacing w:line="240" w:lineRule="exact"/>
              <w:jc w:val="center"/>
              <w:rPr>
                <w:rFonts w:ascii="Times New Roman" w:hAnsi="Times New Roman" w:eastAsia="宋体" w:cs="Times New Roman"/>
                <w:b/>
                <w:color w:val="000000" w:themeColor="text1"/>
                <w:kern w:val="2"/>
                <w:sz w:val="20"/>
                <w:szCs w:val="20"/>
                <w:highlight w:val="none"/>
                <w:lang w:val="en-US" w:eastAsia="zh-CN" w:bidi="ar-SA"/>
              </w:rPr>
            </w:pPr>
            <w:r>
              <w:rPr>
                <w:b/>
                <w:color w:val="000000" w:themeColor="text1"/>
                <w:sz w:val="20"/>
                <w:szCs w:val="20"/>
                <w:highlight w:val="none"/>
              </w:rPr>
              <w:t>E:13.01.00,13.02.00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highlight w:val="none"/>
              </w:rPr>
            </w:pPr>
          </w:p>
        </w:tc>
        <w:tc>
          <w:tcPr>
            <w:tcW w:w="851" w:type="dxa"/>
            <w:gridSpan w:val="2"/>
            <w:vAlign w:val="center"/>
          </w:tcPr>
          <w:p>
            <w:pPr>
              <w:rPr>
                <w:b/>
                <w:color w:val="000000"/>
                <w:sz w:val="20"/>
                <w:szCs w:val="20"/>
                <w:highlight w:val="none"/>
              </w:rPr>
            </w:pPr>
          </w:p>
        </w:tc>
        <w:tc>
          <w:tcPr>
            <w:tcW w:w="1417" w:type="dxa"/>
            <w:gridSpan w:val="2"/>
            <w:vAlign w:val="center"/>
          </w:tcPr>
          <w:p>
            <w:pPr>
              <w:rPr>
                <w:b/>
                <w:color w:val="000000"/>
                <w:sz w:val="20"/>
                <w:szCs w:val="20"/>
                <w:highlight w:val="none"/>
              </w:rPr>
            </w:pPr>
          </w:p>
        </w:tc>
        <w:tc>
          <w:tcPr>
            <w:tcW w:w="3402" w:type="dxa"/>
            <w:gridSpan w:val="5"/>
            <w:vAlign w:val="center"/>
          </w:tcPr>
          <w:p>
            <w:pPr>
              <w:rPr>
                <w:b/>
                <w:color w:val="000000"/>
                <w:sz w:val="20"/>
                <w:szCs w:val="20"/>
                <w:highlight w:val="none"/>
              </w:rPr>
            </w:pPr>
          </w:p>
        </w:tc>
        <w:tc>
          <w:tcPr>
            <w:tcW w:w="2179" w:type="dxa"/>
            <w:gridSpan w:val="2"/>
            <w:vAlign w:val="center"/>
          </w:tcPr>
          <w:p>
            <w:pPr>
              <w:rPr>
                <w:b/>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highlight w:val="none"/>
              </w:rPr>
            </w:pPr>
            <w:r>
              <w:rPr>
                <w:rFonts w:hint="eastAsia"/>
                <w:b/>
                <w:color w:val="000000"/>
                <w:sz w:val="20"/>
                <w:szCs w:val="20"/>
                <w:highlight w:val="none"/>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highlight w:val="none"/>
              </w:rPr>
            </w:pPr>
            <w:r>
              <w:rPr>
                <w:rFonts w:hint="eastAsia"/>
                <w:b/>
                <w:color w:val="000000"/>
                <w:sz w:val="20"/>
                <w:szCs w:val="20"/>
                <w:highlight w:val="none"/>
              </w:rPr>
              <w:t>姓名</w:t>
            </w:r>
          </w:p>
        </w:tc>
        <w:tc>
          <w:tcPr>
            <w:tcW w:w="851" w:type="dxa"/>
            <w:gridSpan w:val="2"/>
            <w:vAlign w:val="center"/>
          </w:tcPr>
          <w:p>
            <w:pPr>
              <w:rPr>
                <w:b/>
                <w:color w:val="000000"/>
                <w:sz w:val="20"/>
                <w:szCs w:val="20"/>
                <w:highlight w:val="none"/>
              </w:rPr>
            </w:pPr>
            <w:r>
              <w:rPr>
                <w:rFonts w:hint="eastAsia"/>
                <w:b/>
                <w:color w:val="000000"/>
                <w:sz w:val="20"/>
                <w:szCs w:val="20"/>
                <w:highlight w:val="none"/>
              </w:rPr>
              <w:t>性别</w:t>
            </w:r>
          </w:p>
        </w:tc>
        <w:tc>
          <w:tcPr>
            <w:tcW w:w="1417" w:type="dxa"/>
            <w:gridSpan w:val="2"/>
            <w:vAlign w:val="center"/>
          </w:tcPr>
          <w:p>
            <w:pPr>
              <w:rPr>
                <w:b/>
                <w:color w:val="000000"/>
                <w:sz w:val="20"/>
                <w:szCs w:val="20"/>
                <w:highlight w:val="none"/>
              </w:rPr>
            </w:pPr>
            <w:r>
              <w:rPr>
                <w:rFonts w:hint="eastAsia"/>
                <w:b/>
                <w:color w:val="000000"/>
                <w:sz w:val="20"/>
                <w:szCs w:val="20"/>
                <w:highlight w:val="none"/>
              </w:rPr>
              <w:t>角色</w:t>
            </w:r>
          </w:p>
        </w:tc>
        <w:tc>
          <w:tcPr>
            <w:tcW w:w="3402" w:type="dxa"/>
            <w:gridSpan w:val="5"/>
            <w:vAlign w:val="center"/>
          </w:tcPr>
          <w:p>
            <w:pPr>
              <w:rPr>
                <w:b/>
                <w:color w:val="000000"/>
                <w:sz w:val="20"/>
                <w:szCs w:val="20"/>
                <w:highlight w:val="none"/>
              </w:rPr>
            </w:pPr>
            <w:r>
              <w:rPr>
                <w:rFonts w:hint="eastAsia"/>
                <w:b/>
                <w:color w:val="000000"/>
                <w:sz w:val="20"/>
                <w:szCs w:val="20"/>
                <w:highlight w:val="none"/>
              </w:rPr>
              <w:t>工作单位</w:t>
            </w:r>
          </w:p>
        </w:tc>
        <w:tc>
          <w:tcPr>
            <w:tcW w:w="2179" w:type="dxa"/>
            <w:gridSpan w:val="2"/>
            <w:vAlign w:val="center"/>
          </w:tcPr>
          <w:p>
            <w:pPr>
              <w:rPr>
                <w:b/>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highlight w:val="none"/>
              </w:rPr>
            </w:pPr>
          </w:p>
        </w:tc>
        <w:tc>
          <w:tcPr>
            <w:tcW w:w="851" w:type="dxa"/>
            <w:gridSpan w:val="2"/>
            <w:vAlign w:val="center"/>
          </w:tcPr>
          <w:p>
            <w:pPr>
              <w:rPr>
                <w:b/>
                <w:color w:val="000000"/>
                <w:highlight w:val="none"/>
              </w:rPr>
            </w:pPr>
          </w:p>
        </w:tc>
        <w:tc>
          <w:tcPr>
            <w:tcW w:w="1417" w:type="dxa"/>
            <w:gridSpan w:val="2"/>
            <w:vAlign w:val="center"/>
          </w:tcPr>
          <w:p>
            <w:pPr>
              <w:rPr>
                <w:b/>
                <w:color w:val="000000"/>
                <w:highlight w:val="none"/>
              </w:rPr>
            </w:pPr>
          </w:p>
        </w:tc>
        <w:tc>
          <w:tcPr>
            <w:tcW w:w="3402" w:type="dxa"/>
            <w:gridSpan w:val="5"/>
            <w:vAlign w:val="center"/>
          </w:tcPr>
          <w:p>
            <w:pPr>
              <w:rPr>
                <w:b/>
                <w:color w:val="000000"/>
                <w:highlight w:val="none"/>
              </w:rPr>
            </w:pPr>
          </w:p>
        </w:tc>
        <w:tc>
          <w:tcPr>
            <w:tcW w:w="2179" w:type="dxa"/>
            <w:gridSpan w:val="2"/>
            <w:vAlign w:val="center"/>
          </w:tcPr>
          <w:p>
            <w:pPr>
              <w:rPr>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highlight w:val="none"/>
              </w:rPr>
            </w:pPr>
          </w:p>
        </w:tc>
        <w:tc>
          <w:tcPr>
            <w:tcW w:w="851" w:type="dxa"/>
            <w:gridSpan w:val="2"/>
            <w:vAlign w:val="center"/>
          </w:tcPr>
          <w:p>
            <w:pPr>
              <w:rPr>
                <w:b/>
                <w:color w:val="000000"/>
                <w:highlight w:val="none"/>
              </w:rPr>
            </w:pPr>
          </w:p>
        </w:tc>
        <w:tc>
          <w:tcPr>
            <w:tcW w:w="1417" w:type="dxa"/>
            <w:gridSpan w:val="2"/>
            <w:vAlign w:val="center"/>
          </w:tcPr>
          <w:p>
            <w:pPr>
              <w:rPr>
                <w:b/>
                <w:color w:val="000000"/>
                <w:highlight w:val="none"/>
              </w:rPr>
            </w:pPr>
          </w:p>
        </w:tc>
        <w:tc>
          <w:tcPr>
            <w:tcW w:w="3402" w:type="dxa"/>
            <w:gridSpan w:val="5"/>
            <w:vAlign w:val="center"/>
          </w:tcPr>
          <w:p>
            <w:pPr>
              <w:rPr>
                <w:b/>
                <w:color w:val="000000"/>
                <w:highlight w:val="none"/>
              </w:rPr>
            </w:pPr>
          </w:p>
        </w:tc>
        <w:tc>
          <w:tcPr>
            <w:tcW w:w="2179" w:type="dxa"/>
            <w:gridSpan w:val="2"/>
            <w:vAlign w:val="center"/>
          </w:tcPr>
          <w:p>
            <w:pPr>
              <w:rPr>
                <w:b/>
                <w:color w:val="000000"/>
                <w:highlight w:val="none"/>
              </w:rPr>
            </w:pPr>
          </w:p>
        </w:tc>
      </w:tr>
    </w:tbl>
    <w:p>
      <w:pPr>
        <w:spacing w:before="312" w:beforeLines="100"/>
        <w:ind w:firstLine="201" w:firstLineChars="100"/>
        <w:rPr>
          <w:rFonts w:ascii="宋体"/>
          <w:b/>
          <w:color w:val="000000"/>
          <w:sz w:val="20"/>
          <w:szCs w:val="20"/>
          <w:highlight w:val="none"/>
        </w:rPr>
      </w:pPr>
      <w:r>
        <w:rPr>
          <w:rFonts w:hint="eastAsia" w:ascii="宋体" w:hAnsi="宋体"/>
          <w:b/>
          <w:color w:val="000000"/>
          <w:sz w:val="20"/>
          <w:szCs w:val="20"/>
          <w:highlight w:val="none"/>
        </w:rPr>
        <w:t>二、审核目的</w:t>
      </w:r>
    </w:p>
    <w:p>
      <w:pPr>
        <w:spacing w:line="300" w:lineRule="auto"/>
        <w:ind w:left="462" w:leftChars="220" w:firstLine="369" w:firstLineChars="184"/>
        <w:rPr>
          <w:rFonts w:ascii="宋体"/>
          <w:b/>
          <w:color w:val="000000"/>
          <w:sz w:val="20"/>
          <w:szCs w:val="20"/>
          <w:highlight w:val="none"/>
        </w:rPr>
      </w:pPr>
      <w:r>
        <w:rPr>
          <w:rFonts w:hint="eastAsia" w:ascii="宋体" w:hAnsi="宋体"/>
          <w:b/>
          <w:color w:val="000000"/>
          <w:sz w:val="20"/>
          <w:szCs w:val="20"/>
          <w:highlight w:val="none"/>
        </w:rPr>
        <w:t>进行管理体系第一阶段评审、了解受审核方</w:t>
      </w:r>
      <w:bookmarkStart w:id="5" w:name="认证领域"/>
      <w:r>
        <w:rPr>
          <w:rFonts w:hint="eastAsia" w:ascii="宋体" w:hAnsi="宋体"/>
          <w:b/>
          <w:color w:val="000000"/>
          <w:sz w:val="20"/>
          <w:szCs w:val="20"/>
          <w:highlight w:val="none"/>
        </w:rPr>
        <w:t>质量管理体系,环境管理体系</w:t>
      </w:r>
      <w:bookmarkEnd w:id="5"/>
      <w:r>
        <w:rPr>
          <w:rFonts w:hint="eastAsia" w:ascii="宋体" w:hAnsi="宋体"/>
          <w:b/>
          <w:color w:val="000000"/>
          <w:sz w:val="20"/>
          <w:szCs w:val="20"/>
          <w:highlight w:val="none"/>
        </w:rPr>
        <w:t>运行情况、收集信息</w:t>
      </w:r>
      <w:r>
        <w:rPr>
          <w:rFonts w:ascii="宋体" w:hAnsi="宋体"/>
          <w:b/>
          <w:color w:val="000000"/>
          <w:sz w:val="20"/>
          <w:szCs w:val="20"/>
          <w:highlight w:val="none"/>
        </w:rPr>
        <w:t xml:space="preserve">, </w:t>
      </w:r>
      <w:r>
        <w:rPr>
          <w:rFonts w:hint="eastAsia" w:ascii="宋体" w:hAnsi="宋体"/>
          <w:b/>
          <w:color w:val="000000"/>
          <w:sz w:val="20"/>
          <w:szCs w:val="20"/>
          <w:highlight w:val="none"/>
        </w:rPr>
        <w:t>确定二阶段审核的可行性、审核范围、重点。</w:t>
      </w:r>
    </w:p>
    <w:p>
      <w:pPr>
        <w:spacing w:line="300" w:lineRule="auto"/>
        <w:ind w:firstLine="201" w:firstLineChars="100"/>
        <w:rPr>
          <w:rFonts w:ascii="宋体"/>
          <w:b/>
          <w:color w:val="000000"/>
          <w:sz w:val="20"/>
          <w:szCs w:val="20"/>
          <w:highlight w:val="none"/>
        </w:rPr>
      </w:pPr>
      <w:r>
        <w:rPr>
          <w:rFonts w:hint="eastAsia" w:ascii="宋体" w:hAnsi="宋体"/>
          <w:b/>
          <w:color w:val="000000"/>
          <w:sz w:val="20"/>
          <w:szCs w:val="20"/>
          <w:highlight w:val="none"/>
        </w:rPr>
        <w:t>三、审核准则</w:t>
      </w:r>
    </w:p>
    <w:p>
      <w:pPr>
        <w:spacing w:line="300" w:lineRule="auto"/>
        <w:ind w:left="420" w:leftChars="200"/>
        <w:rPr>
          <w:rFonts w:ascii="宋体"/>
          <w:b/>
          <w:color w:val="000000"/>
          <w:sz w:val="20"/>
          <w:szCs w:val="20"/>
          <w:highlight w:val="none"/>
          <w:lang w:val="de-DE"/>
        </w:rPr>
      </w:pPr>
      <w:bookmarkStart w:id="6" w:name="Q勾选Add1"/>
      <w:r>
        <w:rPr>
          <w:rFonts w:hint="eastAsia" w:ascii="宋体" w:hAnsi="宋体"/>
          <w:b/>
          <w:color w:val="000000"/>
          <w:sz w:val="20"/>
          <w:szCs w:val="20"/>
          <w:highlight w:val="none"/>
          <w:lang w:val="de-DE"/>
        </w:rPr>
        <w:t>■</w:t>
      </w:r>
      <w:bookmarkEnd w:id="6"/>
      <w:r>
        <w:rPr>
          <w:rFonts w:ascii="宋体" w:hAnsi="宋体"/>
          <w:b/>
          <w:color w:val="000000"/>
          <w:sz w:val="20"/>
          <w:szCs w:val="20"/>
          <w:highlight w:val="none"/>
          <w:lang w:val="de-DE"/>
        </w:rPr>
        <w:t xml:space="preserve">GB/T19001-2016    </w:t>
      </w:r>
      <w:bookmarkStart w:id="7" w:name="E勾选Add1"/>
      <w:r>
        <w:rPr>
          <w:rFonts w:hint="eastAsia" w:ascii="宋体" w:hAnsi="宋体"/>
          <w:b/>
          <w:color w:val="000000"/>
          <w:sz w:val="20"/>
          <w:szCs w:val="20"/>
          <w:highlight w:val="none"/>
          <w:lang w:val="de-DE"/>
        </w:rPr>
        <w:t>■</w:t>
      </w:r>
      <w:bookmarkEnd w:id="7"/>
      <w:r>
        <w:rPr>
          <w:rFonts w:ascii="宋体" w:hAnsi="宋体"/>
          <w:b/>
          <w:color w:val="000000"/>
          <w:sz w:val="20"/>
          <w:szCs w:val="20"/>
          <w:highlight w:val="none"/>
          <w:lang w:val="de-DE"/>
        </w:rPr>
        <w:t>GB/T24001-2016</w:t>
      </w:r>
    </w:p>
    <w:p>
      <w:pPr>
        <w:spacing w:line="300" w:lineRule="auto"/>
        <w:ind w:left="420" w:leftChars="200"/>
        <w:rPr>
          <w:rFonts w:ascii="宋体"/>
          <w:b/>
          <w:color w:val="000000"/>
          <w:spacing w:val="-4"/>
          <w:sz w:val="20"/>
          <w:szCs w:val="20"/>
          <w:highlight w:val="none"/>
        </w:rPr>
      </w:pPr>
      <w:bookmarkStart w:id="8" w:name="S勾选Add1"/>
      <w:r>
        <w:rPr>
          <w:rFonts w:hint="eastAsia" w:ascii="宋体" w:hAnsi="宋体"/>
          <w:b/>
          <w:color w:val="000000"/>
          <w:sz w:val="20"/>
          <w:szCs w:val="20"/>
          <w:highlight w:val="none"/>
          <w:lang w:val="de-DE"/>
        </w:rPr>
        <w:t>□</w:t>
      </w:r>
      <w:bookmarkEnd w:id="8"/>
      <w:r>
        <w:rPr>
          <w:rFonts w:ascii="宋体" w:hAnsi="宋体"/>
          <w:b/>
          <w:color w:val="000000"/>
          <w:sz w:val="20"/>
          <w:szCs w:val="20"/>
          <w:highlight w:val="none"/>
          <w:lang w:val="de-DE"/>
        </w:rPr>
        <w:t xml:space="preserve">GB/28001-2011 </w:t>
      </w:r>
      <w:r>
        <w:rPr>
          <w:rFonts w:hint="eastAsia" w:ascii="宋体" w:hAnsi="宋体"/>
          <w:b/>
          <w:color w:val="000000"/>
          <w:sz w:val="20"/>
          <w:szCs w:val="20"/>
          <w:highlight w:val="none"/>
        </w:rPr>
        <w:t>□</w:t>
      </w:r>
      <w:r>
        <w:rPr>
          <w:rFonts w:hint="eastAsia" w:ascii="宋体" w:hAnsi="宋体"/>
          <w:b/>
          <w:color w:val="000000"/>
          <w:spacing w:val="-4"/>
          <w:sz w:val="20"/>
          <w:szCs w:val="20"/>
          <w:highlight w:val="none"/>
        </w:rPr>
        <w:t>适用的法律、法规、标准</w:t>
      </w:r>
    </w:p>
    <w:p>
      <w:pPr>
        <w:spacing w:line="300" w:lineRule="auto"/>
        <w:ind w:left="420" w:leftChars="200"/>
        <w:rPr>
          <w:rFonts w:ascii="宋体"/>
          <w:b/>
          <w:color w:val="000000"/>
          <w:spacing w:val="-4"/>
          <w:sz w:val="20"/>
          <w:szCs w:val="20"/>
          <w:highlight w:val="none"/>
        </w:rPr>
      </w:pPr>
      <w:r>
        <w:rPr>
          <w:rFonts w:hint="eastAsia" w:ascii="宋体" w:hAnsi="宋体"/>
          <w:b/>
          <w:color w:val="000000"/>
          <w:spacing w:val="-10"/>
          <w:sz w:val="20"/>
          <w:szCs w:val="20"/>
          <w:highlight w:val="none"/>
        </w:rPr>
        <w:t>□受审核方管理手册第版</w:t>
      </w:r>
      <w:r>
        <w:rPr>
          <w:rFonts w:ascii="宋体" w:hAnsi="宋体"/>
          <w:b/>
          <w:color w:val="000000"/>
          <w:spacing w:val="-10"/>
          <w:sz w:val="20"/>
          <w:szCs w:val="20"/>
          <w:highlight w:val="none"/>
        </w:rPr>
        <w:t xml:space="preserve">; </w:t>
      </w:r>
      <w:r>
        <w:rPr>
          <w:rFonts w:hint="eastAsia" w:ascii="宋体" w:hAnsi="宋体"/>
          <w:b/>
          <w:color w:val="000000"/>
          <w:spacing w:val="-10"/>
          <w:sz w:val="20"/>
          <w:szCs w:val="20"/>
          <w:highlight w:val="none"/>
        </w:rPr>
        <w:t>程序文件第版。□合同要求</w:t>
      </w:r>
    </w:p>
    <w:p>
      <w:pPr>
        <w:rPr>
          <w:rFonts w:ascii="宋体"/>
          <w:b/>
          <w:color w:val="000000"/>
          <w:spacing w:val="-8"/>
          <w:sz w:val="20"/>
          <w:highlight w:val="none"/>
        </w:rPr>
      </w:pPr>
      <w:r>
        <w:rPr>
          <w:rFonts w:hint="eastAsia" w:ascii="宋体" w:hAnsi="宋体"/>
          <w:b/>
          <w:color w:val="000000"/>
          <w:spacing w:val="-8"/>
          <w:sz w:val="26"/>
          <w:szCs w:val="26"/>
          <w:highlight w:val="none"/>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highlight w:val="none"/>
              </w:rPr>
            </w:pPr>
            <w:r>
              <w:rPr>
                <w:rFonts w:hint="eastAsia" w:ascii="宋体" w:hAnsi="宋体"/>
                <w:b/>
                <w:color w:val="000000"/>
                <w:sz w:val="20"/>
                <w:szCs w:val="20"/>
                <w:highlight w:val="none"/>
              </w:rPr>
              <w:t>受审核方名称</w:t>
            </w:r>
          </w:p>
        </w:tc>
        <w:tc>
          <w:tcPr>
            <w:tcW w:w="7492" w:type="dxa"/>
            <w:gridSpan w:val="5"/>
          </w:tcPr>
          <w:p>
            <w:pPr>
              <w:spacing w:line="280" w:lineRule="exact"/>
              <w:rPr>
                <w:rFonts w:ascii="宋体"/>
                <w:b/>
                <w:color w:val="000000"/>
                <w:sz w:val="20"/>
                <w:szCs w:val="20"/>
                <w:highlight w:val="none"/>
              </w:rPr>
            </w:pPr>
            <w:bookmarkStart w:id="9" w:name="组织名称Add2"/>
            <w:r>
              <w:rPr>
                <w:rFonts w:ascii="宋体"/>
                <w:b/>
                <w:color w:val="000000"/>
                <w:sz w:val="20"/>
                <w:szCs w:val="20"/>
                <w:highlight w:val="none"/>
              </w:rPr>
              <w:t>成都通德药业有限公司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highlight w:val="none"/>
              </w:rPr>
            </w:pPr>
            <w:r>
              <w:rPr>
                <w:rFonts w:hint="eastAsia" w:ascii="宋体" w:hAnsi="宋体"/>
                <w:b/>
                <w:color w:val="000000"/>
                <w:sz w:val="20"/>
                <w:szCs w:val="20"/>
                <w:highlight w:val="none"/>
              </w:rPr>
              <w:t>注册地址</w:t>
            </w:r>
          </w:p>
        </w:tc>
        <w:tc>
          <w:tcPr>
            <w:tcW w:w="4692" w:type="dxa"/>
            <w:gridSpan w:val="3"/>
          </w:tcPr>
          <w:p>
            <w:pPr>
              <w:spacing w:line="280" w:lineRule="exact"/>
              <w:rPr>
                <w:rFonts w:ascii="宋体"/>
                <w:b/>
                <w:color w:val="000000"/>
                <w:sz w:val="20"/>
                <w:szCs w:val="20"/>
                <w:highlight w:val="none"/>
              </w:rPr>
            </w:pPr>
            <w:bookmarkStart w:id="10" w:name="注册地址"/>
            <w:r>
              <w:rPr>
                <w:rFonts w:ascii="宋体"/>
                <w:b/>
                <w:color w:val="000000"/>
                <w:sz w:val="20"/>
                <w:szCs w:val="20"/>
                <w:highlight w:val="none"/>
              </w:rPr>
              <w:t>成都海峡两岸科技产业开发园柳台大道B段</w:t>
            </w:r>
            <w:bookmarkEnd w:id="10"/>
          </w:p>
        </w:tc>
        <w:tc>
          <w:tcPr>
            <w:tcW w:w="1242" w:type="dxa"/>
            <w:vMerge w:val="restart"/>
            <w:vAlign w:val="center"/>
          </w:tcPr>
          <w:p>
            <w:pPr>
              <w:spacing w:line="280" w:lineRule="exact"/>
              <w:jc w:val="center"/>
              <w:rPr>
                <w:rFonts w:ascii="宋体"/>
                <w:b/>
                <w:color w:val="000000"/>
                <w:sz w:val="20"/>
                <w:szCs w:val="20"/>
                <w:highlight w:val="none"/>
              </w:rPr>
            </w:pPr>
            <w:r>
              <w:rPr>
                <w:rFonts w:hint="eastAsia" w:ascii="宋体" w:hAnsi="宋体"/>
                <w:b/>
                <w:color w:val="000000"/>
                <w:sz w:val="20"/>
                <w:szCs w:val="20"/>
                <w:highlight w:val="none"/>
              </w:rPr>
              <w:t>邮编</w:t>
            </w:r>
          </w:p>
        </w:tc>
        <w:tc>
          <w:tcPr>
            <w:tcW w:w="1558" w:type="dxa"/>
          </w:tcPr>
          <w:p>
            <w:pPr>
              <w:spacing w:line="280" w:lineRule="exact"/>
              <w:rPr>
                <w:rFonts w:ascii="宋体"/>
                <w:b/>
                <w:color w:val="000000"/>
                <w:sz w:val="20"/>
                <w:szCs w:val="20"/>
                <w:highlight w:val="none"/>
              </w:rPr>
            </w:pPr>
            <w:bookmarkStart w:id="11" w:name="注册邮编"/>
            <w:r>
              <w:rPr>
                <w:rFonts w:ascii="宋体"/>
                <w:b/>
                <w:color w:val="000000"/>
                <w:sz w:val="20"/>
                <w:szCs w:val="20"/>
                <w:highlight w:val="none"/>
              </w:rPr>
              <w:t>611130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highlight w:val="none"/>
              </w:rPr>
            </w:pPr>
            <w:r>
              <w:rPr>
                <w:rFonts w:hint="eastAsia" w:ascii="宋体" w:hAnsi="宋体"/>
                <w:b/>
                <w:color w:val="000000"/>
                <w:sz w:val="20"/>
                <w:szCs w:val="20"/>
                <w:highlight w:val="none"/>
              </w:rPr>
              <w:t>经营地址</w:t>
            </w:r>
          </w:p>
        </w:tc>
        <w:tc>
          <w:tcPr>
            <w:tcW w:w="4692" w:type="dxa"/>
            <w:gridSpan w:val="3"/>
          </w:tcPr>
          <w:p>
            <w:pPr>
              <w:spacing w:line="280" w:lineRule="exact"/>
              <w:rPr>
                <w:rFonts w:ascii="宋体"/>
                <w:b/>
                <w:color w:val="000000"/>
                <w:sz w:val="20"/>
                <w:szCs w:val="20"/>
                <w:highlight w:val="none"/>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highlight w:val="none"/>
              </w:rPr>
            </w:pPr>
          </w:p>
        </w:tc>
        <w:tc>
          <w:tcPr>
            <w:tcW w:w="1558" w:type="dxa"/>
          </w:tcPr>
          <w:p>
            <w:pPr>
              <w:spacing w:line="280" w:lineRule="exact"/>
              <w:rPr>
                <w:rFonts w:ascii="宋体"/>
                <w:b/>
                <w:color w:val="000000"/>
                <w:sz w:val="20"/>
                <w:szCs w:val="20"/>
                <w:highlight w:val="none"/>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highlight w:val="none"/>
              </w:rPr>
            </w:pPr>
            <w:r>
              <w:rPr>
                <w:rFonts w:hint="eastAsia" w:ascii="宋体" w:hAnsi="宋体"/>
                <w:b/>
                <w:color w:val="000000"/>
                <w:sz w:val="20"/>
                <w:szCs w:val="20"/>
                <w:highlight w:val="none"/>
              </w:rPr>
              <w:t>生产地址</w:t>
            </w:r>
          </w:p>
        </w:tc>
        <w:tc>
          <w:tcPr>
            <w:tcW w:w="4692" w:type="dxa"/>
            <w:gridSpan w:val="3"/>
          </w:tcPr>
          <w:p>
            <w:pPr>
              <w:spacing w:line="280" w:lineRule="exact"/>
              <w:rPr>
                <w:rFonts w:ascii="宋体"/>
                <w:b/>
                <w:color w:val="000000"/>
                <w:sz w:val="20"/>
                <w:szCs w:val="20"/>
                <w:highlight w:val="none"/>
              </w:rPr>
            </w:pPr>
            <w:bookmarkStart w:id="14" w:name="生产地址Add1"/>
            <w:r>
              <w:rPr>
                <w:rFonts w:ascii="宋体"/>
                <w:b/>
                <w:color w:val="000000"/>
                <w:sz w:val="20"/>
                <w:szCs w:val="20"/>
                <w:highlight w:val="none"/>
              </w:rPr>
              <w:t>四川省成都市温江区海峡两岸科技产业开发园柳台大道B段222号</w:t>
            </w:r>
            <w:bookmarkEnd w:id="14"/>
          </w:p>
        </w:tc>
        <w:tc>
          <w:tcPr>
            <w:tcW w:w="1242" w:type="dxa"/>
            <w:vMerge w:val="continue"/>
            <w:vAlign w:val="center"/>
          </w:tcPr>
          <w:p>
            <w:pPr>
              <w:spacing w:line="280" w:lineRule="exact"/>
              <w:jc w:val="center"/>
              <w:rPr>
                <w:rFonts w:ascii="宋体"/>
                <w:b/>
                <w:color w:val="000000"/>
                <w:sz w:val="20"/>
                <w:szCs w:val="20"/>
                <w:highlight w:val="none"/>
              </w:rPr>
            </w:pPr>
          </w:p>
        </w:tc>
        <w:tc>
          <w:tcPr>
            <w:tcW w:w="1558" w:type="dxa"/>
          </w:tcPr>
          <w:p>
            <w:pPr>
              <w:spacing w:line="280" w:lineRule="exact"/>
              <w:rPr>
                <w:rFonts w:ascii="宋体"/>
                <w:b/>
                <w:color w:val="000000"/>
                <w:sz w:val="20"/>
                <w:szCs w:val="20"/>
                <w:highlight w:val="none"/>
              </w:rPr>
            </w:pPr>
            <w:bookmarkStart w:id="15" w:name="生产邮编Add1"/>
            <w:r>
              <w:rPr>
                <w:rFonts w:ascii="宋体"/>
                <w:b/>
                <w:color w:val="000000"/>
                <w:sz w:val="20"/>
                <w:szCs w:val="20"/>
                <w:highlight w:val="none"/>
              </w:rPr>
              <w:t>611130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highlight w:val="none"/>
              </w:rPr>
            </w:pPr>
            <w:r>
              <w:rPr>
                <w:rFonts w:hint="eastAsia" w:ascii="宋体" w:hAnsi="宋体"/>
                <w:b/>
                <w:color w:val="000000"/>
                <w:sz w:val="20"/>
                <w:szCs w:val="20"/>
                <w:highlight w:val="none"/>
              </w:rPr>
              <w:t>联系人</w:t>
            </w:r>
          </w:p>
        </w:tc>
        <w:tc>
          <w:tcPr>
            <w:tcW w:w="1049" w:type="dxa"/>
          </w:tcPr>
          <w:p>
            <w:pPr>
              <w:spacing w:line="280" w:lineRule="exact"/>
              <w:rPr>
                <w:rFonts w:ascii="宋体"/>
                <w:b/>
                <w:color w:val="000000"/>
                <w:sz w:val="20"/>
                <w:szCs w:val="20"/>
                <w:highlight w:val="none"/>
              </w:rPr>
            </w:pPr>
            <w:bookmarkStart w:id="16" w:name="联系人Add1"/>
            <w:r>
              <w:rPr>
                <w:rFonts w:ascii="宋体"/>
                <w:b/>
                <w:color w:val="000000"/>
                <w:sz w:val="20"/>
                <w:szCs w:val="20"/>
                <w:highlight w:val="none"/>
              </w:rPr>
              <w:t>武银娜</w:t>
            </w:r>
            <w:bookmarkEnd w:id="16"/>
          </w:p>
        </w:tc>
        <w:tc>
          <w:tcPr>
            <w:tcW w:w="1463" w:type="dxa"/>
            <w:vAlign w:val="center"/>
          </w:tcPr>
          <w:p>
            <w:pPr>
              <w:spacing w:line="280" w:lineRule="exact"/>
              <w:jc w:val="center"/>
              <w:rPr>
                <w:rFonts w:ascii="宋体"/>
                <w:b/>
                <w:color w:val="000000"/>
                <w:sz w:val="20"/>
                <w:szCs w:val="20"/>
                <w:highlight w:val="none"/>
              </w:rPr>
            </w:pPr>
            <w:r>
              <w:rPr>
                <w:rFonts w:hint="eastAsia" w:ascii="宋体" w:hAnsi="宋体"/>
                <w:b/>
                <w:color w:val="000000"/>
                <w:sz w:val="20"/>
                <w:szCs w:val="20"/>
                <w:highlight w:val="none"/>
              </w:rPr>
              <w:t>电话</w:t>
            </w:r>
            <w:r>
              <w:rPr>
                <w:rFonts w:ascii="宋体"/>
                <w:b/>
                <w:color w:val="000000"/>
                <w:sz w:val="20"/>
                <w:szCs w:val="20"/>
                <w:highlight w:val="none"/>
              </w:rPr>
              <w:t>.</w:t>
            </w:r>
          </w:p>
        </w:tc>
        <w:tc>
          <w:tcPr>
            <w:tcW w:w="2180" w:type="dxa"/>
            <w:vAlign w:val="center"/>
          </w:tcPr>
          <w:p>
            <w:pPr>
              <w:spacing w:line="280" w:lineRule="exact"/>
              <w:jc w:val="center"/>
              <w:rPr>
                <w:rFonts w:ascii="宋体"/>
                <w:b/>
                <w:color w:val="000000"/>
                <w:sz w:val="20"/>
                <w:szCs w:val="20"/>
                <w:highlight w:val="none"/>
              </w:rPr>
            </w:pPr>
            <w:bookmarkStart w:id="17" w:name="联系人电话Add1"/>
            <w:r>
              <w:rPr>
                <w:rFonts w:ascii="宋体"/>
                <w:b/>
                <w:color w:val="000000"/>
                <w:sz w:val="20"/>
                <w:szCs w:val="20"/>
                <w:highlight w:val="none"/>
              </w:rPr>
              <w:t>028-67233711</w:t>
            </w:r>
            <w:bookmarkEnd w:id="17"/>
          </w:p>
        </w:tc>
        <w:tc>
          <w:tcPr>
            <w:tcW w:w="1242" w:type="dxa"/>
            <w:vAlign w:val="center"/>
          </w:tcPr>
          <w:p>
            <w:pPr>
              <w:spacing w:line="280" w:lineRule="exact"/>
              <w:jc w:val="center"/>
              <w:rPr>
                <w:rFonts w:ascii="宋体"/>
                <w:b/>
                <w:color w:val="000000"/>
                <w:sz w:val="20"/>
                <w:szCs w:val="20"/>
                <w:highlight w:val="none"/>
              </w:rPr>
            </w:pPr>
            <w:r>
              <w:rPr>
                <w:rFonts w:hint="eastAsia" w:ascii="宋体" w:hAnsi="宋体"/>
                <w:b/>
                <w:color w:val="000000"/>
                <w:sz w:val="20"/>
                <w:szCs w:val="20"/>
                <w:highlight w:val="none"/>
              </w:rPr>
              <w:t>传真</w:t>
            </w:r>
          </w:p>
        </w:tc>
        <w:tc>
          <w:tcPr>
            <w:tcW w:w="1558" w:type="dxa"/>
          </w:tcPr>
          <w:p>
            <w:pPr>
              <w:spacing w:line="280" w:lineRule="exact"/>
              <w:rPr>
                <w:rFonts w:ascii="宋体"/>
                <w:b/>
                <w:color w:val="000000"/>
                <w:sz w:val="20"/>
                <w:szCs w:val="20"/>
                <w:highlight w:val="none"/>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highlight w:val="none"/>
              </w:rPr>
            </w:pPr>
            <w:r>
              <w:rPr>
                <w:rFonts w:hint="eastAsia" w:ascii="宋体" w:hAnsi="宋体"/>
                <w:b/>
                <w:color w:val="000000"/>
                <w:sz w:val="20"/>
                <w:szCs w:val="20"/>
                <w:highlight w:val="none"/>
              </w:rPr>
              <w:t>法人代表</w:t>
            </w:r>
          </w:p>
        </w:tc>
        <w:tc>
          <w:tcPr>
            <w:tcW w:w="1049" w:type="dxa"/>
          </w:tcPr>
          <w:p>
            <w:pPr>
              <w:rPr>
                <w:rFonts w:ascii="宋体"/>
                <w:b/>
                <w:color w:val="000000"/>
                <w:sz w:val="20"/>
                <w:szCs w:val="20"/>
                <w:highlight w:val="none"/>
              </w:rPr>
            </w:pPr>
            <w:bookmarkStart w:id="19" w:name="法人"/>
            <w:r>
              <w:rPr>
                <w:rFonts w:ascii="宋体"/>
                <w:b/>
                <w:color w:val="000000"/>
                <w:sz w:val="20"/>
                <w:szCs w:val="20"/>
                <w:highlight w:val="none"/>
              </w:rPr>
              <w:t>罗文彬</w:t>
            </w:r>
            <w:bookmarkEnd w:id="19"/>
          </w:p>
        </w:tc>
        <w:tc>
          <w:tcPr>
            <w:tcW w:w="1463" w:type="dxa"/>
            <w:vAlign w:val="center"/>
          </w:tcPr>
          <w:p>
            <w:pPr>
              <w:jc w:val="center"/>
              <w:rPr>
                <w:rFonts w:ascii="宋体"/>
                <w:b/>
                <w:color w:val="000000"/>
                <w:sz w:val="20"/>
                <w:szCs w:val="20"/>
                <w:highlight w:val="none"/>
              </w:rPr>
            </w:pPr>
            <w:r>
              <w:rPr>
                <w:rFonts w:hint="eastAsia" w:ascii="宋体" w:hAnsi="宋体"/>
                <w:b/>
                <w:color w:val="000000"/>
                <w:sz w:val="20"/>
                <w:szCs w:val="20"/>
                <w:highlight w:val="none"/>
              </w:rPr>
              <w:t>管理者代表</w:t>
            </w:r>
          </w:p>
        </w:tc>
        <w:tc>
          <w:tcPr>
            <w:tcW w:w="2180" w:type="dxa"/>
          </w:tcPr>
          <w:p>
            <w:pPr>
              <w:rPr>
                <w:rFonts w:ascii="宋体"/>
                <w:b/>
                <w:color w:val="000000"/>
                <w:sz w:val="20"/>
                <w:szCs w:val="20"/>
                <w:highlight w:val="none"/>
              </w:rPr>
            </w:pPr>
            <w:r>
              <w:rPr>
                <w:rFonts w:hint="eastAsia" w:ascii="宋体" w:hAnsi="宋体" w:cs="Times New Roman"/>
                <w:b/>
                <w:color w:val="000000"/>
                <w:sz w:val="20"/>
                <w:szCs w:val="20"/>
                <w:highlight w:val="none"/>
                <w:lang w:val="en-US" w:eastAsia="zh-CN"/>
              </w:rPr>
              <w:t>彭晓华</w:t>
            </w:r>
          </w:p>
        </w:tc>
        <w:tc>
          <w:tcPr>
            <w:tcW w:w="1242" w:type="dxa"/>
          </w:tcPr>
          <w:p>
            <w:pPr>
              <w:jc w:val="center"/>
              <w:rPr>
                <w:rFonts w:ascii="宋体"/>
                <w:b/>
                <w:color w:val="000000"/>
                <w:sz w:val="20"/>
                <w:szCs w:val="20"/>
                <w:highlight w:val="none"/>
              </w:rPr>
            </w:pPr>
            <w:r>
              <w:rPr>
                <w:rFonts w:hint="eastAsia" w:ascii="宋体"/>
                <w:b/>
                <w:color w:val="000000"/>
                <w:sz w:val="20"/>
                <w:szCs w:val="20"/>
                <w:highlight w:val="none"/>
              </w:rPr>
              <w:t>邮箱</w:t>
            </w:r>
          </w:p>
        </w:tc>
        <w:tc>
          <w:tcPr>
            <w:tcW w:w="1558" w:type="dxa"/>
          </w:tcPr>
          <w:p>
            <w:pPr>
              <w:rPr>
                <w:rFonts w:ascii="宋体"/>
                <w:b/>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highlight w:val="none"/>
              </w:rPr>
            </w:pPr>
            <w:r>
              <w:rPr>
                <w:rFonts w:hint="eastAsia" w:ascii="宋体" w:hAnsi="宋体"/>
                <w:b/>
                <w:color w:val="000000"/>
                <w:spacing w:val="-8"/>
                <w:sz w:val="20"/>
                <w:szCs w:val="20"/>
                <w:highlight w:val="none"/>
              </w:rPr>
              <w:t>体系文件实施时间</w:t>
            </w:r>
          </w:p>
        </w:tc>
        <w:tc>
          <w:tcPr>
            <w:tcW w:w="7492" w:type="dxa"/>
            <w:gridSpan w:val="5"/>
          </w:tcPr>
          <w:p>
            <w:pPr>
              <w:rPr>
                <w:rFonts w:hint="default" w:ascii="宋体" w:eastAsia="宋体"/>
                <w:b/>
                <w:color w:val="000000"/>
                <w:sz w:val="20"/>
                <w:szCs w:val="20"/>
                <w:highlight w:val="none"/>
                <w:lang w:val="en-US" w:eastAsia="zh-CN"/>
              </w:rPr>
            </w:pPr>
            <w:r>
              <w:rPr>
                <w:rFonts w:hint="eastAsia" w:ascii="宋体"/>
                <w:b/>
                <w:color w:val="000000"/>
                <w:sz w:val="20"/>
                <w:szCs w:val="20"/>
                <w:highlight w:val="none"/>
                <w:lang w:val="en-US" w:eastAsia="zh-CN"/>
              </w:rPr>
              <w:t>2021年1月10日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highlight w:val="none"/>
              </w:rPr>
            </w:pPr>
            <w:r>
              <w:rPr>
                <w:rFonts w:hint="eastAsia" w:ascii="宋体" w:hAnsi="宋体"/>
                <w:b/>
                <w:color w:val="000000"/>
                <w:sz w:val="20"/>
                <w:szCs w:val="20"/>
                <w:highlight w:val="none"/>
              </w:rPr>
              <w:t>初定的管理体系认证范围</w:t>
            </w:r>
          </w:p>
          <w:p>
            <w:pPr>
              <w:spacing w:line="280" w:lineRule="exact"/>
              <w:jc w:val="center"/>
              <w:rPr>
                <w:rFonts w:ascii="宋体"/>
                <w:b/>
                <w:color w:val="000000"/>
                <w:sz w:val="20"/>
                <w:szCs w:val="20"/>
                <w:highlight w:val="none"/>
              </w:rPr>
            </w:pPr>
          </w:p>
        </w:tc>
        <w:tc>
          <w:tcPr>
            <w:tcW w:w="7492" w:type="dxa"/>
            <w:gridSpan w:val="5"/>
            <w:vAlign w:val="center"/>
          </w:tcPr>
          <w:p>
            <w:pPr>
              <w:spacing w:line="400" w:lineRule="exact"/>
              <w:rPr>
                <w:rFonts w:ascii="宋体"/>
                <w:b/>
                <w:color w:val="000000"/>
                <w:sz w:val="20"/>
                <w:szCs w:val="20"/>
                <w:highlight w:val="none"/>
                <w:u w:val="single"/>
              </w:rPr>
            </w:pPr>
            <w:bookmarkStart w:id="20" w:name="审核范围"/>
            <w:r>
              <w:rPr>
                <w:rFonts w:ascii="宋体" w:hAnsi="宋体"/>
                <w:b/>
                <w:color w:val="000000"/>
                <w:sz w:val="20"/>
                <w:szCs w:val="20"/>
                <w:highlight w:val="none"/>
              </w:rPr>
              <w:t>Q：粉针剂、片剂（含中药提取）、硬胶囊剂、颗粒剂（含中药提取）、原料药的生产（资质范围内）</w:t>
            </w:r>
          </w:p>
          <w:p>
            <w:pPr>
              <w:spacing w:line="400" w:lineRule="exact"/>
              <w:rPr>
                <w:rFonts w:ascii="宋体" w:hAnsi="宋体"/>
                <w:b/>
                <w:color w:val="000000"/>
                <w:sz w:val="20"/>
                <w:szCs w:val="20"/>
                <w:highlight w:val="none"/>
              </w:rPr>
            </w:pPr>
            <w:r>
              <w:rPr>
                <w:rFonts w:ascii="宋体" w:hAnsi="宋体"/>
                <w:b/>
                <w:color w:val="000000"/>
                <w:sz w:val="20"/>
                <w:szCs w:val="20"/>
                <w:highlight w:val="none"/>
              </w:rPr>
              <w:t>E：粉针剂、片剂（含中药提取）、硬胶囊剂、颗粒剂（含中药提取）、原料药的生产（资质范围内）所涉及场所的相关环境管理活动</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highlight w:val="none"/>
              </w:rPr>
            </w:pPr>
            <w:r>
              <w:rPr>
                <w:rFonts w:hint="eastAsia" w:ascii="宋体" w:hAnsi="宋体"/>
                <w:b/>
                <w:color w:val="000000"/>
                <w:sz w:val="20"/>
                <w:szCs w:val="20"/>
                <w:highlight w:val="none"/>
              </w:rPr>
              <w:t>专业代码</w:t>
            </w:r>
          </w:p>
        </w:tc>
        <w:tc>
          <w:tcPr>
            <w:tcW w:w="7492" w:type="dxa"/>
            <w:gridSpan w:val="5"/>
            <w:vAlign w:val="center"/>
          </w:tcPr>
          <w:p>
            <w:pPr>
              <w:spacing w:line="280" w:lineRule="exact"/>
              <w:rPr>
                <w:rFonts w:ascii="宋体"/>
                <w:b/>
                <w:color w:val="000000"/>
                <w:sz w:val="20"/>
                <w:szCs w:val="20"/>
                <w:highlight w:val="none"/>
              </w:rPr>
            </w:pPr>
            <w:bookmarkStart w:id="21" w:name="专业代码"/>
            <w:r>
              <w:rPr>
                <w:rFonts w:ascii="宋体"/>
                <w:b/>
                <w:color w:val="000000"/>
                <w:sz w:val="20"/>
                <w:szCs w:val="20"/>
                <w:highlight w:val="none"/>
              </w:rPr>
              <w:t>Q：13.01.00;13.02.00</w:t>
            </w:r>
          </w:p>
          <w:p>
            <w:pPr>
              <w:spacing w:line="280" w:lineRule="exact"/>
              <w:rPr>
                <w:rFonts w:ascii="宋体"/>
                <w:b/>
                <w:color w:val="000000"/>
                <w:sz w:val="20"/>
                <w:szCs w:val="20"/>
                <w:highlight w:val="none"/>
              </w:rPr>
            </w:pPr>
            <w:r>
              <w:rPr>
                <w:rFonts w:ascii="宋体"/>
                <w:b/>
                <w:color w:val="000000"/>
                <w:sz w:val="20"/>
                <w:szCs w:val="20"/>
                <w:highlight w:val="none"/>
              </w:rPr>
              <w:t>E：13.01.00;13.02.00</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highlight w:val="none"/>
              </w:rPr>
            </w:pPr>
            <w:r>
              <w:rPr>
                <w:rFonts w:hint="eastAsia" w:ascii="宋体" w:hAnsi="宋体"/>
                <w:b/>
                <w:color w:val="000000"/>
                <w:sz w:val="20"/>
                <w:szCs w:val="20"/>
                <w:highlight w:val="none"/>
              </w:rPr>
              <w:t>体系覆盖区域</w:t>
            </w:r>
          </w:p>
        </w:tc>
        <w:tc>
          <w:tcPr>
            <w:tcW w:w="7492" w:type="dxa"/>
            <w:gridSpan w:val="5"/>
            <w:vAlign w:val="center"/>
          </w:tcPr>
          <w:p>
            <w:pPr>
              <w:widowControl/>
              <w:spacing w:line="280" w:lineRule="exact"/>
              <w:jc w:val="left"/>
              <w:rPr>
                <w:rFonts w:ascii="宋体"/>
                <w:b/>
                <w:color w:val="000000"/>
                <w:sz w:val="20"/>
                <w:szCs w:val="20"/>
                <w:highlight w:val="none"/>
              </w:rPr>
            </w:pPr>
            <w:r>
              <w:rPr>
                <w:rFonts w:hint="eastAsia" w:ascii="宋体" w:hAnsi="宋体"/>
                <w:b/>
                <w:color w:val="000000"/>
                <w:sz w:val="20"/>
                <w:szCs w:val="20"/>
                <w:highlight w:val="none"/>
              </w:rPr>
              <w:t>总部以外分公司</w:t>
            </w:r>
            <w:r>
              <w:rPr>
                <w:rFonts w:ascii="宋体" w:hAnsi="宋体"/>
                <w:b/>
                <w:color w:val="000000"/>
                <w:sz w:val="20"/>
                <w:szCs w:val="20"/>
                <w:highlight w:val="none"/>
              </w:rPr>
              <w:t>(</w:t>
            </w:r>
            <w:r>
              <w:rPr>
                <w:rFonts w:hint="eastAsia" w:ascii="宋体" w:hAnsi="宋体"/>
                <w:b/>
                <w:color w:val="000000"/>
                <w:sz w:val="20"/>
                <w:szCs w:val="20"/>
                <w:highlight w:val="none"/>
              </w:rPr>
              <w:t>分场所</w:t>
            </w:r>
            <w:r>
              <w:rPr>
                <w:rFonts w:ascii="宋体" w:hAnsi="宋体"/>
                <w:b/>
                <w:color w:val="000000"/>
                <w:sz w:val="20"/>
                <w:szCs w:val="20"/>
                <w:highlight w:val="none"/>
              </w:rPr>
              <w:t>)</w:t>
            </w:r>
            <w:r>
              <w:rPr>
                <w:rFonts w:hint="eastAsia" w:ascii="宋体" w:hAnsi="宋体"/>
                <w:b/>
                <w:color w:val="000000"/>
                <w:sz w:val="20"/>
                <w:szCs w:val="20"/>
                <w:highlight w:val="none"/>
              </w:rPr>
              <w:t>名称、地址（可附多场所清单）</w:t>
            </w:r>
          </w:p>
          <w:p>
            <w:pPr>
              <w:spacing w:line="280" w:lineRule="exact"/>
              <w:rPr>
                <w:rFonts w:ascii="宋体"/>
                <w:b/>
                <w:color w:val="000000"/>
                <w:sz w:val="20"/>
                <w:szCs w:val="20"/>
                <w:highlight w:val="none"/>
              </w:rPr>
            </w:pPr>
          </w:p>
          <w:p>
            <w:pPr>
              <w:spacing w:line="280" w:lineRule="exact"/>
              <w:rPr>
                <w:rFonts w:ascii="宋体"/>
                <w:b/>
                <w:color w:val="000000"/>
                <w:sz w:val="20"/>
                <w:szCs w:val="20"/>
                <w:highlight w:val="none"/>
              </w:rPr>
            </w:pPr>
            <w:r>
              <w:rPr>
                <w:rFonts w:hint="eastAsia" w:ascii="宋体" w:hAnsi="宋体"/>
                <w:b/>
                <w:color w:val="000000"/>
                <w:sz w:val="20"/>
                <w:szCs w:val="20"/>
                <w:highlight w:val="none"/>
              </w:rPr>
              <w:t>所有项目部</w:t>
            </w:r>
            <w:r>
              <w:rPr>
                <w:rFonts w:ascii="宋体" w:hAnsi="宋体"/>
                <w:b/>
                <w:color w:val="000000"/>
                <w:sz w:val="20"/>
                <w:szCs w:val="20"/>
                <w:highlight w:val="none"/>
              </w:rPr>
              <w:t>(</w:t>
            </w:r>
            <w:r>
              <w:rPr>
                <w:rFonts w:hint="eastAsia" w:ascii="宋体" w:hAnsi="宋体"/>
                <w:b/>
                <w:color w:val="000000"/>
                <w:spacing w:val="-2"/>
                <w:sz w:val="20"/>
                <w:szCs w:val="20"/>
                <w:highlight w:val="none"/>
              </w:rPr>
              <w:t>临时场所</w:t>
            </w:r>
            <w:r>
              <w:rPr>
                <w:rFonts w:ascii="宋体" w:hAnsi="宋体"/>
                <w:b/>
                <w:color w:val="000000"/>
                <w:sz w:val="20"/>
                <w:szCs w:val="20"/>
                <w:highlight w:val="none"/>
              </w:rPr>
              <w:t>)</w:t>
            </w:r>
            <w:r>
              <w:rPr>
                <w:rFonts w:hint="eastAsia" w:ascii="宋体" w:hAnsi="宋体"/>
                <w:b/>
                <w:color w:val="000000"/>
                <w:sz w:val="20"/>
                <w:szCs w:val="20"/>
                <w:highlight w:val="none"/>
              </w:rPr>
              <w:t>名称、地址</w:t>
            </w:r>
            <w:r>
              <w:rPr>
                <w:rFonts w:ascii="宋体" w:hAnsi="宋体"/>
                <w:b/>
                <w:color w:val="000000"/>
                <w:sz w:val="20"/>
                <w:szCs w:val="20"/>
                <w:highlight w:val="none"/>
              </w:rPr>
              <w:t>(</w:t>
            </w:r>
            <w:r>
              <w:rPr>
                <w:rFonts w:hint="eastAsia" w:ascii="宋体" w:hAnsi="宋体"/>
                <w:b/>
                <w:color w:val="000000"/>
                <w:sz w:val="20"/>
                <w:szCs w:val="20"/>
                <w:highlight w:val="none"/>
              </w:rPr>
              <w:t>可附项目清单</w:t>
            </w:r>
            <w:r>
              <w:rPr>
                <w:rFonts w:ascii="宋体" w:hAnsi="宋体"/>
                <w:b/>
                <w:color w:val="000000"/>
                <w:sz w:val="20"/>
                <w:szCs w:val="20"/>
                <w:highlight w:val="none"/>
              </w:rPr>
              <w:t>)</w:t>
            </w:r>
          </w:p>
          <w:p>
            <w:pPr>
              <w:spacing w:line="280" w:lineRule="exact"/>
              <w:rPr>
                <w:rFonts w:ascii="宋体"/>
                <w:b/>
                <w:color w:val="000000"/>
                <w:sz w:val="20"/>
                <w:szCs w:val="20"/>
                <w:highlight w:val="none"/>
              </w:rPr>
            </w:pPr>
          </w:p>
        </w:tc>
      </w:tr>
    </w:tbl>
    <w:p>
      <w:pPr>
        <w:snapToGrid w:val="0"/>
        <w:spacing w:before="156" w:beforeLines="50"/>
        <w:ind w:firstLine="282" w:firstLineChars="115"/>
        <w:rPr>
          <w:rFonts w:ascii="宋体"/>
          <w:b/>
          <w:color w:val="000000"/>
          <w:szCs w:val="21"/>
          <w:highlight w:val="none"/>
        </w:rPr>
      </w:pPr>
      <w:r>
        <w:rPr>
          <w:rFonts w:hint="eastAsia" w:ascii="宋体" w:hAnsi="宋体"/>
          <w:b/>
          <w:color w:val="000000"/>
          <w:spacing w:val="-8"/>
          <w:sz w:val="26"/>
          <w:szCs w:val="26"/>
          <w:highlight w:val="none"/>
        </w:rPr>
        <w:t>五、审核活动综述</w:t>
      </w:r>
      <w:r>
        <w:rPr>
          <w:rFonts w:ascii="宋体" w:hAnsi="宋体"/>
          <w:b/>
          <w:color w:val="000000"/>
          <w:szCs w:val="21"/>
          <w:highlight w:val="none"/>
        </w:rPr>
        <w:t>(</w:t>
      </w:r>
      <w:r>
        <w:rPr>
          <w:rFonts w:hint="eastAsia" w:ascii="宋体" w:hAnsi="宋体"/>
          <w:b/>
          <w:color w:val="000000"/>
          <w:szCs w:val="21"/>
          <w:highlight w:val="none"/>
        </w:rPr>
        <w:t>带★项目</w:t>
      </w:r>
      <w:r>
        <w:rPr>
          <w:rFonts w:ascii="宋体" w:hAnsi="宋体"/>
          <w:b/>
          <w:color w:val="000000"/>
          <w:szCs w:val="21"/>
          <w:highlight w:val="none"/>
        </w:rPr>
        <w:t xml:space="preserve">, </w:t>
      </w:r>
      <w:r>
        <w:rPr>
          <w:rFonts w:hint="eastAsia" w:ascii="宋体" w:hAnsi="宋体"/>
          <w:b/>
          <w:color w:val="000000"/>
          <w:szCs w:val="21"/>
          <w:highlight w:val="none"/>
        </w:rPr>
        <w:t>未去现场时可不填</w:t>
      </w:r>
      <w:r>
        <w:rPr>
          <w:rFonts w:ascii="宋体" w:hAnsi="宋体"/>
          <w:b/>
          <w:color w:val="000000"/>
          <w:szCs w:val="21"/>
          <w:highlight w:val="none"/>
        </w:rPr>
        <w:t>)</w:t>
      </w:r>
    </w:p>
    <w:p>
      <w:pPr>
        <w:spacing w:line="300" w:lineRule="auto"/>
        <w:ind w:firstLine="268" w:firstLineChars="139"/>
        <w:rPr>
          <w:rFonts w:ascii="宋体"/>
          <w:b/>
          <w:color w:val="000000"/>
          <w:spacing w:val="-4"/>
          <w:sz w:val="20"/>
          <w:szCs w:val="20"/>
          <w:highlight w:val="none"/>
        </w:rPr>
      </w:pPr>
      <w:r>
        <w:rPr>
          <w:rFonts w:ascii="宋体" w:hAnsi="宋体"/>
          <w:b/>
          <w:color w:val="000000"/>
          <w:spacing w:val="-4"/>
          <w:sz w:val="20"/>
          <w:szCs w:val="20"/>
          <w:highlight w:val="none"/>
        </w:rPr>
        <w:t xml:space="preserve">1. </w:t>
      </w:r>
      <w:r>
        <w:rPr>
          <w:rFonts w:hint="eastAsia" w:ascii="宋体" w:hAnsi="宋体"/>
          <w:b/>
          <w:color w:val="000000"/>
          <w:spacing w:val="-4"/>
          <w:sz w:val="20"/>
          <w:szCs w:val="20"/>
          <w:highlight w:val="none"/>
        </w:rPr>
        <w:t>本次审核活动按一阶段审核计划执行</w:t>
      </w:r>
      <w:r>
        <w:rPr>
          <w:rFonts w:ascii="宋体" w:hAnsi="宋体"/>
          <w:b/>
          <w:color w:val="000000"/>
          <w:spacing w:val="-4"/>
          <w:sz w:val="20"/>
          <w:szCs w:val="20"/>
          <w:highlight w:val="none"/>
        </w:rPr>
        <w:t>(</w:t>
      </w:r>
      <w:r>
        <w:rPr>
          <w:rFonts w:hint="eastAsia" w:ascii="宋体" w:hAnsi="宋体"/>
          <w:b/>
          <w:color w:val="000000"/>
          <w:spacing w:val="-4"/>
          <w:sz w:val="20"/>
          <w:szCs w:val="20"/>
          <w:highlight w:val="none"/>
        </w:rPr>
        <w:t>见附件</w:t>
      </w:r>
      <w:r>
        <w:rPr>
          <w:rFonts w:ascii="宋体" w:hAnsi="宋体"/>
          <w:b/>
          <w:color w:val="000000"/>
          <w:spacing w:val="-4"/>
          <w:sz w:val="20"/>
          <w:szCs w:val="20"/>
          <w:highlight w:val="none"/>
        </w:rPr>
        <w:t>)</w:t>
      </w:r>
    </w:p>
    <w:p>
      <w:pPr>
        <w:spacing w:line="300" w:lineRule="auto"/>
        <w:ind w:firstLine="270" w:firstLineChars="137"/>
        <w:rPr>
          <w:rFonts w:ascii="宋体"/>
          <w:b/>
          <w:color w:val="000000"/>
          <w:spacing w:val="-2"/>
          <w:sz w:val="20"/>
          <w:szCs w:val="20"/>
          <w:highlight w:val="none"/>
        </w:rPr>
      </w:pPr>
      <w:r>
        <w:rPr>
          <w:rFonts w:ascii="宋体" w:hAnsi="宋体"/>
          <w:b/>
          <w:color w:val="000000"/>
          <w:spacing w:val="-2"/>
          <w:sz w:val="20"/>
          <w:szCs w:val="20"/>
          <w:highlight w:val="none"/>
        </w:rPr>
        <w:t xml:space="preserve">2. </w:t>
      </w:r>
      <w:r>
        <w:rPr>
          <w:rFonts w:hint="eastAsia" w:ascii="宋体" w:hAnsi="宋体"/>
          <w:b/>
          <w:color w:val="000000"/>
          <w:spacing w:val="-2"/>
          <w:sz w:val="20"/>
          <w:szCs w:val="20"/>
          <w:highlight w:val="none"/>
        </w:rPr>
        <w:t>文件评审</w:t>
      </w:r>
    </w:p>
    <w:p>
      <w:pPr>
        <w:spacing w:line="300" w:lineRule="auto"/>
        <w:ind w:firstLine="268" w:firstLineChars="148"/>
        <w:rPr>
          <w:rFonts w:hint="default" w:ascii="宋体" w:eastAsia="宋体"/>
          <w:b/>
          <w:color w:val="000000"/>
          <w:sz w:val="20"/>
          <w:szCs w:val="20"/>
          <w:highlight w:val="none"/>
          <w:lang w:val="en-US" w:eastAsia="zh-CN"/>
        </w:rPr>
      </w:pPr>
      <w:r>
        <w:rPr>
          <w:rFonts w:hint="eastAsia" w:ascii="宋体" w:hAnsi="宋体"/>
          <w:b/>
          <w:color w:val="000000"/>
          <w:spacing w:val="-10"/>
          <w:sz w:val="20"/>
          <w:szCs w:val="20"/>
          <w:highlight w:val="none"/>
        </w:rPr>
        <w:sym w:font="Wingdings 2" w:char="0052"/>
      </w:r>
      <w:r>
        <w:rPr>
          <w:rFonts w:hint="eastAsia" w:ascii="宋体" w:hAnsi="宋体"/>
          <w:b/>
          <w:color w:val="000000"/>
          <w:spacing w:val="-2"/>
          <w:sz w:val="20"/>
          <w:szCs w:val="20"/>
          <w:highlight w:val="none"/>
        </w:rPr>
        <w:t>文件评审</w:t>
      </w:r>
      <w:r>
        <w:rPr>
          <w:rFonts w:hint="eastAsia" w:ascii="宋体" w:hAnsi="宋体"/>
          <w:b/>
          <w:color w:val="000000"/>
          <w:sz w:val="20"/>
          <w:szCs w:val="20"/>
          <w:highlight w:val="none"/>
        </w:rPr>
        <w:t>在组织现场进行</w:t>
      </w:r>
      <w:r>
        <w:rPr>
          <w:rFonts w:ascii="宋体" w:hAnsi="宋体"/>
          <w:b/>
          <w:color w:val="000000"/>
          <w:sz w:val="20"/>
          <w:szCs w:val="20"/>
          <w:highlight w:val="none"/>
        </w:rPr>
        <w:t xml:space="preserve">, </w:t>
      </w:r>
      <w:r>
        <w:rPr>
          <w:rFonts w:hint="eastAsia" w:ascii="宋体" w:hAnsi="宋体"/>
          <w:b/>
          <w:color w:val="000000"/>
          <w:sz w:val="20"/>
          <w:szCs w:val="20"/>
          <w:highlight w:val="none"/>
        </w:rPr>
        <w:t>评审的文件有</w:t>
      </w:r>
      <w:r>
        <w:rPr>
          <w:rFonts w:hint="eastAsia" w:ascii="宋体" w:hAnsi="宋体"/>
          <w:b/>
          <w:color w:val="000000"/>
          <w:sz w:val="20"/>
          <w:szCs w:val="20"/>
          <w:highlight w:val="none"/>
          <w:lang w:val="en-US" w:eastAsia="zh-CN"/>
        </w:rPr>
        <w:t>管理手册、程序文件、内部审核、管理评审以及企业文件等。</w:t>
      </w:r>
    </w:p>
    <w:p>
      <w:pPr>
        <w:spacing w:line="300" w:lineRule="auto"/>
        <w:ind w:firstLine="269" w:firstLineChars="134"/>
        <w:rPr>
          <w:rFonts w:ascii="宋体"/>
          <w:b/>
          <w:color w:val="000000"/>
          <w:sz w:val="20"/>
          <w:szCs w:val="20"/>
          <w:highlight w:val="none"/>
        </w:rPr>
      </w:pPr>
      <w:r>
        <w:rPr>
          <w:rFonts w:hint="eastAsia" w:ascii="宋体" w:hAnsi="宋体"/>
          <w:b/>
          <w:color w:val="000000"/>
          <w:sz w:val="20"/>
          <w:szCs w:val="20"/>
          <w:highlight w:val="none"/>
        </w:rPr>
        <w:t>组织体系策划情况、文件的符合性评价及要求修改或说明的问题见本报告附件</w:t>
      </w:r>
      <w:r>
        <w:rPr>
          <w:rFonts w:ascii="宋体" w:hAnsi="宋体"/>
          <w:b/>
          <w:color w:val="000000"/>
          <w:sz w:val="20"/>
          <w:szCs w:val="20"/>
          <w:highlight w:val="none"/>
        </w:rPr>
        <w:t>(</w:t>
      </w:r>
      <w:r>
        <w:rPr>
          <w:rFonts w:hint="eastAsia" w:ascii="宋体" w:hAnsi="宋体"/>
          <w:b/>
          <w:color w:val="000000"/>
          <w:sz w:val="20"/>
          <w:szCs w:val="20"/>
          <w:highlight w:val="none"/>
        </w:rPr>
        <w:t>管理体系文件评审告</w:t>
      </w:r>
      <w:r>
        <w:rPr>
          <w:rFonts w:ascii="宋体" w:hAnsi="宋体"/>
          <w:b/>
          <w:color w:val="000000"/>
          <w:sz w:val="20"/>
          <w:szCs w:val="20"/>
          <w:highlight w:val="none"/>
        </w:rPr>
        <w:t xml:space="preserve">)   </w:t>
      </w:r>
    </w:p>
    <w:p>
      <w:pPr>
        <w:spacing w:line="300" w:lineRule="auto"/>
        <w:ind w:firstLine="268" w:firstLineChars="148"/>
        <w:rPr>
          <w:rFonts w:ascii="宋体"/>
          <w:b/>
          <w:color w:val="000000"/>
          <w:sz w:val="20"/>
          <w:szCs w:val="20"/>
          <w:highlight w:val="none"/>
        </w:rPr>
      </w:pPr>
      <w:r>
        <w:rPr>
          <w:rFonts w:hint="eastAsia" w:ascii="宋体" w:hAnsi="宋体"/>
          <w:b/>
          <w:color w:val="000000"/>
          <w:spacing w:val="-10"/>
          <w:sz w:val="20"/>
          <w:szCs w:val="20"/>
          <w:highlight w:val="none"/>
        </w:rPr>
        <w:t>□</w:t>
      </w:r>
      <w:r>
        <w:rPr>
          <w:rFonts w:hint="eastAsia" w:ascii="宋体" w:hAnsi="宋体"/>
          <w:b/>
          <w:color w:val="000000"/>
          <w:sz w:val="20"/>
          <w:szCs w:val="20"/>
          <w:highlight w:val="none"/>
        </w:rPr>
        <w:t>本次一阶段审核未在现场进行</w:t>
      </w:r>
      <w:r>
        <w:rPr>
          <w:rFonts w:ascii="宋体" w:hAnsi="宋体"/>
          <w:b/>
          <w:color w:val="000000"/>
          <w:sz w:val="20"/>
          <w:szCs w:val="20"/>
          <w:highlight w:val="none"/>
        </w:rPr>
        <w:t xml:space="preserve">, </w:t>
      </w:r>
      <w:r>
        <w:rPr>
          <w:rFonts w:hint="eastAsia" w:ascii="宋体" w:hAnsi="宋体"/>
          <w:b/>
          <w:color w:val="000000"/>
          <w:sz w:val="20"/>
          <w:szCs w:val="20"/>
          <w:highlight w:val="none"/>
        </w:rPr>
        <w:t>本次评审的文件只有</w:t>
      </w:r>
    </w:p>
    <w:p>
      <w:pPr>
        <w:spacing w:line="300" w:lineRule="auto"/>
        <w:ind w:firstLine="269" w:firstLineChars="134"/>
        <w:rPr>
          <w:rFonts w:ascii="宋体"/>
          <w:b/>
          <w:color w:val="000000"/>
          <w:sz w:val="20"/>
          <w:szCs w:val="20"/>
          <w:highlight w:val="none"/>
        </w:rPr>
      </w:pPr>
      <w:r>
        <w:rPr>
          <w:rFonts w:hint="eastAsia" w:ascii="宋体" w:hAnsi="宋体"/>
          <w:b/>
          <w:color w:val="000000"/>
          <w:sz w:val="20"/>
          <w:szCs w:val="20"/>
          <w:highlight w:val="none"/>
        </w:rPr>
        <w:t>其他信息都是从电话或传真资料中了解的</w:t>
      </w:r>
      <w:r>
        <w:rPr>
          <w:rFonts w:ascii="宋体" w:hAnsi="宋体"/>
          <w:b/>
          <w:color w:val="000000"/>
          <w:sz w:val="20"/>
          <w:szCs w:val="20"/>
          <w:highlight w:val="none"/>
        </w:rPr>
        <w:t xml:space="preserve">; </w:t>
      </w:r>
    </w:p>
    <w:p>
      <w:pPr>
        <w:spacing w:line="300" w:lineRule="auto"/>
        <w:ind w:firstLine="268" w:firstLineChars="139"/>
        <w:rPr>
          <w:rFonts w:ascii="宋体"/>
          <w:b/>
          <w:color w:val="000000"/>
          <w:spacing w:val="-4"/>
          <w:sz w:val="20"/>
          <w:szCs w:val="20"/>
          <w:highlight w:val="none"/>
        </w:rPr>
      </w:pPr>
      <w:r>
        <w:rPr>
          <w:rFonts w:hint="eastAsia" w:ascii="宋体" w:hAnsi="宋体"/>
          <w:b/>
          <w:color w:val="000000"/>
          <w:spacing w:val="-4"/>
          <w:sz w:val="20"/>
          <w:szCs w:val="20"/>
          <w:highlight w:val="none"/>
        </w:rPr>
        <w:t>□组织策划情况见本报告</w:t>
      </w:r>
      <w:r>
        <w:rPr>
          <w:rFonts w:ascii="宋体" w:hAnsi="宋体"/>
          <w:b/>
          <w:color w:val="000000"/>
          <w:spacing w:val="-4"/>
          <w:sz w:val="20"/>
          <w:szCs w:val="20"/>
          <w:highlight w:val="none"/>
        </w:rPr>
        <w:t>(</w:t>
      </w:r>
      <w:r>
        <w:rPr>
          <w:rFonts w:hint="eastAsia" w:ascii="宋体" w:hAnsi="宋体"/>
          <w:b/>
          <w:color w:val="000000"/>
          <w:spacing w:val="-4"/>
          <w:sz w:val="20"/>
          <w:szCs w:val="20"/>
          <w:highlight w:val="none"/>
        </w:rPr>
        <w:t>六</w:t>
      </w:r>
      <w:r>
        <w:rPr>
          <w:rFonts w:ascii="宋体" w:hAnsi="宋体"/>
          <w:b/>
          <w:color w:val="000000"/>
          <w:spacing w:val="-4"/>
          <w:sz w:val="20"/>
          <w:szCs w:val="20"/>
          <w:highlight w:val="none"/>
        </w:rPr>
        <w:t>)</w:t>
      </w:r>
      <w:r>
        <w:rPr>
          <w:rFonts w:hint="eastAsia" w:ascii="宋体" w:hAnsi="宋体"/>
          <w:b/>
          <w:color w:val="000000"/>
          <w:spacing w:val="-4"/>
          <w:sz w:val="20"/>
          <w:szCs w:val="20"/>
          <w:highlight w:val="none"/>
        </w:rPr>
        <w:t>，文件符合性评价及修改要求或说明的问题见管理体系文件评审报告。</w:t>
      </w:r>
    </w:p>
    <w:p>
      <w:pPr>
        <w:spacing w:line="300" w:lineRule="auto"/>
        <w:ind w:firstLine="269" w:firstLineChars="134"/>
        <w:rPr>
          <w:rFonts w:ascii="宋体"/>
          <w:b/>
          <w:color w:val="000000"/>
          <w:sz w:val="20"/>
          <w:szCs w:val="20"/>
          <w:highlight w:val="none"/>
        </w:rPr>
      </w:pPr>
      <w:r>
        <w:rPr>
          <w:rFonts w:hint="eastAsia" w:ascii="宋体" w:hAnsi="宋体"/>
          <w:b/>
          <w:color w:val="000000"/>
          <w:sz w:val="20"/>
          <w:szCs w:val="20"/>
          <w:highlight w:val="none"/>
        </w:rPr>
        <w:t>★</w:t>
      </w:r>
      <w:r>
        <w:rPr>
          <w:rFonts w:ascii="宋体" w:hAnsi="宋体"/>
          <w:b/>
          <w:color w:val="000000"/>
          <w:sz w:val="20"/>
          <w:szCs w:val="20"/>
          <w:highlight w:val="none"/>
        </w:rPr>
        <w:t xml:space="preserve">3. </w:t>
      </w:r>
      <w:r>
        <w:rPr>
          <w:rFonts w:hint="eastAsia" w:ascii="宋体" w:hAnsi="宋体"/>
          <w:b/>
          <w:color w:val="000000"/>
          <w:sz w:val="20"/>
          <w:szCs w:val="20"/>
          <w:highlight w:val="none"/>
        </w:rPr>
        <w:t>一阶段现场审核巡视了以下部门和场所</w:t>
      </w:r>
      <w:r>
        <w:rPr>
          <w:rFonts w:ascii="宋体" w:hAnsi="宋体"/>
          <w:b/>
          <w:color w:val="000000"/>
          <w:sz w:val="20"/>
          <w:szCs w:val="20"/>
          <w:highlight w:val="none"/>
        </w:rPr>
        <w:t>:</w:t>
      </w:r>
    </w:p>
    <w:p>
      <w:pPr>
        <w:spacing w:line="300" w:lineRule="auto"/>
        <w:ind w:firstLine="269" w:firstLineChars="134"/>
        <w:rPr>
          <w:rFonts w:ascii="宋体"/>
          <w:b/>
          <w:color w:val="000000"/>
          <w:sz w:val="20"/>
          <w:szCs w:val="20"/>
          <w:highlight w:val="none"/>
        </w:rPr>
      </w:pPr>
      <w:r>
        <w:rPr>
          <w:rFonts w:hint="eastAsia" w:ascii="宋体" w:hAnsi="宋体"/>
          <w:b/>
          <w:color w:val="000000"/>
          <w:sz w:val="20"/>
          <w:szCs w:val="20"/>
          <w:highlight w:val="none"/>
        </w:rPr>
        <w:t>部门：</w:t>
      </w:r>
      <w:r>
        <w:rPr>
          <w:rFonts w:hint="eastAsia" w:ascii="宋体" w:hAnsi="宋体" w:cs="Times New Roman"/>
          <w:szCs w:val="21"/>
          <w:highlight w:val="none"/>
          <w:lang w:eastAsia="zh-CN"/>
        </w:rPr>
        <w:t>总经办、市场部、</w:t>
      </w:r>
      <w:r>
        <w:rPr>
          <w:rFonts w:hint="eastAsia" w:ascii="宋体" w:hAnsi="宋体" w:cs="Times New Roman"/>
          <w:szCs w:val="21"/>
          <w:highlight w:val="none"/>
        </w:rPr>
        <w:t>生产部</w:t>
      </w:r>
      <w:r>
        <w:rPr>
          <w:rFonts w:hint="eastAsia" w:ascii="宋体" w:hAnsi="宋体" w:cs="Times New Roman"/>
          <w:szCs w:val="21"/>
          <w:highlight w:val="none"/>
          <w:lang w:eastAsia="zh-CN"/>
        </w:rPr>
        <w:t>、质量</w:t>
      </w:r>
      <w:r>
        <w:rPr>
          <w:rFonts w:hint="eastAsia" w:ascii="宋体" w:hAnsi="宋体" w:cs="Times New Roman"/>
          <w:szCs w:val="21"/>
          <w:highlight w:val="none"/>
          <w:lang w:val="en-US" w:eastAsia="zh-CN"/>
        </w:rPr>
        <w:t>部、财务部</w:t>
      </w:r>
    </w:p>
    <w:p>
      <w:pPr>
        <w:spacing w:line="300" w:lineRule="auto"/>
        <w:ind w:firstLine="269" w:firstLineChars="134"/>
        <w:rPr>
          <w:rFonts w:hint="default" w:ascii="宋体" w:eastAsia="宋体"/>
          <w:b/>
          <w:color w:val="000000"/>
          <w:sz w:val="20"/>
          <w:szCs w:val="20"/>
          <w:highlight w:val="none"/>
          <w:u w:val="single"/>
          <w:lang w:val="en-US" w:eastAsia="zh-CN"/>
        </w:rPr>
      </w:pPr>
      <w:r>
        <w:rPr>
          <w:rFonts w:hint="eastAsia" w:ascii="宋体" w:hAnsi="宋体"/>
          <w:b/>
          <w:color w:val="000000"/>
          <w:sz w:val="20"/>
          <w:szCs w:val="20"/>
          <w:highlight w:val="none"/>
        </w:rPr>
        <w:t>场所：</w:t>
      </w:r>
      <w:r>
        <w:rPr>
          <w:rFonts w:hint="eastAsia" w:ascii="宋体" w:hAnsi="宋体"/>
          <w:b/>
          <w:color w:val="000000"/>
          <w:sz w:val="20"/>
          <w:szCs w:val="20"/>
          <w:highlight w:val="none"/>
          <w:lang w:val="en-US" w:eastAsia="zh-CN"/>
        </w:rPr>
        <w:t>生产现场及办公室</w:t>
      </w:r>
    </w:p>
    <w:p>
      <w:pPr>
        <w:spacing w:line="300" w:lineRule="auto"/>
        <w:ind w:firstLine="269" w:firstLineChars="134"/>
        <w:rPr>
          <w:rFonts w:ascii="宋体"/>
          <w:b/>
          <w:color w:val="000000"/>
          <w:sz w:val="20"/>
          <w:szCs w:val="20"/>
          <w:highlight w:val="none"/>
        </w:rPr>
      </w:pPr>
      <w:r>
        <w:rPr>
          <w:rFonts w:hint="eastAsia" w:ascii="宋体" w:hAnsi="宋体"/>
          <w:b/>
          <w:color w:val="000000"/>
          <w:sz w:val="20"/>
          <w:szCs w:val="20"/>
          <w:highlight w:val="none"/>
        </w:rPr>
        <w:t>★</w:t>
      </w:r>
      <w:r>
        <w:rPr>
          <w:rFonts w:ascii="宋体" w:hAnsi="宋体"/>
          <w:b/>
          <w:color w:val="000000"/>
          <w:sz w:val="20"/>
          <w:szCs w:val="20"/>
          <w:highlight w:val="none"/>
        </w:rPr>
        <w:t>4.</w:t>
      </w:r>
      <w:r>
        <w:rPr>
          <w:rFonts w:hint="eastAsia" w:ascii="宋体" w:hAnsi="宋体"/>
          <w:b/>
          <w:color w:val="000000"/>
          <w:sz w:val="20"/>
          <w:szCs w:val="20"/>
          <w:highlight w:val="none"/>
        </w:rPr>
        <w:t>一阶段现场审核发现的重要问题</w:t>
      </w:r>
      <w:r>
        <w:rPr>
          <w:rFonts w:ascii="宋体" w:hAnsi="宋体"/>
          <w:b/>
          <w:color w:val="000000"/>
          <w:sz w:val="20"/>
          <w:szCs w:val="20"/>
          <w:highlight w:val="none"/>
        </w:rPr>
        <w:t>(</w:t>
      </w:r>
      <w:r>
        <w:rPr>
          <w:rFonts w:hint="eastAsia" w:ascii="宋体" w:hAnsi="宋体"/>
          <w:b/>
          <w:color w:val="000000"/>
          <w:sz w:val="20"/>
          <w:szCs w:val="20"/>
          <w:highlight w:val="none"/>
        </w:rPr>
        <w:t>除文件符合性在文审报告中</w:t>
      </w:r>
      <w:r>
        <w:rPr>
          <w:rFonts w:ascii="宋体" w:hAnsi="宋体"/>
          <w:b/>
          <w:color w:val="000000"/>
          <w:sz w:val="20"/>
          <w:szCs w:val="20"/>
          <w:highlight w:val="none"/>
        </w:rPr>
        <w:t>)</w:t>
      </w:r>
      <w:r>
        <w:rPr>
          <w:rFonts w:hint="eastAsia" w:ascii="宋体" w:hAnsi="宋体"/>
          <w:b/>
          <w:color w:val="000000"/>
          <w:sz w:val="20"/>
          <w:szCs w:val="20"/>
          <w:highlight w:val="none"/>
        </w:rPr>
        <w:t>已列入本报告附件</w:t>
      </w:r>
      <w:r>
        <w:rPr>
          <w:rFonts w:ascii="宋体" w:hAnsi="宋体"/>
          <w:b/>
          <w:color w:val="000000"/>
          <w:sz w:val="20"/>
          <w:szCs w:val="20"/>
          <w:highlight w:val="none"/>
        </w:rPr>
        <w:t>3(</w:t>
      </w:r>
      <w:r>
        <w:rPr>
          <w:rFonts w:hint="eastAsia" w:ascii="宋体" w:hAnsi="宋体"/>
          <w:b/>
          <w:color w:val="000000"/>
          <w:sz w:val="20"/>
          <w:szCs w:val="20"/>
          <w:highlight w:val="none"/>
        </w:rPr>
        <w:t>第一阶段现场审核问题清单</w:t>
      </w:r>
      <w:r>
        <w:rPr>
          <w:rFonts w:ascii="宋体" w:hAnsi="宋体"/>
          <w:b/>
          <w:color w:val="000000"/>
          <w:sz w:val="20"/>
          <w:szCs w:val="20"/>
          <w:highlight w:val="none"/>
        </w:rPr>
        <w:t>)</w:t>
      </w:r>
      <w:r>
        <w:rPr>
          <w:rFonts w:hint="eastAsia" w:ascii="宋体" w:hAnsi="宋体"/>
          <w:b/>
          <w:color w:val="000000"/>
          <w:sz w:val="20"/>
          <w:szCs w:val="20"/>
          <w:highlight w:val="none"/>
        </w:rPr>
        <w:t>中。</w:t>
      </w:r>
    </w:p>
    <w:p>
      <w:pPr>
        <w:spacing w:before="156" w:beforeLines="50" w:after="156" w:afterLines="50" w:line="360" w:lineRule="exact"/>
        <w:ind w:left="284" w:leftChars="125" w:hanging="21" w:hangingChars="8"/>
        <w:rPr>
          <w:rFonts w:ascii="宋体"/>
          <w:b/>
          <w:color w:val="000000"/>
          <w:sz w:val="20"/>
          <w:highlight w:val="none"/>
        </w:rPr>
      </w:pPr>
      <w:r>
        <w:rPr>
          <w:rFonts w:hint="eastAsia" w:ascii="宋体" w:hAnsi="宋体"/>
          <w:b/>
          <w:color w:val="000000"/>
          <w:sz w:val="26"/>
          <w:szCs w:val="26"/>
          <w:highlight w:val="none"/>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highlight w:val="none"/>
              </w:rPr>
            </w:pPr>
            <w:r>
              <w:rPr>
                <w:rFonts w:ascii="宋体" w:hAnsi="宋体"/>
                <w:b/>
                <w:color w:val="000000"/>
                <w:spacing w:val="-10"/>
                <w:sz w:val="20"/>
                <w:szCs w:val="20"/>
                <w:highlight w:val="none"/>
              </w:rPr>
              <w:t>1</w:t>
            </w:r>
            <w:r>
              <w:rPr>
                <w:rFonts w:hint="eastAsia" w:ascii="宋体" w:hAnsi="宋体"/>
                <w:b/>
                <w:color w:val="000000"/>
                <w:spacing w:val="-10"/>
                <w:sz w:val="20"/>
                <w:szCs w:val="20"/>
                <w:highlight w:val="none"/>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02" w:type="dxa"/>
            <w:gridSpan w:val="5"/>
            <w:vAlign w:val="center"/>
          </w:tcPr>
          <w:p>
            <w:pPr>
              <w:rPr>
                <w:rFonts w:ascii="宋体"/>
                <w:color w:val="000000"/>
                <w:sz w:val="20"/>
                <w:szCs w:val="20"/>
                <w:highlight w:val="none"/>
              </w:rPr>
            </w:pPr>
            <w:r>
              <w:rPr>
                <w:rFonts w:hint="eastAsia" w:ascii="宋体" w:hAnsi="宋体"/>
                <w:color w:val="000000"/>
                <w:sz w:val="20"/>
                <w:szCs w:val="20"/>
                <w:highlight w:val="none"/>
              </w:rPr>
              <w:t>是否确定了与其宗旨和战略方向相关并影响其实现管理体系预期结果的能力的各种外部和内部因素</w:t>
            </w:r>
          </w:p>
        </w:tc>
        <w:tc>
          <w:tcPr>
            <w:tcW w:w="964" w:type="dxa"/>
          </w:tcPr>
          <w:p>
            <w:pPr>
              <w:rPr>
                <w:rFonts w:ascii="宋体"/>
                <w:color w:val="000000"/>
                <w:sz w:val="20"/>
                <w:szCs w:val="20"/>
                <w:highlight w:val="none"/>
              </w:rPr>
            </w:pP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是</w:t>
            </w:r>
          </w:p>
        </w:tc>
        <w:tc>
          <w:tcPr>
            <w:tcW w:w="1314" w:type="dxa"/>
            <w:gridSpan w:val="3"/>
          </w:tcPr>
          <w:p>
            <w:pPr>
              <w:rPr>
                <w:rFonts w:ascii="宋体"/>
                <w:color w:val="000000"/>
                <w:sz w:val="20"/>
                <w:szCs w:val="20"/>
                <w:highlight w:val="none"/>
              </w:rPr>
            </w:pP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highlight w:val="none"/>
              </w:rPr>
            </w:pPr>
            <w:r>
              <w:rPr>
                <w:rFonts w:hint="eastAsia" w:ascii="宋体" w:hAnsi="宋体"/>
                <w:color w:val="000000"/>
                <w:sz w:val="20"/>
                <w:szCs w:val="20"/>
                <w:highlight w:val="none"/>
              </w:rPr>
              <w:t>是否对这些内部和外部因素的相关信息进行监视和评审</w:t>
            </w:r>
          </w:p>
        </w:tc>
        <w:tc>
          <w:tcPr>
            <w:tcW w:w="964" w:type="dxa"/>
          </w:tcPr>
          <w:p>
            <w:pPr>
              <w:rPr>
                <w:rFonts w:ascii="宋体"/>
                <w:color w:val="000000"/>
                <w:sz w:val="20"/>
                <w:szCs w:val="20"/>
                <w:highlight w:val="none"/>
              </w:rPr>
            </w:pP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是</w:t>
            </w:r>
          </w:p>
        </w:tc>
        <w:tc>
          <w:tcPr>
            <w:tcW w:w="1314" w:type="dxa"/>
            <w:gridSpan w:val="3"/>
          </w:tcPr>
          <w:p>
            <w:pPr>
              <w:rPr>
                <w:rFonts w:ascii="宋体"/>
                <w:color w:val="000000"/>
                <w:sz w:val="20"/>
                <w:szCs w:val="20"/>
                <w:highlight w:val="none"/>
              </w:rPr>
            </w:pP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highlight w:val="none"/>
              </w:rPr>
            </w:pPr>
            <w:r>
              <w:rPr>
                <w:rFonts w:ascii="宋体" w:hAnsi="宋体"/>
                <w:b/>
                <w:color w:val="000000"/>
                <w:spacing w:val="-10"/>
                <w:sz w:val="20"/>
                <w:szCs w:val="20"/>
                <w:highlight w:val="none"/>
              </w:rPr>
              <w:t>2</w:t>
            </w:r>
            <w:r>
              <w:rPr>
                <w:rFonts w:hint="eastAsia" w:ascii="宋体" w:hAnsi="宋体"/>
                <w:b/>
                <w:color w:val="000000"/>
                <w:spacing w:val="-10"/>
                <w:sz w:val="20"/>
                <w:szCs w:val="20"/>
                <w:highlight w:val="none"/>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highlight w:val="none"/>
              </w:rPr>
            </w:pPr>
            <w:r>
              <w:rPr>
                <w:rFonts w:hint="eastAsia" w:ascii="宋体" w:hAnsi="宋体"/>
                <w:color w:val="000000"/>
                <w:sz w:val="20"/>
                <w:szCs w:val="20"/>
                <w:highlight w:val="none"/>
              </w:rPr>
              <w:t>是否确定了与管理体系有关的相关方</w:t>
            </w:r>
          </w:p>
        </w:tc>
        <w:tc>
          <w:tcPr>
            <w:tcW w:w="964" w:type="dxa"/>
          </w:tcPr>
          <w:p>
            <w:pPr>
              <w:rPr>
                <w:rFonts w:ascii="宋体"/>
                <w:color w:val="000000"/>
                <w:sz w:val="20"/>
                <w:szCs w:val="20"/>
                <w:highlight w:val="none"/>
              </w:rPr>
            </w:pP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是</w:t>
            </w:r>
          </w:p>
        </w:tc>
        <w:tc>
          <w:tcPr>
            <w:tcW w:w="1314" w:type="dxa"/>
            <w:gridSpan w:val="3"/>
          </w:tcPr>
          <w:p>
            <w:pPr>
              <w:rPr>
                <w:rFonts w:ascii="宋体"/>
                <w:color w:val="000000"/>
                <w:sz w:val="20"/>
                <w:szCs w:val="20"/>
                <w:highlight w:val="none"/>
              </w:rPr>
            </w:pP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highlight w:val="none"/>
              </w:rPr>
            </w:pPr>
            <w:r>
              <w:rPr>
                <w:rFonts w:hint="eastAsia" w:ascii="宋体" w:hAnsi="宋体"/>
                <w:color w:val="000000"/>
                <w:sz w:val="20"/>
                <w:szCs w:val="20"/>
                <w:highlight w:val="none"/>
              </w:rPr>
              <w:t>是否识别了与管理体系有关的相关方的要求</w:t>
            </w:r>
          </w:p>
        </w:tc>
        <w:tc>
          <w:tcPr>
            <w:tcW w:w="964" w:type="dxa"/>
          </w:tcPr>
          <w:p>
            <w:pPr>
              <w:rPr>
                <w:rFonts w:ascii="宋体"/>
                <w:color w:val="000000"/>
                <w:sz w:val="20"/>
                <w:szCs w:val="20"/>
                <w:highlight w:val="none"/>
              </w:rPr>
            </w:pP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是</w:t>
            </w:r>
          </w:p>
        </w:tc>
        <w:tc>
          <w:tcPr>
            <w:tcW w:w="1314" w:type="dxa"/>
            <w:gridSpan w:val="3"/>
          </w:tcPr>
          <w:p>
            <w:pPr>
              <w:rPr>
                <w:rFonts w:ascii="宋体"/>
                <w:color w:val="000000"/>
                <w:sz w:val="20"/>
                <w:szCs w:val="20"/>
                <w:highlight w:val="none"/>
              </w:rPr>
            </w:pP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highlight w:val="none"/>
              </w:rPr>
            </w:pPr>
            <w:r>
              <w:rPr>
                <w:rFonts w:ascii="宋体" w:hAnsi="宋体"/>
                <w:b/>
                <w:color w:val="000000"/>
                <w:spacing w:val="-10"/>
                <w:sz w:val="20"/>
                <w:szCs w:val="20"/>
                <w:highlight w:val="none"/>
              </w:rPr>
              <w:t>3</w:t>
            </w:r>
            <w:r>
              <w:rPr>
                <w:rFonts w:hint="eastAsia" w:ascii="宋体" w:hAnsi="宋体"/>
                <w:b/>
                <w:color w:val="000000"/>
                <w:spacing w:val="-10"/>
                <w:sz w:val="20"/>
                <w:szCs w:val="20"/>
                <w:highlight w:val="none"/>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highlight w:val="none"/>
              </w:rPr>
            </w:pPr>
            <w:r>
              <w:rPr>
                <w:rFonts w:hint="eastAsia" w:ascii="宋体" w:hAnsi="宋体"/>
                <w:color w:val="000000"/>
                <w:spacing w:val="-10"/>
                <w:sz w:val="20"/>
                <w:szCs w:val="20"/>
                <w:highlight w:val="none"/>
              </w:rPr>
              <w:t>是否确定了管理体系覆盖范围</w:t>
            </w:r>
          </w:p>
        </w:tc>
        <w:tc>
          <w:tcPr>
            <w:tcW w:w="990" w:type="dxa"/>
            <w:gridSpan w:val="3"/>
          </w:tcPr>
          <w:p>
            <w:pPr>
              <w:rPr>
                <w:rFonts w:ascii="宋体"/>
                <w:color w:val="000000"/>
                <w:sz w:val="20"/>
                <w:szCs w:val="20"/>
                <w:highlight w:val="none"/>
              </w:rPr>
            </w:pP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是</w:t>
            </w:r>
          </w:p>
        </w:tc>
        <w:tc>
          <w:tcPr>
            <w:tcW w:w="1314" w:type="dxa"/>
            <w:gridSpan w:val="3"/>
          </w:tcPr>
          <w:p>
            <w:pPr>
              <w:rPr>
                <w:rFonts w:ascii="宋体"/>
                <w:color w:val="000000"/>
                <w:sz w:val="20"/>
                <w:szCs w:val="20"/>
                <w:highlight w:val="none"/>
              </w:rPr>
            </w:pP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highlight w:val="none"/>
              </w:rPr>
            </w:pPr>
            <w:r>
              <w:rPr>
                <w:rFonts w:hint="eastAsia" w:ascii="宋体" w:hAnsi="宋体"/>
                <w:color w:val="000000"/>
                <w:spacing w:val="-10"/>
                <w:sz w:val="20"/>
                <w:szCs w:val="20"/>
                <w:highlight w:val="none"/>
              </w:rPr>
              <w:t>质量管理体系覆盖范围是否考虑了标准</w:t>
            </w:r>
            <w:r>
              <w:rPr>
                <w:rFonts w:ascii="宋体" w:hAnsi="宋体"/>
                <w:color w:val="000000"/>
                <w:spacing w:val="-10"/>
                <w:sz w:val="20"/>
                <w:szCs w:val="20"/>
                <w:highlight w:val="none"/>
              </w:rPr>
              <w:t>a)-c)</w:t>
            </w:r>
            <w:r>
              <w:rPr>
                <w:rFonts w:hint="eastAsia" w:ascii="宋体" w:hAnsi="宋体"/>
                <w:color w:val="000000"/>
                <w:spacing w:val="-10"/>
                <w:sz w:val="20"/>
                <w:szCs w:val="20"/>
                <w:highlight w:val="none"/>
              </w:rPr>
              <w:t>的要求</w:t>
            </w:r>
          </w:p>
        </w:tc>
        <w:tc>
          <w:tcPr>
            <w:tcW w:w="990" w:type="dxa"/>
            <w:gridSpan w:val="3"/>
          </w:tcPr>
          <w:p>
            <w:pPr>
              <w:rPr>
                <w:rFonts w:ascii="宋体"/>
                <w:color w:val="000000"/>
                <w:sz w:val="20"/>
                <w:szCs w:val="20"/>
                <w:highlight w:val="none"/>
              </w:rPr>
            </w:pP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是</w:t>
            </w:r>
          </w:p>
        </w:tc>
        <w:tc>
          <w:tcPr>
            <w:tcW w:w="1314" w:type="dxa"/>
            <w:gridSpan w:val="3"/>
          </w:tcPr>
          <w:p>
            <w:pPr>
              <w:rPr>
                <w:rFonts w:ascii="宋体"/>
                <w:color w:val="000000"/>
                <w:sz w:val="20"/>
                <w:szCs w:val="20"/>
                <w:highlight w:val="none"/>
              </w:rPr>
            </w:pP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highlight w:val="none"/>
              </w:rPr>
            </w:pPr>
            <w:r>
              <w:rPr>
                <w:rFonts w:ascii="宋体" w:hAnsi="宋体"/>
                <w:b/>
                <w:color w:val="000000"/>
                <w:spacing w:val="-10"/>
                <w:sz w:val="20"/>
                <w:szCs w:val="20"/>
                <w:highlight w:val="none"/>
              </w:rPr>
              <w:t>4</w:t>
            </w:r>
            <w:r>
              <w:rPr>
                <w:rFonts w:hint="eastAsia" w:ascii="宋体" w:hAnsi="宋体"/>
                <w:b/>
                <w:color w:val="000000"/>
                <w:spacing w:val="-10"/>
                <w:sz w:val="20"/>
                <w:szCs w:val="20"/>
                <w:highlight w:val="none"/>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highlight w:val="none"/>
              </w:rPr>
            </w:pPr>
            <w:r>
              <w:rPr>
                <w:rFonts w:hint="eastAsia" w:ascii="宋体" w:hAnsi="宋体"/>
                <w:color w:val="000000"/>
                <w:sz w:val="20"/>
                <w:szCs w:val="20"/>
                <w:highlight w:val="none"/>
              </w:rPr>
              <w:t>质量方针</w:t>
            </w:r>
          </w:p>
        </w:tc>
        <w:tc>
          <w:tcPr>
            <w:tcW w:w="5944" w:type="dxa"/>
            <w:gridSpan w:val="3"/>
          </w:tcPr>
          <w:p>
            <w:pPr>
              <w:rPr>
                <w:rFonts w:ascii="宋体"/>
                <w:color w:val="000000"/>
                <w:sz w:val="20"/>
                <w:szCs w:val="20"/>
                <w:highlight w:val="none"/>
              </w:rPr>
            </w:pPr>
            <w:r>
              <w:rPr>
                <w:rFonts w:hint="eastAsia" w:ascii="宋体" w:hAnsi="宋体"/>
                <w:color w:val="000000"/>
                <w:sz w:val="20"/>
                <w:szCs w:val="20"/>
                <w:highlight w:val="none"/>
              </w:rPr>
              <w:t>是否形成文件</w:t>
            </w:r>
          </w:p>
        </w:tc>
        <w:tc>
          <w:tcPr>
            <w:tcW w:w="970" w:type="dxa"/>
            <w:gridSpan w:val="2"/>
          </w:tcPr>
          <w:p>
            <w:pPr>
              <w:rPr>
                <w:rFonts w:ascii="宋体"/>
                <w:color w:val="000000"/>
                <w:sz w:val="20"/>
                <w:szCs w:val="20"/>
                <w:highlight w:val="none"/>
              </w:rPr>
            </w:pP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是</w:t>
            </w:r>
          </w:p>
        </w:tc>
        <w:tc>
          <w:tcPr>
            <w:tcW w:w="1308" w:type="dxa"/>
            <w:gridSpan w:val="2"/>
          </w:tcPr>
          <w:p>
            <w:pPr>
              <w:rPr>
                <w:rFonts w:ascii="宋体"/>
                <w:color w:val="000000"/>
                <w:sz w:val="20"/>
                <w:szCs w:val="20"/>
                <w:highlight w:val="none"/>
              </w:rPr>
            </w:pP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highlight w:val="none"/>
              </w:rPr>
            </w:pPr>
          </w:p>
        </w:tc>
        <w:tc>
          <w:tcPr>
            <w:tcW w:w="5944" w:type="dxa"/>
            <w:gridSpan w:val="3"/>
          </w:tcPr>
          <w:p>
            <w:pPr>
              <w:rPr>
                <w:rFonts w:ascii="宋体"/>
                <w:color w:val="000000"/>
                <w:spacing w:val="-10"/>
                <w:sz w:val="20"/>
                <w:szCs w:val="20"/>
                <w:highlight w:val="none"/>
              </w:rPr>
            </w:pPr>
            <w:r>
              <w:rPr>
                <w:rFonts w:hint="eastAsia" w:ascii="宋体" w:hAnsi="宋体"/>
                <w:color w:val="000000"/>
                <w:spacing w:val="-10"/>
                <w:sz w:val="20"/>
                <w:szCs w:val="20"/>
                <w:highlight w:val="none"/>
              </w:rPr>
              <w:t>是否符合要求</w:t>
            </w:r>
          </w:p>
        </w:tc>
        <w:tc>
          <w:tcPr>
            <w:tcW w:w="970" w:type="dxa"/>
            <w:gridSpan w:val="2"/>
          </w:tcPr>
          <w:p>
            <w:pPr>
              <w:rPr>
                <w:rFonts w:ascii="宋体"/>
                <w:color w:val="000000"/>
                <w:spacing w:val="-10"/>
                <w:sz w:val="20"/>
                <w:szCs w:val="20"/>
                <w:highlight w:val="none"/>
              </w:rPr>
            </w:pP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是</w:t>
            </w:r>
          </w:p>
        </w:tc>
        <w:tc>
          <w:tcPr>
            <w:tcW w:w="1308" w:type="dxa"/>
            <w:gridSpan w:val="2"/>
          </w:tcPr>
          <w:p>
            <w:pPr>
              <w:rPr>
                <w:rFonts w:ascii="宋体"/>
                <w:color w:val="000000"/>
                <w:spacing w:val="-10"/>
                <w:sz w:val="20"/>
                <w:szCs w:val="20"/>
                <w:highlight w:val="none"/>
              </w:rPr>
            </w:pP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rPr>
                <w:rFonts w:ascii="宋体"/>
                <w:color w:val="000000"/>
                <w:sz w:val="20"/>
                <w:szCs w:val="20"/>
                <w:highlight w:val="none"/>
              </w:rPr>
            </w:pPr>
            <w:r>
              <w:rPr>
                <w:rFonts w:hint="eastAsia" w:ascii="宋体" w:hAnsi="宋体"/>
                <w:color w:val="000000"/>
                <w:sz w:val="20"/>
                <w:szCs w:val="20"/>
                <w:highlight w:val="none"/>
              </w:rPr>
              <w:t>环境方针</w:t>
            </w:r>
          </w:p>
        </w:tc>
        <w:tc>
          <w:tcPr>
            <w:tcW w:w="5944" w:type="dxa"/>
            <w:gridSpan w:val="3"/>
          </w:tcPr>
          <w:p>
            <w:pPr>
              <w:rPr>
                <w:rFonts w:ascii="宋体"/>
                <w:color w:val="000000"/>
                <w:sz w:val="20"/>
                <w:szCs w:val="20"/>
                <w:highlight w:val="none"/>
              </w:rPr>
            </w:pPr>
            <w:r>
              <w:rPr>
                <w:rFonts w:hint="eastAsia" w:ascii="宋体" w:hAnsi="宋体"/>
                <w:color w:val="000000"/>
                <w:sz w:val="20"/>
                <w:szCs w:val="20"/>
                <w:highlight w:val="none"/>
              </w:rPr>
              <w:t>是否形成文件</w:t>
            </w:r>
          </w:p>
        </w:tc>
        <w:tc>
          <w:tcPr>
            <w:tcW w:w="970" w:type="dxa"/>
            <w:gridSpan w:val="2"/>
          </w:tcPr>
          <w:p>
            <w:pPr>
              <w:rPr>
                <w:rFonts w:ascii="宋体"/>
                <w:color w:val="000000"/>
                <w:spacing w:val="-10"/>
                <w:sz w:val="20"/>
                <w:szCs w:val="20"/>
                <w:highlight w:val="none"/>
              </w:rPr>
            </w:pP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是</w:t>
            </w:r>
          </w:p>
        </w:tc>
        <w:tc>
          <w:tcPr>
            <w:tcW w:w="1308" w:type="dxa"/>
            <w:gridSpan w:val="2"/>
          </w:tcPr>
          <w:p>
            <w:pPr>
              <w:rPr>
                <w:rFonts w:ascii="宋体"/>
                <w:color w:val="000000"/>
                <w:spacing w:val="-10"/>
                <w:sz w:val="20"/>
                <w:szCs w:val="20"/>
                <w:highlight w:val="none"/>
              </w:rPr>
            </w:pP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highlight w:val="none"/>
              </w:rPr>
            </w:pPr>
          </w:p>
        </w:tc>
        <w:tc>
          <w:tcPr>
            <w:tcW w:w="5944" w:type="dxa"/>
            <w:gridSpan w:val="3"/>
          </w:tcPr>
          <w:p>
            <w:pPr>
              <w:rPr>
                <w:rFonts w:ascii="宋体"/>
                <w:color w:val="000000"/>
                <w:spacing w:val="-10"/>
                <w:sz w:val="20"/>
                <w:szCs w:val="20"/>
                <w:highlight w:val="none"/>
              </w:rPr>
            </w:pPr>
            <w:r>
              <w:rPr>
                <w:rFonts w:hint="eastAsia" w:ascii="宋体" w:hAnsi="宋体"/>
                <w:color w:val="000000"/>
                <w:spacing w:val="-10"/>
                <w:sz w:val="20"/>
                <w:szCs w:val="20"/>
                <w:highlight w:val="none"/>
              </w:rPr>
              <w:t>是否符合要求</w:t>
            </w:r>
          </w:p>
        </w:tc>
        <w:tc>
          <w:tcPr>
            <w:tcW w:w="970" w:type="dxa"/>
            <w:gridSpan w:val="2"/>
          </w:tcPr>
          <w:p>
            <w:pPr>
              <w:rPr>
                <w:rFonts w:ascii="宋体"/>
                <w:color w:val="000000"/>
                <w:spacing w:val="-10"/>
                <w:sz w:val="20"/>
                <w:szCs w:val="20"/>
                <w:highlight w:val="none"/>
              </w:rPr>
            </w:pP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是</w:t>
            </w:r>
          </w:p>
        </w:tc>
        <w:tc>
          <w:tcPr>
            <w:tcW w:w="1308" w:type="dxa"/>
            <w:gridSpan w:val="2"/>
          </w:tcPr>
          <w:p>
            <w:pPr>
              <w:rPr>
                <w:rFonts w:ascii="宋体"/>
                <w:color w:val="000000"/>
                <w:spacing w:val="-10"/>
                <w:sz w:val="20"/>
                <w:szCs w:val="20"/>
                <w:highlight w:val="none"/>
              </w:rPr>
            </w:pP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highlight w:val="none"/>
              </w:rPr>
            </w:pPr>
            <w:r>
              <w:rPr>
                <w:rFonts w:hint="eastAsia" w:ascii="宋体" w:hAnsi="宋体"/>
                <w:color w:val="000000"/>
                <w:spacing w:val="-10"/>
                <w:sz w:val="20"/>
                <w:szCs w:val="20"/>
                <w:highlight w:val="none"/>
              </w:rPr>
              <w:t>职业健康安全方针</w:t>
            </w:r>
          </w:p>
        </w:tc>
        <w:tc>
          <w:tcPr>
            <w:tcW w:w="5944" w:type="dxa"/>
            <w:gridSpan w:val="3"/>
          </w:tcPr>
          <w:p>
            <w:pPr>
              <w:rPr>
                <w:rFonts w:ascii="宋体"/>
                <w:color w:val="000000"/>
                <w:spacing w:val="-10"/>
                <w:sz w:val="20"/>
                <w:szCs w:val="20"/>
                <w:highlight w:val="none"/>
              </w:rPr>
            </w:pPr>
            <w:r>
              <w:rPr>
                <w:rFonts w:hint="eastAsia" w:ascii="宋体" w:hAnsi="宋体"/>
                <w:color w:val="000000"/>
                <w:sz w:val="20"/>
                <w:szCs w:val="20"/>
                <w:highlight w:val="none"/>
              </w:rPr>
              <w:t>是否形成文件</w:t>
            </w:r>
          </w:p>
        </w:tc>
        <w:tc>
          <w:tcPr>
            <w:tcW w:w="970" w:type="dxa"/>
            <w:gridSpan w:val="2"/>
          </w:tcPr>
          <w:p>
            <w:pPr>
              <w:rPr>
                <w:rFonts w:ascii="宋体"/>
                <w:color w:val="000000"/>
                <w:spacing w:val="-10"/>
                <w:sz w:val="20"/>
                <w:szCs w:val="20"/>
                <w:highlight w:val="none"/>
              </w:rPr>
            </w:pP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p>
        </w:tc>
        <w:tc>
          <w:tcPr>
            <w:tcW w:w="1308" w:type="dxa"/>
            <w:gridSpan w:val="2"/>
          </w:tcPr>
          <w:p>
            <w:pPr>
              <w:rPr>
                <w:rFonts w:ascii="宋体"/>
                <w:color w:val="000000"/>
                <w:spacing w:val="-10"/>
                <w:sz w:val="20"/>
                <w:szCs w:val="20"/>
                <w:highlight w:val="none"/>
              </w:rPr>
            </w:pP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highlight w:val="none"/>
              </w:rPr>
            </w:pPr>
          </w:p>
        </w:tc>
        <w:tc>
          <w:tcPr>
            <w:tcW w:w="5944" w:type="dxa"/>
            <w:gridSpan w:val="3"/>
          </w:tcPr>
          <w:p>
            <w:pPr>
              <w:rPr>
                <w:rFonts w:ascii="宋体"/>
                <w:color w:val="000000"/>
                <w:spacing w:val="-10"/>
                <w:sz w:val="20"/>
                <w:szCs w:val="20"/>
                <w:highlight w:val="none"/>
              </w:rPr>
            </w:pPr>
            <w:r>
              <w:rPr>
                <w:rFonts w:hint="eastAsia" w:ascii="宋体" w:hAnsi="宋体"/>
                <w:color w:val="000000"/>
                <w:spacing w:val="-10"/>
                <w:sz w:val="20"/>
                <w:szCs w:val="20"/>
                <w:highlight w:val="none"/>
              </w:rPr>
              <w:t>是否符合要求</w:t>
            </w:r>
          </w:p>
        </w:tc>
        <w:tc>
          <w:tcPr>
            <w:tcW w:w="970" w:type="dxa"/>
            <w:gridSpan w:val="2"/>
          </w:tcPr>
          <w:p>
            <w:pPr>
              <w:rPr>
                <w:rFonts w:ascii="宋体"/>
                <w:color w:val="000000"/>
                <w:spacing w:val="-10"/>
                <w:sz w:val="20"/>
                <w:szCs w:val="20"/>
                <w:highlight w:val="none"/>
              </w:rPr>
            </w:pP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p>
        </w:tc>
        <w:tc>
          <w:tcPr>
            <w:tcW w:w="1308" w:type="dxa"/>
            <w:gridSpan w:val="2"/>
          </w:tcPr>
          <w:p>
            <w:pPr>
              <w:rPr>
                <w:rFonts w:ascii="宋体"/>
                <w:color w:val="000000"/>
                <w:spacing w:val="-10"/>
                <w:sz w:val="20"/>
                <w:szCs w:val="20"/>
                <w:highlight w:val="none"/>
              </w:rPr>
            </w:pP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highlight w:val="none"/>
              </w:rPr>
            </w:pPr>
            <w:r>
              <w:rPr>
                <w:rFonts w:hint="eastAsia" w:ascii="宋体" w:hAnsi="宋体"/>
                <w:b/>
                <w:color w:val="000000"/>
                <w:spacing w:val="-10"/>
                <w:sz w:val="20"/>
                <w:szCs w:val="20"/>
                <w:highlight w:val="none"/>
              </w:rPr>
              <w:t>管理方针是否是整合的方针（整合体系审核时适用）</w:t>
            </w:r>
          </w:p>
        </w:tc>
        <w:tc>
          <w:tcPr>
            <w:tcW w:w="970" w:type="dxa"/>
            <w:gridSpan w:val="2"/>
          </w:tcPr>
          <w:p>
            <w:pPr>
              <w:rPr>
                <w:rFonts w:ascii="宋体"/>
                <w:color w:val="000000"/>
                <w:spacing w:val="-10"/>
                <w:sz w:val="20"/>
                <w:szCs w:val="20"/>
                <w:highlight w:val="none"/>
              </w:rPr>
            </w:pPr>
            <w:r>
              <w:rPr>
                <w:rFonts w:hint="eastAsia" w:ascii="宋体" w:hAnsi="宋体"/>
                <w:color w:val="000000"/>
                <w:spacing w:val="-10"/>
                <w:sz w:val="20"/>
                <w:szCs w:val="20"/>
                <w:highlight w:val="none"/>
              </w:rPr>
              <w:sym w:font="Wingdings 2" w:char="0052"/>
            </w:r>
            <w:r>
              <w:rPr>
                <w:rFonts w:hint="eastAsia" w:ascii="宋体" w:hAnsi="宋体"/>
                <w:color w:val="000000"/>
                <w:spacing w:val="-10"/>
                <w:sz w:val="20"/>
                <w:szCs w:val="20"/>
                <w:highlight w:val="none"/>
              </w:rPr>
              <w:t>是</w:t>
            </w:r>
          </w:p>
        </w:tc>
        <w:tc>
          <w:tcPr>
            <w:tcW w:w="1308" w:type="dxa"/>
            <w:gridSpan w:val="2"/>
          </w:tcPr>
          <w:p>
            <w:pPr>
              <w:rPr>
                <w:rFonts w:ascii="宋体"/>
                <w:color w:val="000000"/>
                <w:spacing w:val="-10"/>
                <w:sz w:val="20"/>
                <w:szCs w:val="20"/>
                <w:highlight w:val="none"/>
              </w:rPr>
            </w:pPr>
            <w:r>
              <w:rPr>
                <w:rFonts w:hint="eastAsia" w:ascii="宋体" w:hAnsi="宋体"/>
                <w:color w:val="000000"/>
                <w:spacing w:val="-1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highlight w:val="none"/>
              </w:rPr>
            </w:pPr>
            <w:r>
              <w:rPr>
                <w:rFonts w:ascii="宋体" w:hAnsi="宋体"/>
                <w:b/>
                <w:color w:val="000000"/>
                <w:spacing w:val="-10"/>
                <w:sz w:val="20"/>
                <w:szCs w:val="20"/>
                <w:highlight w:val="none"/>
              </w:rPr>
              <w:t>5</w:t>
            </w:r>
            <w:r>
              <w:rPr>
                <w:rFonts w:hint="eastAsia" w:ascii="宋体" w:hAnsi="宋体"/>
                <w:b/>
                <w:color w:val="000000"/>
                <w:spacing w:val="-10"/>
                <w:sz w:val="20"/>
                <w:szCs w:val="20"/>
                <w:highlight w:val="none"/>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highlight w:val="none"/>
              </w:rPr>
            </w:pPr>
            <w:r>
              <w:rPr>
                <w:rFonts w:hint="eastAsia" w:ascii="宋体" w:hAnsi="宋体"/>
                <w:color w:val="000000"/>
                <w:sz w:val="20"/>
                <w:szCs w:val="20"/>
                <w:highlight w:val="none"/>
              </w:rPr>
              <w:t>是否识别了组织的风险和机遇</w:t>
            </w:r>
          </w:p>
        </w:tc>
        <w:tc>
          <w:tcPr>
            <w:tcW w:w="1005" w:type="dxa"/>
            <w:gridSpan w:val="4"/>
          </w:tcPr>
          <w:p>
            <w:pPr>
              <w:rPr>
                <w:rFonts w:ascii="宋体"/>
                <w:color w:val="000000"/>
                <w:spacing w:val="-10"/>
                <w:sz w:val="20"/>
                <w:szCs w:val="20"/>
                <w:highlight w:val="none"/>
              </w:rPr>
            </w:pPr>
            <w:r>
              <w:rPr>
                <w:rFonts w:hint="eastAsia" w:ascii="宋体" w:hAnsi="宋体"/>
                <w:color w:val="000000"/>
                <w:spacing w:val="-10"/>
                <w:sz w:val="20"/>
                <w:szCs w:val="20"/>
                <w:highlight w:val="none"/>
              </w:rPr>
              <w:sym w:font="Wingdings 2" w:char="0052"/>
            </w:r>
            <w:r>
              <w:rPr>
                <w:rFonts w:hint="eastAsia" w:ascii="宋体" w:hAnsi="宋体"/>
                <w:color w:val="000000"/>
                <w:spacing w:val="-10"/>
                <w:sz w:val="20"/>
                <w:szCs w:val="20"/>
                <w:highlight w:val="none"/>
              </w:rPr>
              <w:t>是</w:t>
            </w:r>
          </w:p>
        </w:tc>
        <w:tc>
          <w:tcPr>
            <w:tcW w:w="1280" w:type="dxa"/>
          </w:tcPr>
          <w:p>
            <w:pPr>
              <w:rPr>
                <w:rFonts w:ascii="宋体"/>
                <w:color w:val="000000"/>
                <w:spacing w:val="-10"/>
                <w:sz w:val="20"/>
                <w:szCs w:val="20"/>
                <w:highlight w:val="none"/>
              </w:rPr>
            </w:pPr>
            <w:r>
              <w:rPr>
                <w:rFonts w:hint="eastAsia" w:ascii="宋体" w:hAnsi="宋体"/>
                <w:color w:val="000000"/>
                <w:spacing w:val="-1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highlight w:val="none"/>
              </w:rPr>
            </w:pPr>
            <w:r>
              <w:rPr>
                <w:rFonts w:hint="eastAsia" w:ascii="宋体" w:hAnsi="宋体"/>
                <w:color w:val="000000"/>
                <w:sz w:val="20"/>
                <w:szCs w:val="20"/>
                <w:highlight w:val="none"/>
              </w:rPr>
              <w:t>是否针对风险和机遇策划了应对措施</w:t>
            </w:r>
          </w:p>
        </w:tc>
        <w:tc>
          <w:tcPr>
            <w:tcW w:w="1005" w:type="dxa"/>
            <w:gridSpan w:val="4"/>
          </w:tcPr>
          <w:p>
            <w:pPr>
              <w:rPr>
                <w:rFonts w:ascii="宋体"/>
                <w:color w:val="000000"/>
                <w:spacing w:val="-10"/>
                <w:sz w:val="20"/>
                <w:szCs w:val="20"/>
                <w:highlight w:val="none"/>
              </w:rPr>
            </w:pPr>
            <w:r>
              <w:rPr>
                <w:rFonts w:hint="eastAsia" w:ascii="宋体" w:hAnsi="宋体"/>
                <w:color w:val="000000"/>
                <w:spacing w:val="-10"/>
                <w:sz w:val="20"/>
                <w:szCs w:val="20"/>
                <w:highlight w:val="none"/>
              </w:rPr>
              <w:sym w:font="Wingdings 2" w:char="0052"/>
            </w:r>
            <w:r>
              <w:rPr>
                <w:rFonts w:hint="eastAsia" w:ascii="宋体" w:hAnsi="宋体"/>
                <w:color w:val="000000"/>
                <w:spacing w:val="-10"/>
                <w:sz w:val="20"/>
                <w:szCs w:val="20"/>
                <w:highlight w:val="none"/>
              </w:rPr>
              <w:t>是</w:t>
            </w:r>
          </w:p>
        </w:tc>
        <w:tc>
          <w:tcPr>
            <w:tcW w:w="1280" w:type="dxa"/>
          </w:tcPr>
          <w:p>
            <w:pPr>
              <w:rPr>
                <w:rFonts w:ascii="宋体"/>
                <w:color w:val="000000"/>
                <w:spacing w:val="-10"/>
                <w:sz w:val="20"/>
                <w:szCs w:val="20"/>
                <w:highlight w:val="none"/>
              </w:rPr>
            </w:pPr>
            <w:r>
              <w:rPr>
                <w:rFonts w:hint="eastAsia" w:ascii="宋体" w:hAnsi="宋体"/>
                <w:color w:val="000000"/>
                <w:spacing w:val="-1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highlight w:val="none"/>
              </w:rPr>
            </w:pPr>
            <w:r>
              <w:rPr>
                <w:rFonts w:ascii="宋体" w:hAnsi="宋体"/>
                <w:b/>
                <w:color w:val="000000"/>
                <w:spacing w:val="-10"/>
                <w:sz w:val="20"/>
                <w:szCs w:val="20"/>
                <w:highlight w:val="none"/>
              </w:rPr>
              <w:t>2</w:t>
            </w:r>
            <w:r>
              <w:rPr>
                <w:rFonts w:hint="eastAsia" w:ascii="宋体" w:hAnsi="宋体"/>
                <w:b/>
                <w:color w:val="000000"/>
                <w:spacing w:val="-10"/>
                <w:sz w:val="20"/>
                <w:szCs w:val="20"/>
                <w:highlight w:val="none"/>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highlight w:val="none"/>
              </w:rPr>
            </w:pPr>
            <w:r>
              <w:rPr>
                <w:rFonts w:hint="eastAsia" w:ascii="宋体" w:hAnsi="宋体"/>
                <w:color w:val="000000"/>
                <w:spacing w:val="-10"/>
                <w:sz w:val="20"/>
                <w:szCs w:val="20"/>
                <w:highlight w:val="none"/>
              </w:rPr>
              <w:t>质量目标</w:t>
            </w:r>
          </w:p>
        </w:tc>
        <w:tc>
          <w:tcPr>
            <w:tcW w:w="5944" w:type="dxa"/>
            <w:gridSpan w:val="3"/>
          </w:tcPr>
          <w:p>
            <w:pPr>
              <w:tabs>
                <w:tab w:val="left" w:pos="430"/>
              </w:tabs>
              <w:ind w:left="400" w:hanging="400" w:hangingChars="200"/>
              <w:rPr>
                <w:rFonts w:ascii="宋体"/>
                <w:color w:val="000000"/>
                <w:sz w:val="20"/>
                <w:szCs w:val="20"/>
                <w:highlight w:val="none"/>
              </w:rPr>
            </w:pPr>
            <w:r>
              <w:rPr>
                <w:rFonts w:hint="eastAsia" w:ascii="宋体" w:hAnsi="宋体"/>
                <w:color w:val="000000"/>
                <w:sz w:val="20"/>
                <w:szCs w:val="20"/>
                <w:highlight w:val="none"/>
              </w:rPr>
              <w:t>是否建立了组织质量目标</w:t>
            </w:r>
          </w:p>
        </w:tc>
        <w:tc>
          <w:tcPr>
            <w:tcW w:w="970" w:type="dxa"/>
            <w:gridSpan w:val="2"/>
          </w:tcPr>
          <w:p>
            <w:pPr>
              <w:rPr>
                <w:rFonts w:ascii="宋体"/>
                <w:color w:val="000000"/>
                <w:spacing w:val="-10"/>
                <w:sz w:val="20"/>
                <w:szCs w:val="20"/>
                <w:highlight w:val="none"/>
              </w:rPr>
            </w:pP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是</w:t>
            </w:r>
          </w:p>
        </w:tc>
        <w:tc>
          <w:tcPr>
            <w:tcW w:w="1308" w:type="dxa"/>
            <w:gridSpan w:val="2"/>
          </w:tcPr>
          <w:p>
            <w:pPr>
              <w:rPr>
                <w:rFonts w:ascii="宋体"/>
                <w:color w:val="000000"/>
                <w:spacing w:val="-10"/>
                <w:sz w:val="20"/>
                <w:szCs w:val="20"/>
                <w:highlight w:val="none"/>
              </w:rPr>
            </w:pP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highlight w:val="none"/>
              </w:rPr>
            </w:pPr>
          </w:p>
        </w:tc>
        <w:tc>
          <w:tcPr>
            <w:tcW w:w="5944" w:type="dxa"/>
            <w:gridSpan w:val="3"/>
          </w:tcPr>
          <w:p>
            <w:pPr>
              <w:tabs>
                <w:tab w:val="left" w:pos="430"/>
              </w:tabs>
              <w:ind w:left="400" w:hanging="400" w:hangingChars="200"/>
              <w:rPr>
                <w:rFonts w:ascii="宋体"/>
                <w:color w:val="000000"/>
                <w:sz w:val="20"/>
                <w:szCs w:val="20"/>
                <w:highlight w:val="none"/>
              </w:rPr>
            </w:pPr>
            <w:r>
              <w:rPr>
                <w:rFonts w:hint="eastAsia" w:ascii="宋体" w:hAnsi="宋体"/>
                <w:color w:val="000000"/>
                <w:sz w:val="20"/>
                <w:szCs w:val="20"/>
                <w:highlight w:val="none"/>
              </w:rPr>
              <w:t>质量目标是否合理，是否已分解</w:t>
            </w:r>
          </w:p>
        </w:tc>
        <w:tc>
          <w:tcPr>
            <w:tcW w:w="970" w:type="dxa"/>
            <w:gridSpan w:val="2"/>
          </w:tcPr>
          <w:p>
            <w:pPr>
              <w:rPr>
                <w:rFonts w:ascii="宋体"/>
                <w:color w:val="000000"/>
                <w:spacing w:val="-10"/>
                <w:sz w:val="20"/>
                <w:szCs w:val="20"/>
                <w:highlight w:val="none"/>
              </w:rPr>
            </w:pP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是</w:t>
            </w:r>
          </w:p>
        </w:tc>
        <w:tc>
          <w:tcPr>
            <w:tcW w:w="1308" w:type="dxa"/>
            <w:gridSpan w:val="2"/>
          </w:tcPr>
          <w:p>
            <w:pPr>
              <w:rPr>
                <w:rFonts w:ascii="宋体"/>
                <w:color w:val="000000"/>
                <w:spacing w:val="-10"/>
                <w:sz w:val="20"/>
                <w:szCs w:val="20"/>
                <w:highlight w:val="none"/>
              </w:rPr>
            </w:pP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highlight w:val="none"/>
              </w:rPr>
            </w:pPr>
          </w:p>
        </w:tc>
        <w:tc>
          <w:tcPr>
            <w:tcW w:w="5944" w:type="dxa"/>
            <w:gridSpan w:val="3"/>
          </w:tcPr>
          <w:p>
            <w:pPr>
              <w:tabs>
                <w:tab w:val="left" w:pos="430"/>
              </w:tabs>
              <w:ind w:left="400" w:hanging="400" w:hangingChars="200"/>
              <w:rPr>
                <w:rFonts w:ascii="宋体"/>
                <w:color w:val="000000"/>
                <w:spacing w:val="-10"/>
                <w:sz w:val="20"/>
                <w:szCs w:val="20"/>
                <w:highlight w:val="none"/>
              </w:rPr>
            </w:pPr>
            <w:r>
              <w:rPr>
                <w:rFonts w:hint="eastAsia" w:ascii="宋体" w:hAnsi="宋体"/>
                <w:color w:val="000000"/>
                <w:sz w:val="20"/>
                <w:szCs w:val="20"/>
                <w:highlight w:val="none"/>
              </w:rPr>
              <w:t>是否策划了如何实现目标</w:t>
            </w:r>
          </w:p>
        </w:tc>
        <w:tc>
          <w:tcPr>
            <w:tcW w:w="970" w:type="dxa"/>
            <w:gridSpan w:val="2"/>
          </w:tcPr>
          <w:p>
            <w:pPr>
              <w:rPr>
                <w:rFonts w:ascii="宋体"/>
                <w:color w:val="000000"/>
                <w:spacing w:val="-10"/>
                <w:sz w:val="20"/>
                <w:szCs w:val="20"/>
                <w:highlight w:val="none"/>
              </w:rPr>
            </w:pP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是</w:t>
            </w:r>
          </w:p>
        </w:tc>
        <w:tc>
          <w:tcPr>
            <w:tcW w:w="1308" w:type="dxa"/>
            <w:gridSpan w:val="2"/>
          </w:tcPr>
          <w:p>
            <w:pPr>
              <w:rPr>
                <w:rFonts w:ascii="宋体"/>
                <w:color w:val="000000"/>
                <w:spacing w:val="-10"/>
                <w:sz w:val="20"/>
                <w:szCs w:val="20"/>
                <w:highlight w:val="none"/>
              </w:rPr>
            </w:pP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highlight w:val="none"/>
              </w:rPr>
            </w:pPr>
            <w:r>
              <w:rPr>
                <w:rFonts w:hint="eastAsia" w:ascii="宋体" w:hAnsi="宋体"/>
                <w:color w:val="000000"/>
                <w:sz w:val="20"/>
                <w:szCs w:val="20"/>
                <w:highlight w:val="none"/>
              </w:rPr>
              <w:t>环境</w:t>
            </w:r>
            <w:r>
              <w:rPr>
                <w:rFonts w:hint="eastAsia" w:ascii="宋体" w:hAnsi="宋体"/>
                <w:color w:val="000000"/>
                <w:spacing w:val="-10"/>
                <w:sz w:val="20"/>
                <w:szCs w:val="20"/>
                <w:highlight w:val="none"/>
              </w:rPr>
              <w:t>目标</w:t>
            </w:r>
          </w:p>
          <w:p>
            <w:pPr>
              <w:rPr>
                <w:rFonts w:ascii="宋体"/>
                <w:color w:val="000000"/>
                <w:sz w:val="20"/>
                <w:szCs w:val="20"/>
                <w:highlight w:val="none"/>
              </w:rPr>
            </w:pPr>
          </w:p>
          <w:p>
            <w:pPr>
              <w:tabs>
                <w:tab w:val="left" w:pos="430"/>
              </w:tabs>
              <w:ind w:left="400" w:hanging="400" w:hangingChars="200"/>
              <w:rPr>
                <w:rFonts w:ascii="宋体"/>
                <w:color w:val="000000"/>
                <w:sz w:val="20"/>
                <w:szCs w:val="20"/>
                <w:highlight w:val="none"/>
              </w:rPr>
            </w:pPr>
          </w:p>
        </w:tc>
        <w:tc>
          <w:tcPr>
            <w:tcW w:w="5954" w:type="dxa"/>
            <w:gridSpan w:val="4"/>
          </w:tcPr>
          <w:p>
            <w:pPr>
              <w:rPr>
                <w:rFonts w:ascii="宋体"/>
                <w:color w:val="000000"/>
                <w:sz w:val="20"/>
                <w:szCs w:val="20"/>
                <w:highlight w:val="none"/>
              </w:rPr>
            </w:pPr>
            <w:r>
              <w:rPr>
                <w:rFonts w:hint="eastAsia" w:ascii="宋体" w:hAnsi="宋体"/>
                <w:color w:val="000000"/>
                <w:sz w:val="20"/>
                <w:szCs w:val="20"/>
                <w:highlight w:val="none"/>
              </w:rPr>
              <w:t>是否建立了文件化的目标、指标</w:t>
            </w:r>
          </w:p>
        </w:tc>
        <w:tc>
          <w:tcPr>
            <w:tcW w:w="970" w:type="dxa"/>
            <w:gridSpan w:val="2"/>
          </w:tcPr>
          <w:p>
            <w:pPr>
              <w:rPr>
                <w:rFonts w:ascii="宋体"/>
                <w:color w:val="000000"/>
                <w:spacing w:val="-10"/>
                <w:sz w:val="20"/>
                <w:szCs w:val="20"/>
                <w:highlight w:val="none"/>
              </w:rPr>
            </w:pP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是</w:t>
            </w:r>
          </w:p>
        </w:tc>
        <w:tc>
          <w:tcPr>
            <w:tcW w:w="1308" w:type="dxa"/>
            <w:gridSpan w:val="2"/>
          </w:tcPr>
          <w:p>
            <w:pPr>
              <w:rPr>
                <w:rFonts w:ascii="宋体"/>
                <w:color w:val="000000"/>
                <w:spacing w:val="-10"/>
                <w:sz w:val="20"/>
                <w:szCs w:val="20"/>
                <w:highlight w:val="none"/>
              </w:rPr>
            </w:pP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highlight w:val="none"/>
              </w:rPr>
            </w:pPr>
          </w:p>
        </w:tc>
        <w:tc>
          <w:tcPr>
            <w:tcW w:w="5954" w:type="dxa"/>
            <w:gridSpan w:val="4"/>
          </w:tcPr>
          <w:p>
            <w:pPr>
              <w:rPr>
                <w:rFonts w:ascii="宋体"/>
                <w:color w:val="000000"/>
                <w:sz w:val="20"/>
                <w:szCs w:val="20"/>
                <w:highlight w:val="none"/>
              </w:rPr>
            </w:pPr>
            <w:r>
              <w:rPr>
                <w:rFonts w:hint="eastAsia" w:ascii="宋体" w:hAnsi="宋体"/>
                <w:color w:val="000000"/>
                <w:sz w:val="20"/>
                <w:szCs w:val="20"/>
                <w:highlight w:val="none"/>
              </w:rPr>
              <w:t>目标是否</w:t>
            </w:r>
            <w:r>
              <w:rPr>
                <w:rFonts w:hint="eastAsia" w:ascii="宋体" w:hAnsi="宋体"/>
                <w:bCs/>
                <w:color w:val="000000"/>
                <w:spacing w:val="-10"/>
                <w:sz w:val="20"/>
                <w:szCs w:val="20"/>
                <w:highlight w:val="none"/>
              </w:rPr>
              <w:t>合理</w:t>
            </w:r>
          </w:p>
        </w:tc>
        <w:tc>
          <w:tcPr>
            <w:tcW w:w="970" w:type="dxa"/>
            <w:gridSpan w:val="2"/>
          </w:tcPr>
          <w:p>
            <w:pPr>
              <w:rPr>
                <w:rFonts w:ascii="宋体"/>
                <w:color w:val="000000"/>
                <w:spacing w:val="-10"/>
                <w:sz w:val="20"/>
                <w:szCs w:val="20"/>
                <w:highlight w:val="none"/>
              </w:rPr>
            </w:pP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是</w:t>
            </w:r>
          </w:p>
        </w:tc>
        <w:tc>
          <w:tcPr>
            <w:tcW w:w="1308" w:type="dxa"/>
            <w:gridSpan w:val="2"/>
          </w:tcPr>
          <w:p>
            <w:pPr>
              <w:rPr>
                <w:rFonts w:ascii="宋体"/>
                <w:color w:val="000000"/>
                <w:spacing w:val="-10"/>
                <w:sz w:val="20"/>
                <w:szCs w:val="20"/>
                <w:highlight w:val="none"/>
              </w:rPr>
            </w:pP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highlight w:val="none"/>
              </w:rPr>
            </w:pPr>
          </w:p>
        </w:tc>
        <w:tc>
          <w:tcPr>
            <w:tcW w:w="5954" w:type="dxa"/>
            <w:gridSpan w:val="4"/>
          </w:tcPr>
          <w:p>
            <w:pPr>
              <w:tabs>
                <w:tab w:val="left" w:pos="430"/>
              </w:tabs>
              <w:ind w:left="400" w:hanging="400" w:hangingChars="200"/>
              <w:rPr>
                <w:rFonts w:ascii="宋体"/>
                <w:color w:val="000000"/>
                <w:sz w:val="20"/>
                <w:szCs w:val="20"/>
                <w:highlight w:val="none"/>
              </w:rPr>
            </w:pPr>
            <w:r>
              <w:rPr>
                <w:rFonts w:hint="eastAsia" w:ascii="宋体" w:hAnsi="宋体"/>
                <w:color w:val="000000"/>
                <w:sz w:val="20"/>
                <w:szCs w:val="20"/>
                <w:highlight w:val="none"/>
              </w:rPr>
              <w:t>是否策划了如何实现目标</w:t>
            </w:r>
          </w:p>
        </w:tc>
        <w:tc>
          <w:tcPr>
            <w:tcW w:w="970" w:type="dxa"/>
            <w:gridSpan w:val="2"/>
          </w:tcPr>
          <w:p>
            <w:pPr>
              <w:rPr>
                <w:rFonts w:ascii="宋体"/>
                <w:color w:val="000000"/>
                <w:spacing w:val="-10"/>
                <w:sz w:val="20"/>
                <w:szCs w:val="20"/>
                <w:highlight w:val="none"/>
              </w:rPr>
            </w:pP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是</w:t>
            </w:r>
          </w:p>
        </w:tc>
        <w:tc>
          <w:tcPr>
            <w:tcW w:w="1308" w:type="dxa"/>
            <w:gridSpan w:val="2"/>
          </w:tcPr>
          <w:p>
            <w:pPr>
              <w:rPr>
                <w:rFonts w:ascii="宋体"/>
                <w:color w:val="000000"/>
                <w:spacing w:val="-10"/>
                <w:sz w:val="20"/>
                <w:szCs w:val="20"/>
                <w:highlight w:val="none"/>
              </w:rPr>
            </w:pP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highlight w:val="none"/>
              </w:rPr>
            </w:pPr>
            <w:r>
              <w:rPr>
                <w:rFonts w:hint="eastAsia" w:ascii="宋体" w:hAnsi="宋体"/>
                <w:color w:val="000000"/>
                <w:sz w:val="20"/>
                <w:szCs w:val="20"/>
                <w:highlight w:val="none"/>
              </w:rPr>
              <w:t>职业健康安全目标方案</w:t>
            </w:r>
          </w:p>
        </w:tc>
        <w:tc>
          <w:tcPr>
            <w:tcW w:w="5954" w:type="dxa"/>
            <w:gridSpan w:val="4"/>
          </w:tcPr>
          <w:p>
            <w:pPr>
              <w:rPr>
                <w:rFonts w:ascii="宋体"/>
                <w:color w:val="000000"/>
                <w:sz w:val="20"/>
                <w:szCs w:val="20"/>
                <w:highlight w:val="none"/>
              </w:rPr>
            </w:pPr>
            <w:r>
              <w:rPr>
                <w:rFonts w:hint="eastAsia" w:ascii="宋体" w:hAnsi="宋体"/>
                <w:color w:val="000000"/>
                <w:sz w:val="20"/>
                <w:szCs w:val="20"/>
                <w:highlight w:val="none"/>
              </w:rPr>
              <w:t>是否建立了文件化的目标</w:t>
            </w:r>
          </w:p>
        </w:tc>
        <w:tc>
          <w:tcPr>
            <w:tcW w:w="970" w:type="dxa"/>
            <w:gridSpan w:val="2"/>
          </w:tcPr>
          <w:p>
            <w:pPr>
              <w:rPr>
                <w:rFonts w:ascii="宋体"/>
                <w:color w:val="000000"/>
                <w:sz w:val="20"/>
                <w:szCs w:val="20"/>
                <w:highlight w:val="none"/>
              </w:rPr>
            </w:pPr>
            <w:r>
              <w:rPr>
                <w:rFonts w:hint="eastAsia" w:ascii="宋体" w:hAnsi="宋体"/>
                <w:color w:val="000000"/>
                <w:sz w:val="20"/>
                <w:szCs w:val="20"/>
                <w:highlight w:val="none"/>
              </w:rPr>
              <w:t>□是</w:t>
            </w:r>
          </w:p>
        </w:tc>
        <w:tc>
          <w:tcPr>
            <w:tcW w:w="1308" w:type="dxa"/>
            <w:gridSpan w:val="2"/>
          </w:tcPr>
          <w:p>
            <w:pPr>
              <w:rPr>
                <w:rFonts w:ascii="宋体"/>
                <w:color w:val="000000"/>
                <w:sz w:val="20"/>
                <w:szCs w:val="20"/>
                <w:highlight w:val="none"/>
              </w:rPr>
            </w:pP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highlight w:val="none"/>
              </w:rPr>
            </w:pPr>
          </w:p>
        </w:tc>
        <w:tc>
          <w:tcPr>
            <w:tcW w:w="5954" w:type="dxa"/>
            <w:gridSpan w:val="4"/>
          </w:tcPr>
          <w:p>
            <w:pPr>
              <w:rPr>
                <w:rFonts w:ascii="宋体"/>
                <w:color w:val="000000"/>
                <w:sz w:val="20"/>
                <w:szCs w:val="20"/>
                <w:highlight w:val="none"/>
              </w:rPr>
            </w:pPr>
            <w:r>
              <w:rPr>
                <w:rFonts w:hint="eastAsia" w:ascii="宋体" w:hAnsi="宋体"/>
                <w:color w:val="000000"/>
                <w:sz w:val="20"/>
                <w:szCs w:val="20"/>
                <w:highlight w:val="none"/>
              </w:rPr>
              <w:t>目标是否合理</w:t>
            </w:r>
          </w:p>
        </w:tc>
        <w:tc>
          <w:tcPr>
            <w:tcW w:w="970" w:type="dxa"/>
            <w:gridSpan w:val="2"/>
          </w:tcPr>
          <w:p>
            <w:pPr>
              <w:rPr>
                <w:rFonts w:ascii="宋体"/>
                <w:color w:val="000000"/>
                <w:sz w:val="20"/>
                <w:szCs w:val="20"/>
                <w:highlight w:val="none"/>
              </w:rPr>
            </w:pPr>
            <w:r>
              <w:rPr>
                <w:rFonts w:hint="eastAsia" w:ascii="宋体" w:hAnsi="宋体"/>
                <w:color w:val="000000"/>
                <w:sz w:val="20"/>
                <w:szCs w:val="20"/>
                <w:highlight w:val="none"/>
              </w:rPr>
              <w:t>□是</w:t>
            </w:r>
          </w:p>
        </w:tc>
        <w:tc>
          <w:tcPr>
            <w:tcW w:w="1308" w:type="dxa"/>
            <w:gridSpan w:val="2"/>
          </w:tcPr>
          <w:p>
            <w:pPr>
              <w:rPr>
                <w:rFonts w:ascii="宋体"/>
                <w:color w:val="000000"/>
                <w:sz w:val="20"/>
                <w:szCs w:val="20"/>
                <w:highlight w:val="none"/>
              </w:rPr>
            </w:pP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highlight w:val="none"/>
              </w:rPr>
            </w:pPr>
          </w:p>
        </w:tc>
        <w:tc>
          <w:tcPr>
            <w:tcW w:w="5954" w:type="dxa"/>
            <w:gridSpan w:val="4"/>
          </w:tcPr>
          <w:p>
            <w:pPr>
              <w:tabs>
                <w:tab w:val="left" w:pos="430"/>
              </w:tabs>
              <w:ind w:left="400" w:hanging="400" w:hangingChars="200"/>
              <w:rPr>
                <w:rFonts w:ascii="宋体"/>
                <w:color w:val="000000"/>
                <w:sz w:val="20"/>
                <w:szCs w:val="20"/>
                <w:highlight w:val="none"/>
              </w:rPr>
            </w:pPr>
            <w:r>
              <w:rPr>
                <w:rFonts w:hint="eastAsia" w:ascii="宋体" w:hAnsi="宋体"/>
                <w:color w:val="000000"/>
                <w:sz w:val="20"/>
                <w:szCs w:val="20"/>
                <w:highlight w:val="none"/>
              </w:rPr>
              <w:t>是否针对目标，制定了方案</w:t>
            </w:r>
          </w:p>
        </w:tc>
        <w:tc>
          <w:tcPr>
            <w:tcW w:w="970" w:type="dxa"/>
            <w:gridSpan w:val="2"/>
          </w:tcPr>
          <w:p>
            <w:pPr>
              <w:rPr>
                <w:rFonts w:ascii="宋体"/>
                <w:color w:val="000000"/>
                <w:sz w:val="20"/>
                <w:szCs w:val="20"/>
                <w:highlight w:val="none"/>
              </w:rPr>
            </w:pPr>
            <w:r>
              <w:rPr>
                <w:rFonts w:hint="eastAsia" w:ascii="宋体" w:hAnsi="宋体"/>
                <w:color w:val="000000"/>
                <w:sz w:val="20"/>
                <w:szCs w:val="20"/>
                <w:highlight w:val="none"/>
              </w:rPr>
              <w:t>□是</w:t>
            </w:r>
          </w:p>
        </w:tc>
        <w:tc>
          <w:tcPr>
            <w:tcW w:w="1308" w:type="dxa"/>
            <w:gridSpan w:val="2"/>
          </w:tcPr>
          <w:p>
            <w:pPr>
              <w:rPr>
                <w:rFonts w:ascii="宋体"/>
                <w:color w:val="000000"/>
                <w:sz w:val="20"/>
                <w:szCs w:val="20"/>
                <w:highlight w:val="none"/>
              </w:rPr>
            </w:pP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highlight w:val="none"/>
              </w:rPr>
            </w:pPr>
          </w:p>
        </w:tc>
        <w:tc>
          <w:tcPr>
            <w:tcW w:w="5954" w:type="dxa"/>
            <w:gridSpan w:val="4"/>
          </w:tcPr>
          <w:p>
            <w:pPr>
              <w:tabs>
                <w:tab w:val="left" w:pos="430"/>
              </w:tabs>
              <w:ind w:left="400" w:hanging="400" w:hangingChars="200"/>
              <w:rPr>
                <w:rFonts w:ascii="宋体"/>
                <w:b/>
                <w:color w:val="000000"/>
                <w:sz w:val="20"/>
                <w:szCs w:val="20"/>
                <w:highlight w:val="none"/>
              </w:rPr>
            </w:pPr>
            <w:r>
              <w:rPr>
                <w:rFonts w:hint="eastAsia" w:ascii="宋体" w:hAnsi="宋体"/>
                <w:color w:val="000000"/>
                <w:sz w:val="20"/>
                <w:szCs w:val="20"/>
                <w:highlight w:val="none"/>
              </w:rPr>
              <w:t>方案是否符合要求</w:t>
            </w:r>
          </w:p>
        </w:tc>
        <w:tc>
          <w:tcPr>
            <w:tcW w:w="970" w:type="dxa"/>
            <w:gridSpan w:val="2"/>
          </w:tcPr>
          <w:p>
            <w:pPr>
              <w:rPr>
                <w:rFonts w:ascii="宋体"/>
                <w:color w:val="000000"/>
                <w:spacing w:val="-10"/>
                <w:sz w:val="20"/>
                <w:szCs w:val="20"/>
                <w:highlight w:val="none"/>
              </w:rPr>
            </w:pP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p>
        </w:tc>
        <w:tc>
          <w:tcPr>
            <w:tcW w:w="1308" w:type="dxa"/>
            <w:gridSpan w:val="2"/>
          </w:tcPr>
          <w:p>
            <w:pPr>
              <w:rPr>
                <w:rFonts w:ascii="宋体"/>
                <w:color w:val="000000"/>
                <w:spacing w:val="-10"/>
                <w:sz w:val="20"/>
                <w:szCs w:val="20"/>
                <w:highlight w:val="none"/>
              </w:rPr>
            </w:pP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highlight w:val="none"/>
              </w:rPr>
            </w:pPr>
            <w:r>
              <w:rPr>
                <w:rFonts w:ascii="宋体" w:hAnsi="宋体"/>
                <w:b/>
                <w:color w:val="000000"/>
                <w:sz w:val="20"/>
                <w:szCs w:val="20"/>
                <w:highlight w:val="none"/>
              </w:rPr>
              <w:t xml:space="preserve">3. </w:t>
            </w:r>
            <w:r>
              <w:rPr>
                <w:rFonts w:hint="eastAsia" w:ascii="宋体" w:hAnsi="宋体"/>
                <w:b/>
                <w:color w:val="000000"/>
                <w:sz w:val="20"/>
                <w:szCs w:val="20"/>
                <w:highlight w:val="none"/>
              </w:rPr>
              <w:t>法律法规和其他要求（合规义务）</w:t>
            </w:r>
          </w:p>
        </w:tc>
        <w:tc>
          <w:tcPr>
            <w:tcW w:w="970" w:type="dxa"/>
            <w:gridSpan w:val="2"/>
          </w:tcPr>
          <w:p>
            <w:pPr>
              <w:rPr>
                <w:rFonts w:ascii="宋体"/>
                <w:b/>
                <w:color w:val="000000"/>
                <w:sz w:val="20"/>
                <w:szCs w:val="20"/>
                <w:highlight w:val="none"/>
              </w:rPr>
            </w:pPr>
          </w:p>
        </w:tc>
        <w:tc>
          <w:tcPr>
            <w:tcW w:w="1308" w:type="dxa"/>
            <w:gridSpan w:val="2"/>
          </w:tcPr>
          <w:p>
            <w:pPr>
              <w:rPr>
                <w:rFonts w:ascii="宋体"/>
                <w:b/>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highlight w:val="none"/>
              </w:rPr>
            </w:pPr>
            <w:r>
              <w:rPr>
                <w:rFonts w:hint="eastAsia" w:ascii="宋体" w:hAnsi="宋体"/>
                <w:color w:val="000000"/>
                <w:sz w:val="20"/>
                <w:szCs w:val="20"/>
                <w:highlight w:val="none"/>
              </w:rPr>
              <w:t>质量法律、法规、标准</w:t>
            </w:r>
          </w:p>
        </w:tc>
        <w:tc>
          <w:tcPr>
            <w:tcW w:w="5954" w:type="dxa"/>
            <w:gridSpan w:val="4"/>
            <w:vAlign w:val="center"/>
          </w:tcPr>
          <w:p>
            <w:pPr>
              <w:ind w:left="300" w:hanging="300" w:hangingChars="150"/>
              <w:rPr>
                <w:rFonts w:ascii="宋体"/>
                <w:color w:val="000000"/>
                <w:sz w:val="20"/>
                <w:szCs w:val="20"/>
                <w:highlight w:val="none"/>
              </w:rPr>
            </w:pPr>
            <w:r>
              <w:rPr>
                <w:rFonts w:hint="eastAsia" w:ascii="宋体" w:hAnsi="宋体"/>
                <w:color w:val="000000"/>
                <w:sz w:val="20"/>
                <w:szCs w:val="20"/>
                <w:highlight w:val="none"/>
              </w:rPr>
              <w:t>是否建立了适用外来文件清单</w:t>
            </w:r>
          </w:p>
        </w:tc>
        <w:tc>
          <w:tcPr>
            <w:tcW w:w="970" w:type="dxa"/>
            <w:gridSpan w:val="2"/>
            <w:vAlign w:val="center"/>
          </w:tcPr>
          <w:p>
            <w:pPr>
              <w:rPr>
                <w:rFonts w:ascii="宋体"/>
                <w:color w:val="000000"/>
                <w:sz w:val="20"/>
                <w:szCs w:val="20"/>
                <w:highlight w:val="none"/>
              </w:rPr>
            </w:pP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是</w:t>
            </w:r>
          </w:p>
        </w:tc>
        <w:tc>
          <w:tcPr>
            <w:tcW w:w="1308" w:type="dxa"/>
            <w:gridSpan w:val="2"/>
            <w:vAlign w:val="center"/>
          </w:tcPr>
          <w:p>
            <w:pPr>
              <w:rPr>
                <w:rFonts w:ascii="宋体"/>
                <w:color w:val="000000"/>
                <w:sz w:val="20"/>
                <w:szCs w:val="20"/>
                <w:highlight w:val="none"/>
              </w:rPr>
            </w:pP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highlight w:val="none"/>
              </w:rPr>
            </w:pPr>
          </w:p>
        </w:tc>
        <w:tc>
          <w:tcPr>
            <w:tcW w:w="5954" w:type="dxa"/>
            <w:gridSpan w:val="4"/>
            <w:vAlign w:val="center"/>
          </w:tcPr>
          <w:p>
            <w:pPr>
              <w:rPr>
                <w:rFonts w:ascii="宋体"/>
                <w:color w:val="000000"/>
                <w:sz w:val="20"/>
                <w:szCs w:val="20"/>
                <w:highlight w:val="none"/>
              </w:rPr>
            </w:pPr>
            <w:r>
              <w:rPr>
                <w:rFonts w:hint="eastAsia" w:ascii="宋体" w:hAnsi="宋体"/>
                <w:color w:val="000000"/>
                <w:sz w:val="20"/>
                <w:szCs w:val="20"/>
                <w:highlight w:val="none"/>
              </w:rPr>
              <w:t>收集的法律、法规、标准（产品标准、服务标准）是否充分</w:t>
            </w:r>
          </w:p>
        </w:tc>
        <w:tc>
          <w:tcPr>
            <w:tcW w:w="970" w:type="dxa"/>
            <w:gridSpan w:val="2"/>
            <w:vAlign w:val="center"/>
          </w:tcPr>
          <w:p>
            <w:pPr>
              <w:rPr>
                <w:rFonts w:ascii="宋体"/>
                <w:color w:val="000000"/>
                <w:spacing w:val="-10"/>
                <w:sz w:val="20"/>
                <w:szCs w:val="20"/>
                <w:highlight w:val="none"/>
              </w:rPr>
            </w:pP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充分</w:t>
            </w:r>
          </w:p>
        </w:tc>
        <w:tc>
          <w:tcPr>
            <w:tcW w:w="1308" w:type="dxa"/>
            <w:gridSpan w:val="2"/>
            <w:vAlign w:val="center"/>
          </w:tcPr>
          <w:p>
            <w:pPr>
              <w:rPr>
                <w:rFonts w:ascii="宋体"/>
                <w:color w:val="000000"/>
                <w:spacing w:val="-10"/>
                <w:sz w:val="20"/>
                <w:szCs w:val="20"/>
                <w:highlight w:val="none"/>
              </w:rPr>
            </w:pPr>
            <w:r>
              <w:rPr>
                <w:rFonts w:hint="eastAsia" w:ascii="宋体" w:hAnsi="宋体"/>
                <w:color w:val="000000"/>
                <w:spacing w:val="-10"/>
                <w:sz w:val="20"/>
                <w:szCs w:val="20"/>
                <w:highlight w:val="none"/>
              </w:rPr>
              <w:t>□</w:t>
            </w:r>
            <w:r>
              <w:rPr>
                <w:rFonts w:hint="eastAsia" w:ascii="宋体" w:hAnsi="宋体"/>
                <w:color w:val="000000"/>
                <w:sz w:val="20"/>
                <w:szCs w:val="20"/>
                <w:highlight w:val="none"/>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highlight w:val="none"/>
              </w:rPr>
            </w:pP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环境</w:t>
            </w:r>
          </w:p>
          <w:p>
            <w:pPr>
              <w:rPr>
                <w:rFonts w:ascii="宋体"/>
                <w:color w:val="000000"/>
                <w:sz w:val="20"/>
                <w:szCs w:val="20"/>
                <w:highlight w:val="none"/>
              </w:rPr>
            </w:pPr>
            <w:r>
              <w:rPr>
                <w:rFonts w:hint="eastAsia" w:ascii="宋体" w:hAnsi="宋体"/>
                <w:color w:val="000000"/>
                <w:spacing w:val="-10"/>
                <w:sz w:val="20"/>
                <w:szCs w:val="20"/>
                <w:highlight w:val="none"/>
              </w:rPr>
              <w:t>□</w:t>
            </w:r>
            <w:r>
              <w:rPr>
                <w:rFonts w:hint="eastAsia" w:ascii="宋体" w:hAnsi="宋体"/>
                <w:color w:val="000000"/>
                <w:sz w:val="20"/>
                <w:szCs w:val="20"/>
                <w:highlight w:val="none"/>
              </w:rPr>
              <w:t>职业健康安全</w:t>
            </w:r>
          </w:p>
        </w:tc>
        <w:tc>
          <w:tcPr>
            <w:tcW w:w="5954" w:type="dxa"/>
            <w:gridSpan w:val="4"/>
            <w:vAlign w:val="center"/>
          </w:tcPr>
          <w:p>
            <w:pPr>
              <w:rPr>
                <w:rFonts w:ascii="宋体"/>
                <w:color w:val="000000"/>
                <w:sz w:val="20"/>
                <w:szCs w:val="20"/>
                <w:highlight w:val="none"/>
              </w:rPr>
            </w:pPr>
            <w:r>
              <w:rPr>
                <w:rFonts w:hint="eastAsia" w:ascii="宋体"/>
                <w:color w:val="000000"/>
                <w:sz w:val="20"/>
                <w:szCs w:val="20"/>
                <w:highlight w:val="none"/>
              </w:rPr>
              <w:t>是否建立了法律法规获取渠道</w:t>
            </w:r>
          </w:p>
        </w:tc>
        <w:tc>
          <w:tcPr>
            <w:tcW w:w="970" w:type="dxa"/>
            <w:gridSpan w:val="2"/>
            <w:vAlign w:val="center"/>
          </w:tcPr>
          <w:p>
            <w:pPr>
              <w:rPr>
                <w:rFonts w:ascii="宋体"/>
                <w:color w:val="000000"/>
                <w:sz w:val="20"/>
                <w:szCs w:val="20"/>
                <w:highlight w:val="none"/>
              </w:rPr>
            </w:pP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是</w:t>
            </w:r>
          </w:p>
        </w:tc>
        <w:tc>
          <w:tcPr>
            <w:tcW w:w="1308" w:type="dxa"/>
            <w:gridSpan w:val="2"/>
            <w:vAlign w:val="center"/>
          </w:tcPr>
          <w:p>
            <w:pPr>
              <w:rPr>
                <w:rFonts w:ascii="宋体"/>
                <w:color w:val="000000"/>
                <w:sz w:val="20"/>
                <w:szCs w:val="20"/>
                <w:highlight w:val="none"/>
              </w:rPr>
            </w:pP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highlight w:val="none"/>
              </w:rPr>
            </w:pPr>
          </w:p>
        </w:tc>
        <w:tc>
          <w:tcPr>
            <w:tcW w:w="5954" w:type="dxa"/>
            <w:gridSpan w:val="4"/>
            <w:vAlign w:val="center"/>
          </w:tcPr>
          <w:p>
            <w:pPr>
              <w:rPr>
                <w:rFonts w:ascii="宋体"/>
                <w:color w:val="000000"/>
                <w:sz w:val="20"/>
                <w:szCs w:val="20"/>
                <w:highlight w:val="none"/>
              </w:rPr>
            </w:pPr>
            <w:r>
              <w:rPr>
                <w:rFonts w:hint="eastAsia" w:ascii="宋体"/>
                <w:color w:val="000000"/>
                <w:sz w:val="20"/>
                <w:szCs w:val="20"/>
                <w:highlight w:val="none"/>
              </w:rPr>
              <w:t>是否建立了法律法规清单</w:t>
            </w:r>
          </w:p>
        </w:tc>
        <w:tc>
          <w:tcPr>
            <w:tcW w:w="970" w:type="dxa"/>
            <w:gridSpan w:val="2"/>
            <w:vAlign w:val="center"/>
          </w:tcPr>
          <w:p>
            <w:pPr>
              <w:rPr>
                <w:rFonts w:ascii="宋体"/>
                <w:color w:val="000000"/>
                <w:sz w:val="20"/>
                <w:szCs w:val="20"/>
                <w:highlight w:val="none"/>
              </w:rPr>
            </w:pP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是</w:t>
            </w:r>
          </w:p>
        </w:tc>
        <w:tc>
          <w:tcPr>
            <w:tcW w:w="1308" w:type="dxa"/>
            <w:gridSpan w:val="2"/>
            <w:vAlign w:val="center"/>
          </w:tcPr>
          <w:p>
            <w:pPr>
              <w:rPr>
                <w:rFonts w:ascii="宋体"/>
                <w:color w:val="000000"/>
                <w:sz w:val="20"/>
                <w:szCs w:val="20"/>
                <w:highlight w:val="none"/>
              </w:rPr>
            </w:pP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highlight w:val="none"/>
              </w:rPr>
            </w:pPr>
          </w:p>
        </w:tc>
        <w:tc>
          <w:tcPr>
            <w:tcW w:w="5954" w:type="dxa"/>
            <w:gridSpan w:val="4"/>
            <w:vAlign w:val="center"/>
          </w:tcPr>
          <w:p>
            <w:pPr>
              <w:rPr>
                <w:rFonts w:ascii="宋体"/>
                <w:color w:val="000000"/>
                <w:sz w:val="20"/>
                <w:szCs w:val="20"/>
                <w:highlight w:val="none"/>
              </w:rPr>
            </w:pPr>
            <w:r>
              <w:rPr>
                <w:rFonts w:hint="eastAsia" w:ascii="宋体"/>
                <w:color w:val="000000"/>
                <w:sz w:val="20"/>
                <w:szCs w:val="20"/>
                <w:highlight w:val="none"/>
              </w:rPr>
              <w:t>法律法规清单中收集的法律法规是否充分</w:t>
            </w:r>
          </w:p>
        </w:tc>
        <w:tc>
          <w:tcPr>
            <w:tcW w:w="970" w:type="dxa"/>
            <w:gridSpan w:val="2"/>
            <w:vAlign w:val="center"/>
          </w:tcPr>
          <w:p>
            <w:pPr>
              <w:rPr>
                <w:rFonts w:ascii="宋体"/>
                <w:color w:val="000000"/>
                <w:spacing w:val="-10"/>
                <w:sz w:val="20"/>
                <w:szCs w:val="20"/>
                <w:highlight w:val="none"/>
              </w:rPr>
            </w:pP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充分</w:t>
            </w:r>
          </w:p>
        </w:tc>
        <w:tc>
          <w:tcPr>
            <w:tcW w:w="1308" w:type="dxa"/>
            <w:gridSpan w:val="2"/>
            <w:vAlign w:val="center"/>
          </w:tcPr>
          <w:p>
            <w:pPr>
              <w:rPr>
                <w:rFonts w:ascii="宋体"/>
                <w:color w:val="000000"/>
                <w:spacing w:val="-10"/>
                <w:sz w:val="20"/>
                <w:szCs w:val="20"/>
                <w:highlight w:val="none"/>
              </w:rPr>
            </w:pPr>
            <w:r>
              <w:rPr>
                <w:rFonts w:hint="eastAsia" w:ascii="宋体" w:hAnsi="宋体"/>
                <w:color w:val="000000"/>
                <w:spacing w:val="-10"/>
                <w:sz w:val="20"/>
                <w:szCs w:val="20"/>
                <w:highlight w:val="none"/>
              </w:rPr>
              <w:t>□</w:t>
            </w:r>
            <w:r>
              <w:rPr>
                <w:rFonts w:hint="eastAsia" w:ascii="宋体" w:hAnsi="宋体"/>
                <w:color w:val="000000"/>
                <w:sz w:val="20"/>
                <w:szCs w:val="20"/>
                <w:highlight w:val="none"/>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highlight w:val="none"/>
              </w:rPr>
            </w:pPr>
            <w:r>
              <w:rPr>
                <w:rFonts w:ascii="宋体" w:hAnsi="宋体"/>
                <w:b/>
                <w:color w:val="000000"/>
                <w:sz w:val="20"/>
                <w:szCs w:val="20"/>
                <w:highlight w:val="none"/>
              </w:rPr>
              <w:t xml:space="preserve">4. </w:t>
            </w:r>
            <w:r>
              <w:rPr>
                <w:rFonts w:hint="eastAsia" w:ascii="宋体" w:hAnsi="宋体"/>
                <w:b/>
                <w:color w:val="000000"/>
                <w:sz w:val="20"/>
                <w:szCs w:val="20"/>
                <w:highlight w:val="none"/>
              </w:rPr>
              <w:t>组织结构、部门等职责是否已规定：</w:t>
            </w:r>
          </w:p>
        </w:tc>
        <w:tc>
          <w:tcPr>
            <w:tcW w:w="970" w:type="dxa"/>
            <w:gridSpan w:val="2"/>
          </w:tcPr>
          <w:p>
            <w:pPr>
              <w:rPr>
                <w:rFonts w:ascii="宋体"/>
                <w:b/>
                <w:color w:val="000000"/>
                <w:spacing w:val="-10"/>
                <w:sz w:val="20"/>
                <w:szCs w:val="20"/>
                <w:highlight w:val="none"/>
              </w:rPr>
            </w:pPr>
            <w:r>
              <w:rPr>
                <w:rFonts w:hint="eastAsia" w:ascii="宋体" w:hAnsi="宋体"/>
                <w:b/>
                <w:color w:val="000000"/>
                <w:spacing w:val="-10"/>
                <w:sz w:val="20"/>
                <w:szCs w:val="20"/>
                <w:highlight w:val="none"/>
              </w:rPr>
              <w:sym w:font="Wingdings 2" w:char="0052"/>
            </w:r>
            <w:r>
              <w:rPr>
                <w:rFonts w:hint="eastAsia" w:ascii="宋体" w:hAnsi="宋体"/>
                <w:b/>
                <w:color w:val="000000"/>
                <w:sz w:val="20"/>
                <w:szCs w:val="20"/>
                <w:highlight w:val="none"/>
              </w:rPr>
              <w:t>是</w:t>
            </w:r>
          </w:p>
        </w:tc>
        <w:tc>
          <w:tcPr>
            <w:tcW w:w="1308" w:type="dxa"/>
            <w:gridSpan w:val="2"/>
          </w:tcPr>
          <w:p>
            <w:pPr>
              <w:rPr>
                <w:rFonts w:ascii="宋体"/>
                <w:b/>
                <w:color w:val="000000"/>
                <w:spacing w:val="-10"/>
                <w:sz w:val="20"/>
                <w:szCs w:val="20"/>
                <w:highlight w:val="none"/>
              </w:rPr>
            </w:pPr>
            <w:r>
              <w:rPr>
                <w:rFonts w:hint="eastAsia" w:ascii="宋体" w:hAnsi="宋体"/>
                <w:b/>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highlight w:val="none"/>
              </w:rPr>
            </w:pPr>
            <w:r>
              <w:rPr>
                <w:rFonts w:hint="eastAsia" w:ascii="宋体" w:hAnsi="宋体"/>
                <w:color w:val="000000"/>
                <w:sz w:val="20"/>
                <w:szCs w:val="20"/>
                <w:highlight w:val="none"/>
              </w:rPr>
              <w:t>组织职责是否覆盖了管理体系标准的各项要求</w:t>
            </w:r>
          </w:p>
        </w:tc>
        <w:tc>
          <w:tcPr>
            <w:tcW w:w="970" w:type="dxa"/>
            <w:gridSpan w:val="2"/>
          </w:tcPr>
          <w:p>
            <w:pPr>
              <w:rPr>
                <w:rFonts w:ascii="宋体"/>
                <w:color w:val="000000"/>
                <w:spacing w:val="-10"/>
                <w:sz w:val="20"/>
                <w:szCs w:val="20"/>
                <w:highlight w:val="none"/>
              </w:rPr>
            </w:pP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是</w:t>
            </w:r>
          </w:p>
        </w:tc>
        <w:tc>
          <w:tcPr>
            <w:tcW w:w="1308" w:type="dxa"/>
            <w:gridSpan w:val="2"/>
          </w:tcPr>
          <w:p>
            <w:pPr>
              <w:rPr>
                <w:rFonts w:ascii="宋体"/>
                <w:color w:val="000000"/>
                <w:spacing w:val="-10"/>
                <w:sz w:val="20"/>
                <w:szCs w:val="20"/>
                <w:highlight w:val="none"/>
              </w:rPr>
            </w:pP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highlight w:val="none"/>
              </w:rPr>
            </w:pPr>
            <w:r>
              <w:rPr>
                <w:rFonts w:hint="eastAsia" w:ascii="宋体" w:hAnsi="宋体"/>
                <w:b/>
                <w:color w:val="000000"/>
                <w:sz w:val="20"/>
                <w:szCs w:val="20"/>
                <w:highlight w:val="none"/>
              </w:rPr>
              <w:t>其他补充说明</w:t>
            </w:r>
          </w:p>
        </w:tc>
        <w:tc>
          <w:tcPr>
            <w:tcW w:w="970" w:type="dxa"/>
            <w:gridSpan w:val="2"/>
          </w:tcPr>
          <w:p>
            <w:pPr>
              <w:rPr>
                <w:rFonts w:ascii="宋体"/>
                <w:b/>
                <w:color w:val="000000"/>
                <w:spacing w:val="-10"/>
                <w:sz w:val="20"/>
                <w:szCs w:val="20"/>
                <w:highlight w:val="none"/>
              </w:rPr>
            </w:pPr>
          </w:p>
        </w:tc>
        <w:tc>
          <w:tcPr>
            <w:tcW w:w="1308" w:type="dxa"/>
            <w:gridSpan w:val="2"/>
          </w:tcPr>
          <w:p>
            <w:pPr>
              <w:rPr>
                <w:rFonts w:ascii="宋体"/>
                <w:b/>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highlight w:val="none"/>
              </w:rPr>
            </w:pPr>
            <w:r>
              <w:rPr>
                <w:rFonts w:ascii="宋体" w:hAnsi="宋体"/>
                <w:b/>
                <w:color w:val="000000"/>
                <w:sz w:val="20"/>
                <w:szCs w:val="20"/>
                <w:highlight w:val="none"/>
              </w:rPr>
              <w:t>5</w:t>
            </w:r>
            <w:r>
              <w:rPr>
                <w:rFonts w:hint="eastAsia" w:ascii="宋体" w:hAnsi="宋体"/>
                <w:b/>
                <w:color w:val="000000"/>
                <w:sz w:val="20"/>
                <w:szCs w:val="20"/>
                <w:highlight w:val="none"/>
              </w:rPr>
              <w:t>、过程识别（</w:t>
            </w:r>
            <w:r>
              <w:rPr>
                <w:rFonts w:ascii="宋体" w:hAnsi="宋体"/>
                <w:b/>
                <w:color w:val="000000"/>
                <w:sz w:val="20"/>
                <w:szCs w:val="20"/>
                <w:highlight w:val="none"/>
              </w:rPr>
              <w:t>QMS</w:t>
            </w:r>
            <w:r>
              <w:rPr>
                <w:rFonts w:hint="eastAsia" w:ascii="宋体" w:hAnsi="宋体"/>
                <w:b/>
                <w:color w:val="000000"/>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highlight w:val="none"/>
              </w:rPr>
            </w:pPr>
            <w:r>
              <w:rPr>
                <w:rFonts w:hint="eastAsia" w:ascii="宋体" w:hAnsi="宋体"/>
                <w:color w:val="000000"/>
                <w:sz w:val="20"/>
                <w:szCs w:val="20"/>
                <w:highlight w:val="none"/>
              </w:rPr>
              <w:t>（</w:t>
            </w:r>
            <w:r>
              <w:rPr>
                <w:rFonts w:ascii="宋体" w:hAnsi="宋体"/>
                <w:color w:val="000000"/>
                <w:sz w:val="20"/>
                <w:szCs w:val="20"/>
                <w:highlight w:val="none"/>
              </w:rPr>
              <w:t>1</w:t>
            </w:r>
            <w:r>
              <w:rPr>
                <w:rFonts w:hint="eastAsia" w:ascii="宋体" w:hAnsi="宋体"/>
                <w:color w:val="000000"/>
                <w:sz w:val="20"/>
                <w:szCs w:val="20"/>
                <w:highlight w:val="none"/>
              </w:rPr>
              <w:t>）是否阐明了质量管理体系的实施范围</w:t>
            </w:r>
          </w:p>
        </w:tc>
        <w:tc>
          <w:tcPr>
            <w:tcW w:w="970" w:type="dxa"/>
            <w:gridSpan w:val="2"/>
          </w:tcPr>
          <w:p>
            <w:pPr>
              <w:rPr>
                <w:rFonts w:ascii="宋体"/>
                <w:color w:val="000000"/>
                <w:spacing w:val="-10"/>
                <w:sz w:val="20"/>
                <w:szCs w:val="20"/>
                <w:highlight w:val="none"/>
              </w:rPr>
            </w:pP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是</w:t>
            </w:r>
          </w:p>
        </w:tc>
        <w:tc>
          <w:tcPr>
            <w:tcW w:w="1308" w:type="dxa"/>
            <w:gridSpan w:val="2"/>
          </w:tcPr>
          <w:p>
            <w:pPr>
              <w:rPr>
                <w:rFonts w:ascii="宋体"/>
                <w:color w:val="000000"/>
                <w:spacing w:val="-10"/>
                <w:sz w:val="20"/>
                <w:szCs w:val="20"/>
                <w:highlight w:val="none"/>
              </w:rPr>
            </w:pP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highlight w:val="none"/>
              </w:rPr>
            </w:pPr>
            <w:r>
              <w:rPr>
                <w:rFonts w:hint="eastAsia" w:ascii="宋体" w:hAnsi="宋体"/>
                <w:color w:val="000000"/>
                <w:sz w:val="20"/>
                <w:szCs w:val="20"/>
                <w:highlight w:val="none"/>
              </w:rPr>
              <w:t>（</w:t>
            </w:r>
            <w:r>
              <w:rPr>
                <w:rFonts w:ascii="宋体" w:hAnsi="宋体"/>
                <w:color w:val="000000"/>
                <w:sz w:val="20"/>
                <w:szCs w:val="20"/>
                <w:highlight w:val="none"/>
              </w:rPr>
              <w:t>2</w:t>
            </w:r>
            <w:r>
              <w:rPr>
                <w:rFonts w:hint="eastAsia" w:ascii="宋体" w:hAnsi="宋体"/>
                <w:color w:val="000000"/>
                <w:sz w:val="20"/>
                <w:szCs w:val="20"/>
                <w:highlight w:val="none"/>
              </w:rPr>
              <w:t>）质量管理体系是否删减</w:t>
            </w:r>
          </w:p>
        </w:tc>
        <w:tc>
          <w:tcPr>
            <w:tcW w:w="970" w:type="dxa"/>
            <w:gridSpan w:val="2"/>
          </w:tcPr>
          <w:p>
            <w:pPr>
              <w:rPr>
                <w:rFonts w:ascii="宋体"/>
                <w:color w:val="000000"/>
                <w:spacing w:val="-10"/>
                <w:sz w:val="20"/>
                <w:szCs w:val="20"/>
                <w:highlight w:val="none"/>
              </w:rPr>
            </w:pP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是</w:t>
            </w:r>
          </w:p>
        </w:tc>
        <w:tc>
          <w:tcPr>
            <w:tcW w:w="1308" w:type="dxa"/>
            <w:gridSpan w:val="2"/>
          </w:tcPr>
          <w:p>
            <w:pPr>
              <w:rPr>
                <w:rFonts w:ascii="宋体"/>
                <w:color w:val="000000"/>
                <w:spacing w:val="-10"/>
                <w:sz w:val="20"/>
                <w:szCs w:val="20"/>
                <w:highlight w:val="none"/>
              </w:rPr>
            </w:pP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highlight w:val="none"/>
              </w:rPr>
            </w:pPr>
            <w:r>
              <w:rPr>
                <w:rFonts w:hint="eastAsia" w:ascii="宋体" w:hAnsi="宋体"/>
                <w:color w:val="000000"/>
                <w:sz w:val="20"/>
                <w:szCs w:val="20"/>
                <w:highlight w:val="none"/>
              </w:rPr>
              <w:t>（</w:t>
            </w:r>
            <w:r>
              <w:rPr>
                <w:rFonts w:ascii="宋体" w:hAnsi="宋体"/>
                <w:color w:val="000000"/>
                <w:sz w:val="20"/>
                <w:szCs w:val="20"/>
                <w:highlight w:val="none"/>
              </w:rPr>
              <w:t>3</w:t>
            </w:r>
            <w:r>
              <w:rPr>
                <w:rFonts w:hint="eastAsia" w:ascii="宋体" w:hAnsi="宋体"/>
                <w:color w:val="000000"/>
                <w:sz w:val="20"/>
                <w:szCs w:val="20"/>
                <w:highlight w:val="none"/>
              </w:rPr>
              <w:t>）删减是否合理</w:t>
            </w:r>
          </w:p>
        </w:tc>
        <w:tc>
          <w:tcPr>
            <w:tcW w:w="970" w:type="dxa"/>
            <w:gridSpan w:val="2"/>
          </w:tcPr>
          <w:p>
            <w:pPr>
              <w:rPr>
                <w:rFonts w:ascii="宋体"/>
                <w:color w:val="000000"/>
                <w:spacing w:val="-10"/>
                <w:sz w:val="20"/>
                <w:szCs w:val="20"/>
                <w:highlight w:val="none"/>
              </w:rPr>
            </w:pP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合理</w:t>
            </w:r>
          </w:p>
        </w:tc>
        <w:tc>
          <w:tcPr>
            <w:tcW w:w="1308" w:type="dxa"/>
            <w:gridSpan w:val="2"/>
          </w:tcPr>
          <w:p>
            <w:pPr>
              <w:rPr>
                <w:rFonts w:ascii="宋体"/>
                <w:color w:val="000000"/>
                <w:spacing w:val="-10"/>
                <w:sz w:val="20"/>
                <w:szCs w:val="20"/>
                <w:highlight w:val="none"/>
              </w:rPr>
            </w:pPr>
            <w:r>
              <w:rPr>
                <w:rFonts w:hint="eastAsia" w:ascii="宋体" w:hAnsi="宋体"/>
                <w:color w:val="000000"/>
                <w:sz w:val="20"/>
                <w:szCs w:val="20"/>
                <w:highlight w:val="none"/>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highlight w:val="none"/>
              </w:rPr>
            </w:pPr>
            <w:r>
              <w:rPr>
                <w:rFonts w:hint="eastAsia" w:ascii="宋体" w:hAnsi="宋体"/>
                <w:color w:val="000000"/>
                <w:sz w:val="20"/>
                <w:szCs w:val="20"/>
                <w:highlight w:val="none"/>
              </w:rPr>
              <w:t>（</w:t>
            </w:r>
            <w:r>
              <w:rPr>
                <w:rFonts w:ascii="宋体" w:hAnsi="宋体"/>
                <w:color w:val="000000"/>
                <w:sz w:val="20"/>
                <w:szCs w:val="20"/>
                <w:highlight w:val="none"/>
              </w:rPr>
              <w:t>4</w:t>
            </w:r>
            <w:r>
              <w:rPr>
                <w:rFonts w:hint="eastAsia" w:ascii="宋体" w:hAnsi="宋体"/>
                <w:color w:val="000000"/>
                <w:sz w:val="20"/>
                <w:szCs w:val="20"/>
                <w:highlight w:val="none"/>
              </w:rPr>
              <w:t>）是否进行了过程识别，</w:t>
            </w:r>
          </w:p>
        </w:tc>
        <w:tc>
          <w:tcPr>
            <w:tcW w:w="970" w:type="dxa"/>
            <w:gridSpan w:val="2"/>
          </w:tcPr>
          <w:p>
            <w:pPr>
              <w:rPr>
                <w:rFonts w:ascii="宋体"/>
                <w:color w:val="000000"/>
                <w:spacing w:val="-10"/>
                <w:sz w:val="20"/>
                <w:szCs w:val="20"/>
                <w:highlight w:val="none"/>
              </w:rPr>
            </w:pP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是</w:t>
            </w:r>
          </w:p>
        </w:tc>
        <w:tc>
          <w:tcPr>
            <w:tcW w:w="1308" w:type="dxa"/>
            <w:gridSpan w:val="2"/>
          </w:tcPr>
          <w:p>
            <w:pPr>
              <w:rPr>
                <w:rFonts w:ascii="宋体"/>
                <w:color w:val="000000"/>
                <w:spacing w:val="-10"/>
                <w:sz w:val="20"/>
                <w:szCs w:val="20"/>
                <w:highlight w:val="none"/>
              </w:rPr>
            </w:pP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highlight w:val="none"/>
              </w:rPr>
            </w:pPr>
            <w:r>
              <w:rPr>
                <w:rFonts w:hint="eastAsia" w:ascii="宋体" w:hAnsi="宋体"/>
                <w:color w:val="000000"/>
                <w:sz w:val="20"/>
                <w:szCs w:val="20"/>
                <w:highlight w:val="none"/>
              </w:rPr>
              <w:t>（</w:t>
            </w:r>
            <w:r>
              <w:rPr>
                <w:rFonts w:ascii="宋体" w:hAnsi="宋体"/>
                <w:color w:val="000000"/>
                <w:sz w:val="20"/>
                <w:szCs w:val="20"/>
                <w:highlight w:val="none"/>
              </w:rPr>
              <w:t>5</w:t>
            </w:r>
            <w:r>
              <w:rPr>
                <w:rFonts w:hint="eastAsia" w:ascii="宋体" w:hAnsi="宋体"/>
                <w:color w:val="000000"/>
                <w:sz w:val="20"/>
                <w:szCs w:val="20"/>
                <w:highlight w:val="none"/>
              </w:rPr>
              <w:t>）是否有特殊过程</w:t>
            </w:r>
          </w:p>
        </w:tc>
        <w:tc>
          <w:tcPr>
            <w:tcW w:w="970" w:type="dxa"/>
            <w:gridSpan w:val="2"/>
          </w:tcPr>
          <w:p>
            <w:pPr>
              <w:rPr>
                <w:rFonts w:ascii="宋体"/>
                <w:color w:val="000000"/>
                <w:spacing w:val="-10"/>
                <w:sz w:val="20"/>
                <w:szCs w:val="20"/>
                <w:highlight w:val="none"/>
              </w:rPr>
            </w:pP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是</w:t>
            </w:r>
          </w:p>
        </w:tc>
        <w:tc>
          <w:tcPr>
            <w:tcW w:w="1308" w:type="dxa"/>
            <w:gridSpan w:val="2"/>
          </w:tcPr>
          <w:p>
            <w:pPr>
              <w:rPr>
                <w:rFonts w:ascii="宋体"/>
                <w:color w:val="000000"/>
                <w:spacing w:val="-10"/>
                <w:sz w:val="20"/>
                <w:szCs w:val="20"/>
                <w:highlight w:val="none"/>
              </w:rPr>
            </w:pP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highlight w:val="none"/>
              </w:rPr>
            </w:pPr>
            <w:r>
              <w:rPr>
                <w:rFonts w:hint="eastAsia" w:ascii="宋体" w:hAnsi="宋体"/>
                <w:color w:val="000000"/>
                <w:sz w:val="20"/>
                <w:szCs w:val="20"/>
                <w:highlight w:val="none"/>
              </w:rPr>
              <w:t>（</w:t>
            </w:r>
            <w:r>
              <w:rPr>
                <w:rFonts w:ascii="宋体" w:hAnsi="宋体"/>
                <w:color w:val="000000"/>
                <w:sz w:val="20"/>
                <w:szCs w:val="20"/>
                <w:highlight w:val="none"/>
              </w:rPr>
              <w:t>6</w:t>
            </w:r>
            <w:r>
              <w:rPr>
                <w:rFonts w:hint="eastAsia" w:ascii="宋体" w:hAnsi="宋体"/>
                <w:color w:val="000000"/>
                <w:sz w:val="20"/>
                <w:szCs w:val="20"/>
                <w:highlight w:val="none"/>
              </w:rPr>
              <w:t>）是否有外包过程</w:t>
            </w:r>
          </w:p>
        </w:tc>
        <w:tc>
          <w:tcPr>
            <w:tcW w:w="970" w:type="dxa"/>
            <w:gridSpan w:val="2"/>
          </w:tcPr>
          <w:p>
            <w:pPr>
              <w:rPr>
                <w:rFonts w:ascii="宋体"/>
                <w:color w:val="000000"/>
                <w:spacing w:val="-10"/>
                <w:sz w:val="20"/>
                <w:szCs w:val="20"/>
                <w:highlight w:val="none"/>
              </w:rPr>
            </w:pP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p>
        </w:tc>
        <w:tc>
          <w:tcPr>
            <w:tcW w:w="1308" w:type="dxa"/>
            <w:gridSpan w:val="2"/>
          </w:tcPr>
          <w:p>
            <w:pPr>
              <w:rPr>
                <w:rFonts w:ascii="宋体"/>
                <w:color w:val="000000"/>
                <w:spacing w:val="-10"/>
                <w:sz w:val="20"/>
                <w:szCs w:val="20"/>
                <w:highlight w:val="none"/>
              </w:rPr>
            </w:pPr>
            <w:r>
              <w:rPr>
                <w:rFonts w:hint="eastAsia" w:ascii="宋体" w:hAnsi="宋体"/>
                <w:color w:val="000000"/>
                <w:sz w:val="20"/>
                <w:szCs w:val="20"/>
                <w:highlight w:val="none"/>
              </w:rPr>
              <w:sym w:font="Wingdings 2" w:char="0052"/>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highlight w:val="none"/>
              </w:rPr>
            </w:pPr>
            <w:r>
              <w:rPr>
                <w:rFonts w:ascii="宋体" w:hAnsi="宋体"/>
                <w:b/>
                <w:color w:val="000000"/>
                <w:sz w:val="20"/>
                <w:szCs w:val="20"/>
                <w:highlight w:val="none"/>
              </w:rPr>
              <w:t>6</w:t>
            </w:r>
            <w:r>
              <w:rPr>
                <w:rFonts w:hint="eastAsia" w:ascii="宋体" w:hAnsi="宋体"/>
                <w:b/>
                <w:color w:val="000000"/>
                <w:sz w:val="20"/>
                <w:szCs w:val="20"/>
                <w:highlight w:val="none"/>
              </w:rPr>
              <w:t>、环境因素识别与评价（</w:t>
            </w:r>
            <w:r>
              <w:rPr>
                <w:rFonts w:ascii="宋体" w:hAnsi="宋体"/>
                <w:b/>
                <w:color w:val="000000"/>
                <w:sz w:val="20"/>
                <w:szCs w:val="20"/>
                <w:highlight w:val="none"/>
              </w:rPr>
              <w:t>EMS</w:t>
            </w:r>
            <w:r>
              <w:rPr>
                <w:rFonts w:hint="eastAsia" w:ascii="宋体" w:hAnsi="宋体"/>
                <w:b/>
                <w:color w:val="000000"/>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highlight w:val="none"/>
              </w:rPr>
            </w:pPr>
            <w:r>
              <w:rPr>
                <w:rFonts w:hint="eastAsia" w:ascii="宋体" w:hAnsi="宋体"/>
                <w:color w:val="000000"/>
                <w:sz w:val="20"/>
                <w:szCs w:val="20"/>
                <w:highlight w:val="none"/>
              </w:rPr>
              <w:t>（</w:t>
            </w:r>
            <w:r>
              <w:rPr>
                <w:rFonts w:ascii="宋体" w:hAnsi="宋体"/>
                <w:color w:val="000000"/>
                <w:sz w:val="20"/>
                <w:szCs w:val="20"/>
                <w:highlight w:val="none"/>
              </w:rPr>
              <w:t>1</w:t>
            </w:r>
            <w:r>
              <w:rPr>
                <w:rFonts w:hint="eastAsia" w:ascii="宋体" w:hAnsi="宋体"/>
                <w:color w:val="000000"/>
                <w:sz w:val="20"/>
                <w:szCs w:val="20"/>
                <w:highlight w:val="none"/>
              </w:rPr>
              <w:t>）是否明确了环境管理体系的覆盖范围</w:t>
            </w:r>
          </w:p>
        </w:tc>
        <w:tc>
          <w:tcPr>
            <w:tcW w:w="970" w:type="dxa"/>
            <w:gridSpan w:val="2"/>
          </w:tcPr>
          <w:p>
            <w:pPr>
              <w:rPr>
                <w:rFonts w:ascii="宋体"/>
                <w:color w:val="000000"/>
                <w:spacing w:val="-10"/>
                <w:sz w:val="20"/>
                <w:szCs w:val="20"/>
                <w:highlight w:val="none"/>
              </w:rPr>
            </w:pP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是</w:t>
            </w:r>
          </w:p>
        </w:tc>
        <w:tc>
          <w:tcPr>
            <w:tcW w:w="1308" w:type="dxa"/>
            <w:gridSpan w:val="2"/>
          </w:tcPr>
          <w:p>
            <w:pPr>
              <w:rPr>
                <w:rFonts w:ascii="宋体"/>
                <w:color w:val="000000"/>
                <w:spacing w:val="-10"/>
                <w:sz w:val="20"/>
                <w:szCs w:val="20"/>
                <w:highlight w:val="none"/>
              </w:rPr>
            </w:pP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highlight w:val="none"/>
              </w:rPr>
            </w:pPr>
            <w:r>
              <w:rPr>
                <w:rFonts w:hint="eastAsia" w:ascii="宋体" w:hAnsi="宋体"/>
                <w:color w:val="000000"/>
                <w:sz w:val="20"/>
                <w:szCs w:val="20"/>
                <w:highlight w:val="none"/>
              </w:rPr>
              <w:t>（</w:t>
            </w:r>
            <w:r>
              <w:rPr>
                <w:rFonts w:ascii="宋体" w:hAnsi="宋体"/>
                <w:color w:val="000000"/>
                <w:sz w:val="20"/>
                <w:szCs w:val="20"/>
                <w:highlight w:val="none"/>
              </w:rPr>
              <w:t>2</w:t>
            </w:r>
            <w:r>
              <w:rPr>
                <w:rFonts w:hint="eastAsia" w:ascii="宋体" w:hAnsi="宋体"/>
                <w:color w:val="000000"/>
                <w:sz w:val="20"/>
                <w:szCs w:val="20"/>
                <w:highlight w:val="none"/>
              </w:rPr>
              <w:t>）是否建立了环境因素识别及评价程序</w:t>
            </w:r>
          </w:p>
        </w:tc>
        <w:tc>
          <w:tcPr>
            <w:tcW w:w="970" w:type="dxa"/>
            <w:gridSpan w:val="2"/>
          </w:tcPr>
          <w:p>
            <w:pPr>
              <w:rPr>
                <w:rFonts w:ascii="宋体"/>
                <w:color w:val="000000"/>
                <w:spacing w:val="-10"/>
                <w:sz w:val="20"/>
                <w:szCs w:val="20"/>
                <w:highlight w:val="none"/>
              </w:rPr>
            </w:pP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是</w:t>
            </w:r>
          </w:p>
        </w:tc>
        <w:tc>
          <w:tcPr>
            <w:tcW w:w="1308" w:type="dxa"/>
            <w:gridSpan w:val="2"/>
          </w:tcPr>
          <w:p>
            <w:pPr>
              <w:rPr>
                <w:rFonts w:ascii="宋体"/>
                <w:color w:val="000000"/>
                <w:spacing w:val="-10"/>
                <w:sz w:val="20"/>
                <w:szCs w:val="20"/>
                <w:highlight w:val="none"/>
              </w:rPr>
            </w:pP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highlight w:val="none"/>
              </w:rPr>
            </w:pPr>
            <w:r>
              <w:rPr>
                <w:rFonts w:hint="eastAsia" w:ascii="宋体" w:hAnsi="宋体"/>
                <w:color w:val="000000"/>
                <w:sz w:val="20"/>
                <w:szCs w:val="20"/>
                <w:highlight w:val="none"/>
              </w:rPr>
              <w:t>（</w:t>
            </w:r>
            <w:r>
              <w:rPr>
                <w:rFonts w:ascii="宋体" w:hAnsi="宋体"/>
                <w:color w:val="000000"/>
                <w:sz w:val="20"/>
                <w:szCs w:val="20"/>
                <w:highlight w:val="none"/>
              </w:rPr>
              <w:t>3</w:t>
            </w:r>
            <w:r>
              <w:rPr>
                <w:rFonts w:hint="eastAsia" w:ascii="宋体" w:hAnsi="宋体"/>
                <w:color w:val="000000"/>
                <w:sz w:val="20"/>
                <w:szCs w:val="20"/>
                <w:highlight w:val="none"/>
              </w:rPr>
              <w:t>）环境因素识别是否充分</w:t>
            </w:r>
          </w:p>
        </w:tc>
        <w:tc>
          <w:tcPr>
            <w:tcW w:w="970" w:type="dxa"/>
            <w:gridSpan w:val="2"/>
          </w:tcPr>
          <w:p>
            <w:pPr>
              <w:rPr>
                <w:rFonts w:ascii="宋体"/>
                <w:color w:val="000000"/>
                <w:spacing w:val="-10"/>
                <w:sz w:val="20"/>
                <w:szCs w:val="20"/>
                <w:highlight w:val="none"/>
              </w:rPr>
            </w:pP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充分</w:t>
            </w:r>
          </w:p>
        </w:tc>
        <w:tc>
          <w:tcPr>
            <w:tcW w:w="1308" w:type="dxa"/>
            <w:gridSpan w:val="2"/>
          </w:tcPr>
          <w:p>
            <w:pPr>
              <w:rPr>
                <w:rFonts w:ascii="宋体"/>
                <w:color w:val="000000"/>
                <w:spacing w:val="-10"/>
                <w:sz w:val="20"/>
                <w:szCs w:val="20"/>
                <w:highlight w:val="none"/>
              </w:rPr>
            </w:pPr>
            <w:r>
              <w:rPr>
                <w:rFonts w:hint="eastAsia" w:ascii="宋体" w:hAnsi="宋体"/>
                <w:color w:val="000000"/>
                <w:spacing w:val="-10"/>
                <w:sz w:val="20"/>
                <w:szCs w:val="20"/>
                <w:highlight w:val="none"/>
              </w:rPr>
              <w:t>□</w:t>
            </w:r>
            <w:r>
              <w:rPr>
                <w:rFonts w:hint="eastAsia" w:ascii="宋体" w:hAnsi="宋体"/>
                <w:color w:val="000000"/>
                <w:sz w:val="20"/>
                <w:szCs w:val="20"/>
                <w:highlight w:val="none"/>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highlight w:val="none"/>
              </w:rPr>
            </w:pPr>
            <w:r>
              <w:rPr>
                <w:rFonts w:hint="eastAsia" w:ascii="宋体" w:hAnsi="宋体"/>
                <w:color w:val="000000"/>
                <w:sz w:val="20"/>
                <w:szCs w:val="20"/>
                <w:highlight w:val="none"/>
              </w:rPr>
              <w:t>（</w:t>
            </w:r>
            <w:r>
              <w:rPr>
                <w:rFonts w:ascii="宋体" w:hAnsi="宋体"/>
                <w:color w:val="000000"/>
                <w:sz w:val="20"/>
                <w:szCs w:val="20"/>
                <w:highlight w:val="none"/>
              </w:rPr>
              <w:t>4</w:t>
            </w:r>
            <w:r>
              <w:rPr>
                <w:rFonts w:hint="eastAsia" w:ascii="宋体" w:hAnsi="宋体"/>
                <w:color w:val="000000"/>
                <w:sz w:val="20"/>
                <w:szCs w:val="20"/>
                <w:highlight w:val="none"/>
              </w:rPr>
              <w:t>）是否明确了环境因素评价的方法和准则</w:t>
            </w:r>
          </w:p>
        </w:tc>
        <w:tc>
          <w:tcPr>
            <w:tcW w:w="970" w:type="dxa"/>
            <w:gridSpan w:val="2"/>
          </w:tcPr>
          <w:p>
            <w:pPr>
              <w:rPr>
                <w:rFonts w:ascii="宋体"/>
                <w:color w:val="000000"/>
                <w:spacing w:val="-10"/>
                <w:sz w:val="20"/>
                <w:szCs w:val="20"/>
                <w:highlight w:val="none"/>
              </w:rPr>
            </w:pP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是</w:t>
            </w:r>
          </w:p>
        </w:tc>
        <w:tc>
          <w:tcPr>
            <w:tcW w:w="1308" w:type="dxa"/>
            <w:gridSpan w:val="2"/>
          </w:tcPr>
          <w:p>
            <w:pPr>
              <w:rPr>
                <w:rFonts w:ascii="宋体"/>
                <w:color w:val="000000"/>
                <w:spacing w:val="-10"/>
                <w:sz w:val="20"/>
                <w:szCs w:val="20"/>
                <w:highlight w:val="none"/>
              </w:rPr>
            </w:pP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highlight w:val="none"/>
              </w:rPr>
            </w:pPr>
            <w:r>
              <w:rPr>
                <w:rFonts w:hint="eastAsia" w:ascii="宋体" w:hAnsi="宋体"/>
                <w:color w:val="000000"/>
                <w:sz w:val="20"/>
                <w:szCs w:val="20"/>
                <w:highlight w:val="none"/>
              </w:rPr>
              <w:t>（</w:t>
            </w:r>
            <w:r>
              <w:rPr>
                <w:rFonts w:ascii="宋体" w:hAnsi="宋体"/>
                <w:color w:val="000000"/>
                <w:sz w:val="20"/>
                <w:szCs w:val="20"/>
                <w:highlight w:val="none"/>
              </w:rPr>
              <w:t>5</w:t>
            </w:r>
            <w:r>
              <w:rPr>
                <w:rFonts w:hint="eastAsia" w:ascii="宋体" w:hAnsi="宋体"/>
                <w:color w:val="000000"/>
                <w:sz w:val="20"/>
                <w:szCs w:val="20"/>
                <w:highlight w:val="none"/>
              </w:rPr>
              <w:t>）是否建立了重要环境因素清单</w:t>
            </w:r>
          </w:p>
        </w:tc>
        <w:tc>
          <w:tcPr>
            <w:tcW w:w="970" w:type="dxa"/>
            <w:gridSpan w:val="2"/>
          </w:tcPr>
          <w:p>
            <w:pPr>
              <w:rPr>
                <w:rFonts w:ascii="宋体"/>
                <w:color w:val="000000"/>
                <w:spacing w:val="-10"/>
                <w:sz w:val="20"/>
                <w:szCs w:val="20"/>
                <w:highlight w:val="none"/>
              </w:rPr>
            </w:pP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是</w:t>
            </w:r>
          </w:p>
        </w:tc>
        <w:tc>
          <w:tcPr>
            <w:tcW w:w="1308" w:type="dxa"/>
            <w:gridSpan w:val="2"/>
          </w:tcPr>
          <w:p>
            <w:pPr>
              <w:rPr>
                <w:rFonts w:ascii="宋体"/>
                <w:color w:val="000000"/>
                <w:spacing w:val="-10"/>
                <w:sz w:val="20"/>
                <w:szCs w:val="20"/>
                <w:highlight w:val="none"/>
              </w:rPr>
            </w:pP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highlight w:val="none"/>
              </w:rPr>
            </w:pPr>
            <w:r>
              <w:rPr>
                <w:rFonts w:ascii="宋体" w:hAnsi="宋体"/>
                <w:b/>
                <w:color w:val="000000"/>
                <w:sz w:val="20"/>
                <w:szCs w:val="20"/>
                <w:highlight w:val="none"/>
              </w:rPr>
              <w:t>7</w:t>
            </w:r>
            <w:r>
              <w:rPr>
                <w:rFonts w:hint="eastAsia" w:ascii="宋体" w:hAnsi="宋体"/>
                <w:b/>
                <w:color w:val="000000"/>
                <w:sz w:val="20"/>
                <w:szCs w:val="20"/>
                <w:highlight w:val="none"/>
              </w:rPr>
              <w:t>、危险源辨识、风险评价及风险控制措施策划（</w:t>
            </w:r>
            <w:r>
              <w:rPr>
                <w:rFonts w:ascii="宋体" w:hAnsi="宋体"/>
                <w:b/>
                <w:color w:val="000000"/>
                <w:sz w:val="20"/>
                <w:szCs w:val="20"/>
                <w:highlight w:val="none"/>
              </w:rPr>
              <w:t>OHS</w:t>
            </w:r>
            <w:r>
              <w:rPr>
                <w:rFonts w:hint="eastAsia" w:ascii="宋体" w:hAnsi="宋体"/>
                <w:b/>
                <w:color w:val="000000"/>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highlight w:val="none"/>
              </w:rPr>
            </w:pPr>
            <w:r>
              <w:rPr>
                <w:rFonts w:hint="eastAsia" w:ascii="宋体" w:hAnsi="宋体"/>
                <w:color w:val="000000"/>
                <w:sz w:val="20"/>
                <w:szCs w:val="20"/>
                <w:highlight w:val="none"/>
              </w:rPr>
              <w:t>（</w:t>
            </w:r>
            <w:r>
              <w:rPr>
                <w:rFonts w:ascii="宋体" w:hAnsi="宋体"/>
                <w:color w:val="000000"/>
                <w:sz w:val="20"/>
                <w:szCs w:val="20"/>
                <w:highlight w:val="none"/>
              </w:rPr>
              <w:t>1</w:t>
            </w:r>
            <w:r>
              <w:rPr>
                <w:rFonts w:hint="eastAsia" w:ascii="宋体" w:hAnsi="宋体"/>
                <w:color w:val="000000"/>
                <w:sz w:val="20"/>
                <w:szCs w:val="20"/>
                <w:highlight w:val="none"/>
              </w:rPr>
              <w:t>）是否明确了职业健康安全管理体系的覆盖范围</w:t>
            </w:r>
          </w:p>
        </w:tc>
        <w:tc>
          <w:tcPr>
            <w:tcW w:w="970" w:type="dxa"/>
            <w:gridSpan w:val="2"/>
          </w:tcPr>
          <w:p>
            <w:pPr>
              <w:rPr>
                <w:rFonts w:ascii="宋体"/>
                <w:color w:val="000000"/>
                <w:spacing w:val="-10"/>
                <w:sz w:val="20"/>
                <w:szCs w:val="20"/>
                <w:highlight w:val="none"/>
              </w:rPr>
            </w:pP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p>
        </w:tc>
        <w:tc>
          <w:tcPr>
            <w:tcW w:w="1308" w:type="dxa"/>
            <w:gridSpan w:val="2"/>
          </w:tcPr>
          <w:p>
            <w:pPr>
              <w:rPr>
                <w:rFonts w:ascii="宋体"/>
                <w:color w:val="000000"/>
                <w:spacing w:val="-10"/>
                <w:sz w:val="20"/>
                <w:szCs w:val="20"/>
                <w:highlight w:val="none"/>
              </w:rPr>
            </w:pP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highlight w:val="none"/>
              </w:rPr>
            </w:pPr>
            <w:r>
              <w:rPr>
                <w:rFonts w:hint="eastAsia" w:ascii="宋体" w:hAnsi="宋体"/>
                <w:color w:val="000000"/>
                <w:sz w:val="20"/>
                <w:szCs w:val="20"/>
                <w:highlight w:val="none"/>
              </w:rPr>
              <w:t>（</w:t>
            </w:r>
            <w:r>
              <w:rPr>
                <w:rFonts w:ascii="宋体" w:hAnsi="宋体"/>
                <w:color w:val="000000"/>
                <w:sz w:val="20"/>
                <w:szCs w:val="20"/>
                <w:highlight w:val="none"/>
              </w:rPr>
              <w:t>2</w:t>
            </w:r>
            <w:r>
              <w:rPr>
                <w:rFonts w:hint="eastAsia" w:ascii="宋体" w:hAnsi="宋体"/>
                <w:color w:val="000000"/>
                <w:sz w:val="20"/>
                <w:szCs w:val="20"/>
                <w:highlight w:val="none"/>
              </w:rPr>
              <w:t>）是否建立了危险源辨识、风险评价及风险控制措施程序</w:t>
            </w:r>
          </w:p>
        </w:tc>
        <w:tc>
          <w:tcPr>
            <w:tcW w:w="970" w:type="dxa"/>
            <w:gridSpan w:val="2"/>
          </w:tcPr>
          <w:p>
            <w:pPr>
              <w:rPr>
                <w:rFonts w:ascii="宋体"/>
                <w:color w:val="000000"/>
                <w:spacing w:val="-10"/>
                <w:sz w:val="20"/>
                <w:szCs w:val="20"/>
                <w:highlight w:val="none"/>
              </w:rPr>
            </w:pP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p>
        </w:tc>
        <w:tc>
          <w:tcPr>
            <w:tcW w:w="1308" w:type="dxa"/>
            <w:gridSpan w:val="2"/>
          </w:tcPr>
          <w:p>
            <w:pPr>
              <w:rPr>
                <w:rFonts w:ascii="宋体"/>
                <w:color w:val="000000"/>
                <w:spacing w:val="-10"/>
                <w:sz w:val="20"/>
                <w:szCs w:val="20"/>
                <w:highlight w:val="none"/>
              </w:rPr>
            </w:pP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highlight w:val="none"/>
              </w:rPr>
            </w:pPr>
            <w:r>
              <w:rPr>
                <w:rFonts w:hint="eastAsia" w:ascii="宋体" w:hAnsi="宋体"/>
                <w:color w:val="000000"/>
                <w:sz w:val="20"/>
                <w:szCs w:val="20"/>
                <w:highlight w:val="none"/>
              </w:rPr>
              <w:t>（</w:t>
            </w:r>
            <w:r>
              <w:rPr>
                <w:rFonts w:ascii="宋体" w:hAnsi="宋体"/>
                <w:color w:val="000000"/>
                <w:sz w:val="20"/>
                <w:szCs w:val="20"/>
                <w:highlight w:val="none"/>
              </w:rPr>
              <w:t>3</w:t>
            </w:r>
            <w:r>
              <w:rPr>
                <w:rFonts w:hint="eastAsia" w:ascii="宋体" w:hAnsi="宋体"/>
                <w:color w:val="000000"/>
                <w:sz w:val="20"/>
                <w:szCs w:val="20"/>
                <w:highlight w:val="none"/>
              </w:rPr>
              <w:t>）危险源辨识是否充分</w:t>
            </w:r>
          </w:p>
        </w:tc>
        <w:tc>
          <w:tcPr>
            <w:tcW w:w="970" w:type="dxa"/>
            <w:gridSpan w:val="2"/>
          </w:tcPr>
          <w:p>
            <w:pPr>
              <w:rPr>
                <w:rFonts w:ascii="宋体"/>
                <w:color w:val="000000"/>
                <w:spacing w:val="-10"/>
                <w:sz w:val="20"/>
                <w:szCs w:val="20"/>
                <w:highlight w:val="none"/>
              </w:rPr>
            </w:pPr>
            <w:r>
              <w:rPr>
                <w:rFonts w:hint="eastAsia" w:ascii="宋体" w:hAnsi="宋体"/>
                <w:color w:val="000000"/>
                <w:spacing w:val="-10"/>
                <w:sz w:val="20"/>
                <w:szCs w:val="20"/>
                <w:highlight w:val="none"/>
              </w:rPr>
              <w:t>□</w:t>
            </w:r>
            <w:r>
              <w:rPr>
                <w:rFonts w:hint="eastAsia" w:ascii="宋体" w:hAnsi="宋体"/>
                <w:color w:val="000000"/>
                <w:sz w:val="20"/>
                <w:szCs w:val="20"/>
                <w:highlight w:val="none"/>
              </w:rPr>
              <w:t>充分</w:t>
            </w:r>
          </w:p>
        </w:tc>
        <w:tc>
          <w:tcPr>
            <w:tcW w:w="1308" w:type="dxa"/>
            <w:gridSpan w:val="2"/>
          </w:tcPr>
          <w:p>
            <w:pPr>
              <w:rPr>
                <w:rFonts w:ascii="宋体"/>
                <w:color w:val="000000"/>
                <w:spacing w:val="-10"/>
                <w:sz w:val="20"/>
                <w:szCs w:val="20"/>
                <w:highlight w:val="none"/>
              </w:rPr>
            </w:pPr>
            <w:r>
              <w:rPr>
                <w:rFonts w:hint="eastAsia" w:ascii="宋体" w:hAnsi="宋体"/>
                <w:color w:val="000000"/>
                <w:spacing w:val="-10"/>
                <w:sz w:val="20"/>
                <w:szCs w:val="20"/>
                <w:highlight w:val="none"/>
              </w:rPr>
              <w:t>□</w:t>
            </w:r>
            <w:r>
              <w:rPr>
                <w:rFonts w:hint="eastAsia" w:ascii="宋体" w:hAnsi="宋体"/>
                <w:color w:val="000000"/>
                <w:sz w:val="20"/>
                <w:szCs w:val="20"/>
                <w:highlight w:val="none"/>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highlight w:val="none"/>
              </w:rPr>
            </w:pPr>
            <w:r>
              <w:rPr>
                <w:rFonts w:ascii="宋体" w:hAnsi="宋体"/>
                <w:color w:val="000000"/>
                <w:sz w:val="20"/>
                <w:szCs w:val="20"/>
                <w:highlight w:val="none"/>
              </w:rPr>
              <w:t>(4)</w:t>
            </w:r>
            <w:r>
              <w:rPr>
                <w:rFonts w:hint="eastAsia" w:ascii="宋体" w:hAnsi="宋体"/>
                <w:color w:val="000000"/>
                <w:sz w:val="20"/>
                <w:szCs w:val="20"/>
                <w:highlight w:val="none"/>
              </w:rPr>
              <w:t>是否明确了风险评价的方法和风险确定的准则</w:t>
            </w:r>
          </w:p>
        </w:tc>
        <w:tc>
          <w:tcPr>
            <w:tcW w:w="970" w:type="dxa"/>
            <w:gridSpan w:val="2"/>
          </w:tcPr>
          <w:p>
            <w:pPr>
              <w:rPr>
                <w:rFonts w:ascii="宋体"/>
                <w:color w:val="000000"/>
                <w:spacing w:val="-10"/>
                <w:sz w:val="20"/>
                <w:szCs w:val="20"/>
                <w:highlight w:val="none"/>
              </w:rPr>
            </w:pP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p>
        </w:tc>
        <w:tc>
          <w:tcPr>
            <w:tcW w:w="1308" w:type="dxa"/>
            <w:gridSpan w:val="2"/>
          </w:tcPr>
          <w:p>
            <w:pPr>
              <w:rPr>
                <w:rFonts w:ascii="宋体"/>
                <w:color w:val="000000"/>
                <w:spacing w:val="-10"/>
                <w:sz w:val="20"/>
                <w:szCs w:val="20"/>
                <w:highlight w:val="none"/>
              </w:rPr>
            </w:pP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highlight w:val="none"/>
              </w:rPr>
            </w:pPr>
            <w:r>
              <w:rPr>
                <w:rFonts w:hint="eastAsia" w:ascii="宋体" w:hAnsi="宋体"/>
                <w:color w:val="000000"/>
                <w:sz w:val="20"/>
                <w:szCs w:val="20"/>
                <w:highlight w:val="none"/>
              </w:rPr>
              <w:t>（</w:t>
            </w:r>
            <w:r>
              <w:rPr>
                <w:rFonts w:ascii="宋体" w:hAnsi="宋体"/>
                <w:color w:val="000000"/>
                <w:sz w:val="20"/>
                <w:szCs w:val="20"/>
                <w:highlight w:val="none"/>
              </w:rPr>
              <w:t>5</w:t>
            </w:r>
            <w:r>
              <w:rPr>
                <w:rFonts w:hint="eastAsia" w:ascii="宋体" w:hAnsi="宋体"/>
                <w:color w:val="000000"/>
                <w:sz w:val="20"/>
                <w:szCs w:val="20"/>
                <w:highlight w:val="none"/>
              </w:rPr>
              <w:t>）风险评价是否合理</w:t>
            </w:r>
          </w:p>
        </w:tc>
        <w:tc>
          <w:tcPr>
            <w:tcW w:w="970" w:type="dxa"/>
            <w:gridSpan w:val="2"/>
          </w:tcPr>
          <w:p>
            <w:pPr>
              <w:rPr>
                <w:rFonts w:ascii="宋体"/>
                <w:color w:val="000000"/>
                <w:spacing w:val="-10"/>
                <w:sz w:val="20"/>
                <w:szCs w:val="20"/>
                <w:highlight w:val="none"/>
              </w:rPr>
            </w:pP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p>
        </w:tc>
        <w:tc>
          <w:tcPr>
            <w:tcW w:w="1308" w:type="dxa"/>
            <w:gridSpan w:val="2"/>
          </w:tcPr>
          <w:p>
            <w:pPr>
              <w:rPr>
                <w:rFonts w:ascii="宋体"/>
                <w:color w:val="000000"/>
                <w:spacing w:val="-10"/>
                <w:sz w:val="20"/>
                <w:szCs w:val="20"/>
                <w:highlight w:val="none"/>
              </w:rPr>
            </w:pP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highlight w:val="none"/>
              </w:rPr>
            </w:pPr>
            <w:r>
              <w:rPr>
                <w:rFonts w:hint="eastAsia" w:ascii="宋体" w:hAnsi="宋体"/>
                <w:color w:val="000000"/>
                <w:sz w:val="20"/>
                <w:szCs w:val="20"/>
                <w:highlight w:val="none"/>
              </w:rPr>
              <w:t>（</w:t>
            </w:r>
            <w:r>
              <w:rPr>
                <w:rFonts w:ascii="宋体" w:hAnsi="宋体"/>
                <w:color w:val="000000"/>
                <w:sz w:val="20"/>
                <w:szCs w:val="20"/>
                <w:highlight w:val="none"/>
              </w:rPr>
              <w:t>6</w:t>
            </w:r>
            <w:r>
              <w:rPr>
                <w:rFonts w:hint="eastAsia" w:ascii="宋体" w:hAnsi="宋体"/>
                <w:color w:val="000000"/>
                <w:sz w:val="20"/>
                <w:szCs w:val="20"/>
                <w:highlight w:val="none"/>
              </w:rPr>
              <w:t>）是否建立了不可接受风险清单</w:t>
            </w:r>
          </w:p>
        </w:tc>
        <w:tc>
          <w:tcPr>
            <w:tcW w:w="970" w:type="dxa"/>
            <w:gridSpan w:val="2"/>
          </w:tcPr>
          <w:p>
            <w:pPr>
              <w:rPr>
                <w:rFonts w:ascii="宋体"/>
                <w:color w:val="000000"/>
                <w:spacing w:val="-10"/>
                <w:sz w:val="20"/>
                <w:szCs w:val="20"/>
                <w:highlight w:val="none"/>
              </w:rPr>
            </w:pP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p>
        </w:tc>
        <w:tc>
          <w:tcPr>
            <w:tcW w:w="1308" w:type="dxa"/>
            <w:gridSpan w:val="2"/>
          </w:tcPr>
          <w:p>
            <w:pPr>
              <w:rPr>
                <w:rFonts w:ascii="宋体"/>
                <w:color w:val="000000"/>
                <w:spacing w:val="-10"/>
                <w:sz w:val="20"/>
                <w:szCs w:val="20"/>
                <w:highlight w:val="none"/>
              </w:rPr>
            </w:pP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highlight w:val="none"/>
              </w:rPr>
            </w:pPr>
            <w:r>
              <w:rPr>
                <w:rFonts w:hint="eastAsia" w:ascii="宋体" w:hAnsi="宋体"/>
                <w:color w:val="000000"/>
                <w:sz w:val="20"/>
                <w:szCs w:val="20"/>
                <w:highlight w:val="none"/>
              </w:rPr>
              <w:t>（</w:t>
            </w:r>
            <w:r>
              <w:rPr>
                <w:rFonts w:ascii="宋体" w:hAnsi="宋体"/>
                <w:color w:val="000000"/>
                <w:sz w:val="20"/>
                <w:szCs w:val="20"/>
                <w:highlight w:val="none"/>
              </w:rPr>
              <w:t>7</w:t>
            </w:r>
            <w:r>
              <w:rPr>
                <w:rFonts w:hint="eastAsia" w:ascii="宋体" w:hAnsi="宋体"/>
                <w:color w:val="000000"/>
                <w:sz w:val="20"/>
                <w:szCs w:val="20"/>
                <w:highlight w:val="none"/>
              </w:rPr>
              <w:t>）是否策划了不可接受风险的控制措施</w:t>
            </w:r>
          </w:p>
        </w:tc>
        <w:tc>
          <w:tcPr>
            <w:tcW w:w="970" w:type="dxa"/>
            <w:gridSpan w:val="2"/>
          </w:tcPr>
          <w:p>
            <w:pPr>
              <w:rPr>
                <w:rFonts w:ascii="宋体"/>
                <w:color w:val="000000"/>
                <w:spacing w:val="-10"/>
                <w:sz w:val="20"/>
                <w:szCs w:val="20"/>
                <w:highlight w:val="none"/>
              </w:rPr>
            </w:pP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p>
        </w:tc>
        <w:tc>
          <w:tcPr>
            <w:tcW w:w="1308" w:type="dxa"/>
            <w:gridSpan w:val="2"/>
          </w:tcPr>
          <w:p>
            <w:pPr>
              <w:rPr>
                <w:rFonts w:ascii="宋体"/>
                <w:color w:val="000000"/>
                <w:spacing w:val="-10"/>
                <w:sz w:val="20"/>
                <w:szCs w:val="20"/>
                <w:highlight w:val="none"/>
              </w:rPr>
            </w:pP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highlight w:val="none"/>
              </w:rPr>
            </w:pPr>
            <w:r>
              <w:rPr>
                <w:rFonts w:ascii="宋体" w:hAnsi="宋体"/>
                <w:b/>
                <w:color w:val="000000"/>
                <w:sz w:val="20"/>
                <w:szCs w:val="20"/>
                <w:highlight w:val="none"/>
              </w:rPr>
              <w:t>8</w:t>
            </w:r>
            <w:r>
              <w:rPr>
                <w:rFonts w:hint="eastAsia" w:ascii="宋体" w:hAnsi="宋体"/>
                <w:b/>
                <w:color w:val="000000"/>
                <w:sz w:val="20"/>
                <w:szCs w:val="20"/>
                <w:highlight w:val="none"/>
              </w:rPr>
              <w:t>、对管理体系</w:t>
            </w:r>
            <w:r>
              <w:rPr>
                <w:rFonts w:ascii="宋体"/>
                <w:b/>
                <w:color w:val="000000"/>
                <w:sz w:val="20"/>
                <w:szCs w:val="20"/>
                <w:highlight w:val="none"/>
              </w:rPr>
              <w:t>,</w:t>
            </w:r>
            <w:r>
              <w:rPr>
                <w:rFonts w:hint="eastAsia" w:ascii="宋体" w:hAnsi="宋体"/>
                <w:b/>
                <w:color w:val="000000"/>
                <w:sz w:val="20"/>
                <w:szCs w:val="20"/>
                <w:highlight w:val="none"/>
              </w:rPr>
              <w:t>综合绩效是否建立了监视测量程序或制度</w:t>
            </w:r>
          </w:p>
        </w:tc>
        <w:tc>
          <w:tcPr>
            <w:tcW w:w="970" w:type="dxa"/>
            <w:gridSpan w:val="2"/>
          </w:tcPr>
          <w:p>
            <w:pPr>
              <w:rPr>
                <w:rFonts w:ascii="宋体"/>
                <w:color w:val="000000"/>
                <w:spacing w:val="-10"/>
                <w:sz w:val="20"/>
                <w:szCs w:val="20"/>
                <w:highlight w:val="none"/>
              </w:rPr>
            </w:pP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是</w:t>
            </w:r>
          </w:p>
        </w:tc>
        <w:tc>
          <w:tcPr>
            <w:tcW w:w="1308" w:type="dxa"/>
            <w:gridSpan w:val="2"/>
          </w:tcPr>
          <w:p>
            <w:pPr>
              <w:rPr>
                <w:rFonts w:ascii="宋体"/>
                <w:color w:val="000000"/>
                <w:spacing w:val="-10"/>
                <w:sz w:val="20"/>
                <w:szCs w:val="20"/>
                <w:highlight w:val="none"/>
              </w:rPr>
            </w:pP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highlight w:val="none"/>
              </w:rPr>
            </w:pPr>
            <w:r>
              <w:rPr>
                <w:rFonts w:ascii="宋体" w:hAnsi="宋体"/>
                <w:b/>
                <w:color w:val="000000"/>
                <w:sz w:val="20"/>
                <w:szCs w:val="20"/>
                <w:highlight w:val="none"/>
              </w:rPr>
              <w:t>9</w:t>
            </w:r>
            <w:r>
              <w:rPr>
                <w:rFonts w:hint="eastAsia" w:ascii="宋体" w:hAnsi="宋体"/>
                <w:b/>
                <w:color w:val="000000"/>
                <w:sz w:val="20"/>
                <w:szCs w:val="20"/>
                <w:highlight w:val="none"/>
              </w:rPr>
              <w:t>、管理体系文件的结构、层次及其文件的数量、</w:t>
            </w:r>
            <w:r>
              <w:rPr>
                <w:rFonts w:hint="eastAsia" w:ascii="宋体" w:hAnsi="宋体"/>
                <w:b/>
                <w:color w:val="000000"/>
                <w:spacing w:val="-10"/>
                <w:sz w:val="20"/>
                <w:szCs w:val="20"/>
                <w:highlight w:val="none"/>
              </w:rPr>
              <w:t>文件化体系相对于标准的符合性：见文件审核报告</w:t>
            </w:r>
          </w:p>
        </w:tc>
      </w:tr>
    </w:tbl>
    <w:p>
      <w:pPr>
        <w:pStyle w:val="4"/>
        <w:pBdr>
          <w:bottom w:val="none" w:color="auto" w:sz="0" w:space="0"/>
        </w:pBdr>
        <w:ind w:right="600"/>
        <w:jc w:val="both"/>
        <w:rPr>
          <w:color w:val="000000"/>
          <w:sz w:val="32"/>
          <w:szCs w:val="32"/>
          <w:highlight w:val="none"/>
        </w:rPr>
      </w:pPr>
    </w:p>
    <w:p>
      <w:pPr>
        <w:pStyle w:val="4"/>
        <w:pBdr>
          <w:bottom w:val="none" w:color="auto" w:sz="0" w:space="0"/>
        </w:pBdr>
        <w:ind w:right="600" w:firstLine="257" w:firstLineChars="100"/>
        <w:jc w:val="both"/>
        <w:rPr>
          <w:rFonts w:ascii="宋体"/>
          <w:b/>
          <w:color w:val="000000"/>
          <w:spacing w:val="-2"/>
          <w:sz w:val="26"/>
          <w:szCs w:val="26"/>
          <w:highlight w:val="none"/>
        </w:rPr>
      </w:pPr>
      <w:r>
        <w:rPr>
          <w:rFonts w:hint="eastAsia" w:ascii="宋体" w:hAnsi="宋体"/>
          <w:b/>
          <w:color w:val="000000"/>
          <w:spacing w:val="-2"/>
          <w:sz w:val="26"/>
          <w:szCs w:val="26"/>
          <w:highlight w:val="none"/>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highlight w:val="none"/>
              </w:rPr>
            </w:pPr>
            <w:r>
              <w:rPr>
                <w:rFonts w:hint="eastAsia" w:ascii="宋体" w:hAnsi="宋体"/>
                <w:b/>
                <w:color w:val="000000"/>
                <w:sz w:val="20"/>
                <w:szCs w:val="20"/>
                <w:highlight w:val="none"/>
              </w:rPr>
              <w:t>通过与主要管理者和相关人员交流</w:t>
            </w:r>
            <w:r>
              <w:rPr>
                <w:rFonts w:ascii="宋体" w:hAnsi="宋体"/>
                <w:b/>
                <w:color w:val="000000"/>
                <w:sz w:val="20"/>
                <w:szCs w:val="20"/>
                <w:highlight w:val="none"/>
              </w:rPr>
              <w:t xml:space="preserve">, </w:t>
            </w:r>
            <w:r>
              <w:rPr>
                <w:rFonts w:hint="eastAsia" w:ascii="宋体" w:hAnsi="宋体"/>
                <w:b/>
                <w:color w:val="000000"/>
                <w:sz w:val="20"/>
                <w:szCs w:val="20"/>
                <w:highlight w:val="none"/>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highlight w:val="none"/>
              </w:rPr>
            </w:pPr>
            <w:r>
              <w:rPr>
                <w:rFonts w:hint="eastAsia" w:ascii="宋体" w:hAnsi="宋体"/>
                <w:b/>
                <w:color w:val="000000"/>
                <w:sz w:val="20"/>
                <w:szCs w:val="20"/>
                <w:highlight w:val="none"/>
              </w:rPr>
              <w:t>受审核方产品</w:t>
            </w:r>
            <w:r>
              <w:rPr>
                <w:rFonts w:ascii="宋体" w:hAnsi="宋体"/>
                <w:b/>
                <w:color w:val="000000"/>
                <w:sz w:val="20"/>
                <w:szCs w:val="20"/>
                <w:highlight w:val="none"/>
              </w:rPr>
              <w:t>/</w:t>
            </w:r>
            <w:r>
              <w:rPr>
                <w:rFonts w:hint="eastAsia" w:ascii="宋体" w:hAnsi="宋体"/>
                <w:b/>
                <w:color w:val="000000"/>
                <w:sz w:val="20"/>
                <w:szCs w:val="20"/>
                <w:highlight w:val="none"/>
              </w:rPr>
              <w:t>服务</w:t>
            </w:r>
            <w:r>
              <w:rPr>
                <w:rFonts w:ascii="宋体" w:hAnsi="宋体"/>
                <w:b/>
                <w:color w:val="000000"/>
                <w:sz w:val="20"/>
                <w:szCs w:val="20"/>
                <w:highlight w:val="none"/>
              </w:rPr>
              <w:t>;</w:t>
            </w:r>
          </w:p>
        </w:tc>
        <w:tc>
          <w:tcPr>
            <w:tcW w:w="6378" w:type="dxa"/>
          </w:tcPr>
          <w:p>
            <w:pPr>
              <w:tabs>
                <w:tab w:val="left" w:pos="360"/>
              </w:tabs>
              <w:ind w:left="360" w:hanging="360"/>
              <w:rPr>
                <w:rFonts w:ascii="宋体"/>
                <w:b/>
                <w:color w:val="000000"/>
                <w:sz w:val="20"/>
                <w:szCs w:val="20"/>
                <w:highlight w:val="none"/>
              </w:rPr>
            </w:pPr>
            <w:r>
              <w:rPr>
                <w:rFonts w:hint="eastAsia" w:ascii="宋体" w:hAnsi="宋体"/>
                <w:b/>
                <w:color w:val="000000"/>
                <w:sz w:val="20"/>
                <w:szCs w:val="20"/>
                <w:highlight w:val="none"/>
              </w:rPr>
              <w:t>产品：</w:t>
            </w:r>
            <w:r>
              <w:rPr>
                <w:rFonts w:hint="eastAsia" w:ascii="宋体" w:hAnsi="宋体"/>
                <w:szCs w:val="21"/>
                <w:highlight w:val="none"/>
              </w:rPr>
              <w:t>粉针剂、片剂（含中药提取）、硬胶囊剂、颗粒剂（含中药提取）、原料药的生产（资质范围内）</w:t>
            </w:r>
          </w:p>
          <w:p>
            <w:pPr>
              <w:tabs>
                <w:tab w:val="left" w:pos="360"/>
              </w:tabs>
              <w:ind w:left="360" w:hanging="360"/>
              <w:rPr>
                <w:rFonts w:ascii="宋体"/>
                <w:b/>
                <w:color w:val="000000"/>
                <w:sz w:val="20"/>
                <w:szCs w:val="20"/>
                <w:highlight w:val="none"/>
              </w:rPr>
            </w:pPr>
            <w:r>
              <w:rPr>
                <w:rFonts w:hint="eastAsia" w:ascii="宋体" w:hAnsi="宋体"/>
                <w:b/>
                <w:color w:val="000000"/>
                <w:sz w:val="20"/>
                <w:szCs w:val="20"/>
                <w:highlight w:val="none"/>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highlight w:val="none"/>
              </w:rPr>
            </w:pPr>
            <w:r>
              <w:rPr>
                <w:rFonts w:hint="eastAsia" w:ascii="宋体" w:hAnsi="宋体"/>
                <w:b/>
                <w:color w:val="000000"/>
                <w:sz w:val="20"/>
                <w:szCs w:val="20"/>
                <w:highlight w:val="none"/>
              </w:rPr>
              <w:t>受审核方组织机构、职能、</w:t>
            </w:r>
          </w:p>
        </w:tc>
        <w:tc>
          <w:tcPr>
            <w:tcW w:w="6378" w:type="dxa"/>
          </w:tcPr>
          <w:p>
            <w:pPr>
              <w:tabs>
                <w:tab w:val="left" w:pos="360"/>
              </w:tabs>
              <w:spacing w:before="156" w:beforeLines="50"/>
              <w:ind w:left="357" w:hanging="357"/>
              <w:rPr>
                <w:rFonts w:ascii="宋体"/>
                <w:b/>
                <w:color w:val="000000"/>
                <w:sz w:val="20"/>
                <w:szCs w:val="20"/>
                <w:highlight w:val="none"/>
              </w:rPr>
            </w:pPr>
            <w:r>
              <w:rPr>
                <w:rFonts w:hint="eastAsia" w:ascii="宋体" w:hAnsi="宋体"/>
                <w:b/>
                <w:color w:val="000000"/>
                <w:sz w:val="20"/>
                <w:szCs w:val="20"/>
                <w:highlight w:val="none"/>
              </w:rPr>
              <w:t>公司部门设置：</w:t>
            </w:r>
            <w:r>
              <w:rPr>
                <w:rFonts w:hint="eastAsia" w:ascii="宋体" w:hAnsi="宋体" w:cs="Times New Roman"/>
                <w:szCs w:val="21"/>
                <w:highlight w:val="none"/>
                <w:lang w:eastAsia="zh-CN"/>
              </w:rPr>
              <w:t>总经办、市场部、</w:t>
            </w:r>
            <w:r>
              <w:rPr>
                <w:rFonts w:hint="eastAsia" w:ascii="宋体" w:hAnsi="宋体" w:cs="Times New Roman"/>
                <w:szCs w:val="21"/>
                <w:highlight w:val="none"/>
              </w:rPr>
              <w:t>生产部</w:t>
            </w:r>
            <w:r>
              <w:rPr>
                <w:rFonts w:hint="eastAsia" w:ascii="宋体" w:hAnsi="宋体" w:cs="Times New Roman"/>
                <w:szCs w:val="21"/>
                <w:highlight w:val="none"/>
                <w:lang w:eastAsia="zh-CN"/>
              </w:rPr>
              <w:t>、质量</w:t>
            </w:r>
            <w:r>
              <w:rPr>
                <w:rFonts w:hint="eastAsia" w:ascii="宋体" w:hAnsi="宋体" w:cs="Times New Roman"/>
                <w:szCs w:val="21"/>
                <w:highlight w:val="none"/>
                <w:lang w:val="en-US" w:eastAsia="zh-CN"/>
              </w:rPr>
              <w:t>部、财务部</w:t>
            </w:r>
          </w:p>
          <w:p>
            <w:pPr>
              <w:tabs>
                <w:tab w:val="left" w:pos="360"/>
              </w:tabs>
              <w:spacing w:before="156" w:beforeLines="50"/>
              <w:ind w:left="357" w:hanging="357"/>
              <w:rPr>
                <w:rFonts w:ascii="宋体"/>
                <w:b/>
                <w:color w:val="000000"/>
                <w:sz w:val="20"/>
                <w:szCs w:val="20"/>
                <w:highlight w:val="none"/>
              </w:rPr>
            </w:pPr>
            <w:r>
              <w:rPr>
                <w:rFonts w:hint="eastAsia" w:ascii="宋体" w:hAnsi="宋体"/>
                <w:b/>
                <w:color w:val="000000"/>
                <w:sz w:val="20"/>
                <w:szCs w:val="20"/>
                <w:highlight w:val="none"/>
              </w:rPr>
              <w:t>管理体系推进部门：</w:t>
            </w:r>
            <w:r>
              <w:rPr>
                <w:rFonts w:hint="eastAsia" w:ascii="宋体" w:hAnsi="宋体" w:cs="Times New Roman"/>
                <w:szCs w:val="21"/>
                <w:highlight w:val="none"/>
                <w:lang w:eastAsia="zh-CN"/>
              </w:rPr>
              <w:t>质量</w:t>
            </w:r>
            <w:r>
              <w:rPr>
                <w:rFonts w:hint="eastAsia" w:ascii="宋体" w:hAnsi="宋体" w:cs="Times New Roman"/>
                <w:szCs w:val="21"/>
                <w:highlight w:val="none"/>
                <w:lang w:val="en-US" w:eastAsia="zh-CN"/>
              </w:rPr>
              <w:t>部</w:t>
            </w:r>
          </w:p>
          <w:p>
            <w:pPr>
              <w:tabs>
                <w:tab w:val="left" w:pos="360"/>
              </w:tabs>
              <w:spacing w:before="156" w:beforeLines="50"/>
              <w:ind w:left="357" w:hanging="357"/>
              <w:rPr>
                <w:rFonts w:ascii="宋体"/>
                <w:b/>
                <w:color w:val="000000"/>
                <w:sz w:val="20"/>
                <w:szCs w:val="20"/>
                <w:highlight w:val="none"/>
              </w:rPr>
            </w:pPr>
            <w:r>
              <w:rPr>
                <w:rFonts w:hint="eastAsia" w:ascii="宋体" w:hAnsi="宋体"/>
                <w:b/>
                <w:color w:val="000000"/>
                <w:sz w:val="20"/>
                <w:szCs w:val="20"/>
                <w:highlight w:val="none"/>
              </w:rPr>
              <w:t>质量管理部门：</w:t>
            </w:r>
            <w:r>
              <w:rPr>
                <w:rFonts w:hint="eastAsia" w:ascii="宋体" w:hAnsi="宋体" w:cs="Times New Roman"/>
                <w:szCs w:val="21"/>
                <w:highlight w:val="none"/>
                <w:lang w:eastAsia="zh-CN"/>
              </w:rPr>
              <w:t>质量</w:t>
            </w:r>
            <w:r>
              <w:rPr>
                <w:rFonts w:hint="eastAsia" w:ascii="宋体" w:hAnsi="宋体" w:cs="Times New Roman"/>
                <w:szCs w:val="21"/>
                <w:highlight w:val="none"/>
                <w:lang w:val="en-US" w:eastAsia="zh-CN"/>
              </w:rPr>
              <w:t>部</w:t>
            </w:r>
          </w:p>
          <w:p>
            <w:pPr>
              <w:tabs>
                <w:tab w:val="left" w:pos="360"/>
              </w:tabs>
              <w:spacing w:before="156" w:beforeLines="50"/>
              <w:ind w:left="357" w:hanging="357"/>
              <w:rPr>
                <w:rFonts w:ascii="宋体"/>
                <w:b/>
                <w:color w:val="000000"/>
                <w:sz w:val="20"/>
                <w:szCs w:val="20"/>
                <w:highlight w:val="none"/>
              </w:rPr>
            </w:pPr>
            <w:r>
              <w:rPr>
                <w:rFonts w:hint="eastAsia" w:ascii="宋体" w:hAnsi="宋体"/>
                <w:b/>
                <w:color w:val="000000"/>
                <w:sz w:val="20"/>
                <w:szCs w:val="20"/>
                <w:highlight w:val="none"/>
              </w:rPr>
              <w:t>环境管理主管部门：</w:t>
            </w:r>
            <w:r>
              <w:rPr>
                <w:rFonts w:hint="eastAsia" w:ascii="宋体" w:hAnsi="宋体" w:cs="Times New Roman"/>
                <w:szCs w:val="21"/>
                <w:highlight w:val="none"/>
                <w:lang w:eastAsia="zh-CN"/>
              </w:rPr>
              <w:t>总经办</w:t>
            </w:r>
          </w:p>
          <w:p>
            <w:pPr>
              <w:tabs>
                <w:tab w:val="left" w:pos="360"/>
              </w:tabs>
              <w:spacing w:before="156" w:beforeLines="50"/>
              <w:ind w:left="357" w:hanging="357"/>
              <w:rPr>
                <w:rFonts w:ascii="宋体"/>
                <w:b/>
                <w:color w:val="000000"/>
                <w:sz w:val="20"/>
                <w:szCs w:val="20"/>
                <w:highlight w:val="none"/>
              </w:rPr>
            </w:pPr>
            <w:r>
              <w:rPr>
                <w:rFonts w:hint="eastAsia" w:ascii="宋体" w:hAnsi="宋体"/>
                <w:b/>
                <w:color w:val="000000"/>
                <w:sz w:val="20"/>
                <w:szCs w:val="20"/>
                <w:highlight w:val="none"/>
              </w:rPr>
              <w:t>职业健康安全主管部门：</w:t>
            </w:r>
          </w:p>
          <w:p>
            <w:pPr>
              <w:tabs>
                <w:tab w:val="left" w:pos="360"/>
              </w:tabs>
              <w:rPr>
                <w:rFonts w:ascii="宋体"/>
                <w:b/>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hint="eastAsia" w:ascii="宋体" w:eastAsia="宋体"/>
                <w:b/>
                <w:color w:val="000000"/>
                <w:sz w:val="20"/>
                <w:szCs w:val="20"/>
                <w:highlight w:val="none"/>
                <w:lang w:eastAsia="zh-CN"/>
              </w:rPr>
            </w:pPr>
            <w:r>
              <w:rPr>
                <w:rFonts w:hint="eastAsia" w:ascii="宋体" w:hAnsi="宋体"/>
                <w:b/>
                <w:color w:val="000000"/>
                <w:sz w:val="20"/>
                <w:szCs w:val="20"/>
                <w:highlight w:val="none"/>
              </w:rPr>
              <w:t>客户的场所：</w:t>
            </w:r>
            <w:r>
              <w:rPr>
                <w:rFonts w:hint="eastAsia"/>
                <w:highlight w:val="none"/>
                <w:lang w:val="en-US" w:eastAsia="zh-CN"/>
              </w:rPr>
              <w:t>工业园内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highlight w:val="none"/>
              </w:rPr>
            </w:pPr>
            <w:r>
              <w:rPr>
                <w:rFonts w:hint="eastAsia" w:ascii="宋体" w:hAnsi="宋体"/>
                <w:color w:val="000000"/>
                <w:sz w:val="20"/>
                <w:szCs w:val="20"/>
                <w:highlight w:val="none"/>
              </w:rPr>
              <w:t>多场所情况</w:t>
            </w:r>
          </w:p>
        </w:tc>
        <w:tc>
          <w:tcPr>
            <w:tcW w:w="7371" w:type="dxa"/>
            <w:gridSpan w:val="2"/>
          </w:tcPr>
          <w:p>
            <w:pPr>
              <w:tabs>
                <w:tab w:val="left" w:pos="360"/>
              </w:tabs>
              <w:ind w:left="360" w:hanging="360"/>
              <w:rPr>
                <w:rFonts w:ascii="宋体"/>
                <w:color w:val="000000"/>
                <w:sz w:val="20"/>
                <w:szCs w:val="20"/>
                <w:highlight w:val="none"/>
              </w:rPr>
            </w:pPr>
            <w:r>
              <w:rPr>
                <w:rFonts w:hint="eastAsia" w:ascii="宋体" w:hAnsi="宋体"/>
                <w:color w:val="000000"/>
                <w:sz w:val="20"/>
                <w:szCs w:val="20"/>
                <w:highlight w:val="none"/>
              </w:rPr>
              <w:t>不在同一地址的部门</w:t>
            </w:r>
            <w:r>
              <w:rPr>
                <w:rFonts w:ascii="宋体" w:hAnsi="宋体"/>
                <w:color w:val="000000"/>
                <w:sz w:val="20"/>
                <w:szCs w:val="20"/>
                <w:highlight w:val="none"/>
              </w:rPr>
              <w:t>(</w:t>
            </w:r>
            <w:r>
              <w:rPr>
                <w:rFonts w:hint="eastAsia" w:ascii="宋体" w:hAnsi="宋体"/>
                <w:color w:val="000000"/>
                <w:sz w:val="20"/>
                <w:szCs w:val="20"/>
                <w:highlight w:val="none"/>
              </w:rPr>
              <w:t>车间、仓库、销售部</w:t>
            </w:r>
            <w:r>
              <w:rPr>
                <w:rFonts w:ascii="宋体" w:hAnsi="宋体"/>
                <w:color w:val="000000"/>
                <w:sz w:val="20"/>
                <w:szCs w:val="20"/>
                <w:highlight w:val="none"/>
              </w:rPr>
              <w:t>)</w:t>
            </w:r>
            <w:r>
              <w:rPr>
                <w:rFonts w:hint="eastAsia" w:ascii="宋体" w:hAnsi="宋体"/>
                <w:color w:val="000000"/>
                <w:sz w:val="20"/>
                <w:szCs w:val="20"/>
                <w:highlight w:val="none"/>
              </w:rPr>
              <w:t>有几个</w:t>
            </w:r>
            <w:r>
              <w:rPr>
                <w:rFonts w:ascii="宋体" w:hAnsi="宋体"/>
                <w:color w:val="000000"/>
                <w:sz w:val="20"/>
                <w:szCs w:val="20"/>
                <w:highlight w:val="none"/>
              </w:rPr>
              <w:t xml:space="preserve">; </w:t>
            </w:r>
          </w:p>
          <w:p>
            <w:pPr>
              <w:tabs>
                <w:tab w:val="left" w:pos="360"/>
              </w:tabs>
              <w:rPr>
                <w:rFonts w:hint="eastAsia" w:ascii="宋体" w:eastAsia="宋体"/>
                <w:color w:val="00000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highlight w:val="none"/>
              </w:rPr>
            </w:pPr>
          </w:p>
        </w:tc>
        <w:tc>
          <w:tcPr>
            <w:tcW w:w="7371" w:type="dxa"/>
            <w:gridSpan w:val="2"/>
          </w:tcPr>
          <w:p>
            <w:pPr>
              <w:tabs>
                <w:tab w:val="left" w:pos="360"/>
              </w:tabs>
              <w:ind w:left="360" w:hanging="360"/>
              <w:rPr>
                <w:rFonts w:ascii="宋体"/>
                <w:color w:val="000000"/>
                <w:sz w:val="20"/>
                <w:szCs w:val="20"/>
                <w:highlight w:val="none"/>
              </w:rPr>
            </w:pPr>
            <w:r>
              <w:rPr>
                <w:rFonts w:ascii="宋体" w:hAnsi="宋体"/>
                <w:color w:val="000000"/>
                <w:sz w:val="20"/>
                <w:szCs w:val="20"/>
                <w:highlight w:val="none"/>
              </w:rPr>
              <w:t>——</w:t>
            </w:r>
            <w:r>
              <w:rPr>
                <w:rFonts w:hint="eastAsia" w:ascii="宋体" w:hAnsi="宋体"/>
                <w:color w:val="000000"/>
                <w:sz w:val="20"/>
                <w:szCs w:val="20"/>
                <w:highlight w:val="none"/>
              </w:rPr>
              <w:t>不在同一地址的分场所</w:t>
            </w:r>
            <w:r>
              <w:rPr>
                <w:rFonts w:ascii="宋体" w:hAnsi="宋体"/>
                <w:color w:val="000000"/>
                <w:sz w:val="20"/>
                <w:szCs w:val="20"/>
                <w:highlight w:val="none"/>
              </w:rPr>
              <w:t>(</w:t>
            </w:r>
            <w:r>
              <w:rPr>
                <w:rFonts w:hint="eastAsia" w:ascii="宋体" w:hAnsi="宋体"/>
                <w:color w:val="000000"/>
                <w:sz w:val="20"/>
                <w:szCs w:val="20"/>
                <w:highlight w:val="none"/>
              </w:rPr>
              <w:t>分厂、子公司、分公司</w:t>
            </w:r>
            <w:r>
              <w:rPr>
                <w:rFonts w:ascii="宋体" w:hAnsi="宋体"/>
                <w:color w:val="000000"/>
                <w:sz w:val="20"/>
                <w:szCs w:val="20"/>
                <w:highlight w:val="none"/>
              </w:rPr>
              <w:t xml:space="preserve">) </w:t>
            </w:r>
            <w:r>
              <w:rPr>
                <w:rFonts w:hint="eastAsia" w:ascii="宋体" w:hAnsi="宋体"/>
                <w:color w:val="000000"/>
                <w:sz w:val="20"/>
                <w:szCs w:val="20"/>
                <w:highlight w:val="none"/>
              </w:rPr>
              <w:t>有几个</w:t>
            </w:r>
            <w:r>
              <w:rPr>
                <w:rFonts w:ascii="宋体" w:hAnsi="宋体"/>
                <w:color w:val="000000"/>
                <w:sz w:val="20"/>
                <w:szCs w:val="20"/>
                <w:highlight w:val="none"/>
              </w:rPr>
              <w:t xml:space="preserve">; </w:t>
            </w:r>
          </w:p>
          <w:p>
            <w:pPr>
              <w:tabs>
                <w:tab w:val="left" w:pos="360"/>
              </w:tabs>
              <w:rPr>
                <w:rFonts w:hint="eastAsia" w:ascii="宋体" w:eastAsia="宋体"/>
                <w:color w:val="00000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highlight w:val="none"/>
              </w:rPr>
            </w:pPr>
          </w:p>
        </w:tc>
        <w:tc>
          <w:tcPr>
            <w:tcW w:w="7371" w:type="dxa"/>
            <w:gridSpan w:val="2"/>
          </w:tcPr>
          <w:p>
            <w:pPr>
              <w:tabs>
                <w:tab w:val="left" w:pos="360"/>
              </w:tabs>
              <w:ind w:left="360" w:hanging="360"/>
              <w:rPr>
                <w:rFonts w:ascii="宋体"/>
                <w:color w:val="000000"/>
                <w:sz w:val="20"/>
                <w:szCs w:val="20"/>
                <w:highlight w:val="none"/>
              </w:rPr>
            </w:pPr>
            <w:r>
              <w:rPr>
                <w:rFonts w:ascii="宋体" w:hAnsi="宋体"/>
                <w:color w:val="000000"/>
                <w:sz w:val="20"/>
                <w:szCs w:val="20"/>
                <w:highlight w:val="none"/>
              </w:rPr>
              <w:t>——</w:t>
            </w:r>
            <w:r>
              <w:rPr>
                <w:rFonts w:hint="eastAsia" w:ascii="宋体" w:hAnsi="宋体"/>
                <w:color w:val="000000"/>
                <w:sz w:val="20"/>
                <w:szCs w:val="20"/>
                <w:highlight w:val="none"/>
              </w:rPr>
              <w:t>临时</w:t>
            </w:r>
            <w:r>
              <w:rPr>
                <w:rFonts w:ascii="宋体" w:hAnsi="宋体"/>
                <w:color w:val="000000"/>
                <w:sz w:val="20"/>
                <w:szCs w:val="20"/>
                <w:highlight w:val="none"/>
              </w:rPr>
              <w:t>/</w:t>
            </w:r>
            <w:r>
              <w:rPr>
                <w:rFonts w:hint="eastAsia" w:ascii="宋体" w:hAnsi="宋体"/>
                <w:color w:val="000000"/>
                <w:sz w:val="20"/>
                <w:szCs w:val="20"/>
                <w:highlight w:val="none"/>
              </w:rPr>
              <w:t>流动场所有几个</w:t>
            </w:r>
            <w:r>
              <w:rPr>
                <w:rFonts w:ascii="宋体" w:hAnsi="宋体"/>
                <w:color w:val="000000"/>
                <w:sz w:val="20"/>
                <w:szCs w:val="20"/>
                <w:highlight w:val="none"/>
              </w:rPr>
              <w:t>;</w:t>
            </w:r>
          </w:p>
          <w:p>
            <w:pPr>
              <w:tabs>
                <w:tab w:val="left" w:pos="360"/>
              </w:tabs>
              <w:ind w:left="360" w:hanging="360"/>
              <w:rPr>
                <w:rFonts w:hint="eastAsia" w:ascii="宋体" w:eastAsia="宋体"/>
                <w:color w:val="00000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highlight w:val="none"/>
              </w:rPr>
            </w:pPr>
            <w:r>
              <w:rPr>
                <w:rFonts w:hint="eastAsia" w:ascii="宋体" w:hAnsi="宋体"/>
                <w:color w:val="000000"/>
                <w:sz w:val="20"/>
                <w:szCs w:val="20"/>
                <w:highlight w:val="none"/>
              </w:rPr>
              <w:t>活动和过程所在地理位置对环境</w:t>
            </w:r>
            <w:r>
              <w:rPr>
                <w:rFonts w:ascii="宋体" w:hAnsi="宋体"/>
                <w:color w:val="000000"/>
                <w:sz w:val="20"/>
                <w:szCs w:val="20"/>
                <w:highlight w:val="none"/>
              </w:rPr>
              <w:t>/</w:t>
            </w:r>
            <w:r>
              <w:rPr>
                <w:rFonts w:hint="eastAsia" w:ascii="宋体" w:hAnsi="宋体"/>
                <w:color w:val="000000"/>
                <w:sz w:val="20"/>
                <w:szCs w:val="20"/>
                <w:highlight w:val="none"/>
              </w:rPr>
              <w:t>安全的特殊要求</w:t>
            </w:r>
          </w:p>
        </w:tc>
        <w:tc>
          <w:tcPr>
            <w:tcW w:w="7371" w:type="dxa"/>
            <w:gridSpan w:val="2"/>
          </w:tcPr>
          <w:p>
            <w:pPr>
              <w:tabs>
                <w:tab w:val="left" w:pos="360"/>
              </w:tabs>
              <w:ind w:left="360" w:hanging="360"/>
              <w:rPr>
                <w:rFonts w:ascii="宋体"/>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highlight w:val="none"/>
              </w:rPr>
            </w:pPr>
            <w:r>
              <w:rPr>
                <w:rFonts w:hint="eastAsia" w:ascii="宋体" w:hAnsi="宋体"/>
                <w:b/>
                <w:color w:val="000000"/>
                <w:sz w:val="20"/>
                <w:szCs w:val="20"/>
                <w:highlight w:val="none"/>
              </w:rPr>
              <w:t>概述受审核方现场具体情况：</w:t>
            </w:r>
          </w:p>
          <w:p>
            <w:pPr>
              <w:tabs>
                <w:tab w:val="left" w:pos="360"/>
              </w:tabs>
              <w:ind w:left="357" w:hanging="357"/>
              <w:rPr>
                <w:rFonts w:ascii="宋体"/>
                <w:color w:val="000000"/>
                <w:sz w:val="20"/>
                <w:szCs w:val="20"/>
                <w:highlight w:val="none"/>
              </w:rPr>
            </w:pPr>
            <w:r>
              <w:rPr>
                <w:rFonts w:hint="eastAsia" w:ascii="宋体" w:hAnsi="宋体"/>
                <w:color w:val="000000"/>
                <w:sz w:val="20"/>
                <w:szCs w:val="20"/>
                <w:highlight w:val="none"/>
              </w:rPr>
              <w:t>受审核方位于：</w:t>
            </w:r>
            <w:bookmarkStart w:id="22" w:name="生产地址"/>
            <w:r>
              <w:rPr>
                <w:highlight w:val="none"/>
              </w:rPr>
              <w:t>四川省成都市温江区海峡两岸科技产业开发园柳台大道B段222号</w:t>
            </w:r>
            <w:bookmarkEnd w:id="22"/>
          </w:p>
          <w:p>
            <w:pPr>
              <w:tabs>
                <w:tab w:val="left" w:pos="360"/>
              </w:tabs>
              <w:ind w:left="357" w:hanging="357"/>
              <w:rPr>
                <w:rFonts w:ascii="宋体"/>
                <w:color w:val="000000"/>
                <w:sz w:val="20"/>
                <w:szCs w:val="20"/>
                <w:highlight w:val="none"/>
              </w:rPr>
            </w:pPr>
            <w:r>
              <w:rPr>
                <w:rFonts w:hint="eastAsia" w:ascii="宋体" w:hAnsi="宋体"/>
                <w:color w:val="000000"/>
                <w:sz w:val="20"/>
                <w:szCs w:val="20"/>
                <w:highlight w:val="none"/>
              </w:rPr>
              <w:t>其使用的建筑设施是：</w:t>
            </w: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自建办公用房</w:t>
            </w: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自建厂房</w:t>
            </w:r>
            <w:r>
              <w:rPr>
                <w:rFonts w:hint="eastAsia" w:ascii="宋体" w:hAnsi="宋体"/>
                <w:color w:val="000000"/>
                <w:spacing w:val="-10"/>
                <w:sz w:val="20"/>
                <w:szCs w:val="20"/>
                <w:highlight w:val="none"/>
              </w:rPr>
              <w:t>□租用办公用房□租用厂房</w:t>
            </w:r>
          </w:p>
          <w:p>
            <w:pPr>
              <w:tabs>
                <w:tab w:val="left" w:pos="360"/>
              </w:tabs>
              <w:ind w:left="357" w:hanging="357"/>
              <w:rPr>
                <w:rFonts w:ascii="宋体"/>
                <w:color w:val="000000"/>
                <w:sz w:val="20"/>
                <w:szCs w:val="20"/>
                <w:highlight w:val="none"/>
              </w:rPr>
            </w:pPr>
            <w:r>
              <w:rPr>
                <w:rFonts w:hint="eastAsia" w:ascii="宋体" w:hAnsi="宋体"/>
                <w:color w:val="000000"/>
                <w:sz w:val="20"/>
                <w:szCs w:val="20"/>
                <w:highlight w:val="none"/>
              </w:rPr>
              <w:t>受审核方现场是否属于高风险地区</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z w:val="20"/>
                <w:szCs w:val="20"/>
                <w:highlight w:val="none"/>
              </w:rPr>
              <w:sym w:font="Wingdings 2" w:char="0052"/>
            </w:r>
            <w:r>
              <w:rPr>
                <w:rFonts w:hint="eastAsia" w:ascii="宋体" w:hAnsi="宋体"/>
                <w:color w:val="000000"/>
                <w:sz w:val="20"/>
                <w:szCs w:val="20"/>
                <w:highlight w:val="none"/>
              </w:rPr>
              <w:t>否</w:t>
            </w:r>
          </w:p>
          <w:p>
            <w:pPr>
              <w:tabs>
                <w:tab w:val="left" w:pos="360"/>
              </w:tabs>
              <w:ind w:left="357" w:hanging="357"/>
              <w:rPr>
                <w:rFonts w:ascii="宋体"/>
                <w:b/>
                <w:color w:val="000000"/>
                <w:sz w:val="20"/>
                <w:szCs w:val="20"/>
                <w:highlight w:val="none"/>
              </w:rPr>
            </w:pPr>
            <w:r>
              <w:rPr>
                <w:rFonts w:hint="eastAsia" w:ascii="宋体" w:hAnsi="宋体"/>
                <w:color w:val="000000"/>
                <w:sz w:val="20"/>
                <w:szCs w:val="20"/>
                <w:highlight w:val="none"/>
              </w:rPr>
              <w:t>受审核方现场周边是否具有危险性场所，如化工厂、加油站等</w:t>
            </w:r>
            <w:r>
              <w:rPr>
                <w:rFonts w:hint="eastAsia" w:ascii="宋体" w:hAnsi="宋体"/>
                <w:color w:val="000000"/>
                <w:spacing w:val="-10"/>
                <w:sz w:val="20"/>
                <w:szCs w:val="20"/>
                <w:highlight w:val="none"/>
              </w:rPr>
              <w:t>□</w:t>
            </w:r>
            <w:r>
              <w:rPr>
                <w:rFonts w:hint="eastAsia" w:ascii="宋体" w:hAnsi="宋体"/>
                <w:color w:val="000000"/>
                <w:sz w:val="20"/>
                <w:szCs w:val="20"/>
                <w:highlight w:val="none"/>
              </w:rPr>
              <w:t>有</w:t>
            </w:r>
            <w:r>
              <w:rPr>
                <w:rFonts w:hint="eastAsia" w:ascii="宋体" w:hAnsi="宋体"/>
                <w:color w:val="000000"/>
                <w:sz w:val="20"/>
                <w:szCs w:val="20"/>
                <w:highlight w:val="none"/>
              </w:rPr>
              <w:sym w:font="Wingdings 2" w:char="0052"/>
            </w:r>
            <w:r>
              <w:rPr>
                <w:rFonts w:hint="eastAsia" w:ascii="宋体" w:hAnsi="宋体"/>
                <w:color w:val="000000"/>
                <w:sz w:val="20"/>
                <w:szCs w:val="20"/>
                <w:highlight w:val="none"/>
              </w:rPr>
              <w:t>无</w:t>
            </w:r>
          </w:p>
          <w:p>
            <w:pPr>
              <w:tabs>
                <w:tab w:val="left" w:pos="360"/>
              </w:tabs>
              <w:ind w:left="357" w:hanging="357"/>
              <w:rPr>
                <w:rFonts w:ascii="宋体"/>
                <w:b/>
                <w:color w:val="000000"/>
                <w:sz w:val="20"/>
                <w:szCs w:val="20"/>
                <w:highlight w:val="none"/>
              </w:rPr>
            </w:pPr>
            <w:r>
              <w:rPr>
                <w:rFonts w:hint="eastAsia" w:ascii="宋体" w:hAnsi="宋体"/>
                <w:b/>
                <w:color w:val="000000"/>
                <w:sz w:val="20"/>
                <w:szCs w:val="20"/>
                <w:highlight w:val="none"/>
              </w:rPr>
              <w:t>如有，请描述具体现场：</w:t>
            </w:r>
          </w:p>
          <w:p>
            <w:pPr>
              <w:tabs>
                <w:tab w:val="left" w:pos="360"/>
              </w:tabs>
              <w:ind w:left="357" w:hanging="357"/>
              <w:rPr>
                <w:rFonts w:ascii="宋体"/>
                <w:b/>
                <w:color w:val="000000"/>
                <w:sz w:val="24"/>
                <w:highlight w:val="none"/>
              </w:rPr>
            </w:pPr>
          </w:p>
        </w:tc>
      </w:tr>
    </w:tbl>
    <w:p>
      <w:pPr>
        <w:spacing w:before="156" w:beforeLines="50" w:line="360" w:lineRule="exact"/>
        <w:ind w:left="521" w:leftChars="248"/>
        <w:rPr>
          <w:rFonts w:ascii="宋体"/>
          <w:b/>
          <w:color w:val="000000"/>
          <w:spacing w:val="-6"/>
          <w:sz w:val="22"/>
          <w:szCs w:val="22"/>
          <w:highlight w:val="none"/>
        </w:rPr>
      </w:pPr>
      <w:r>
        <w:rPr>
          <w:rFonts w:hint="eastAsia" w:ascii="宋体" w:hAnsi="宋体"/>
          <w:b/>
          <w:color w:val="000000"/>
          <w:sz w:val="22"/>
          <w:szCs w:val="22"/>
          <w:highlight w:val="none"/>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highlight w:val="none"/>
              </w:rPr>
            </w:pPr>
            <w:r>
              <w:rPr>
                <w:rFonts w:hint="eastAsia" w:ascii="宋体" w:hAnsi="宋体"/>
                <w:b/>
                <w:color w:val="000000"/>
                <w:sz w:val="20"/>
                <w:szCs w:val="20"/>
                <w:highlight w:val="none"/>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highlight w:val="none"/>
              </w:rPr>
            </w:pPr>
            <w:r>
              <w:rPr>
                <w:rFonts w:hint="eastAsia" w:ascii="宋体" w:hAnsi="宋体"/>
                <w:color w:val="000000"/>
                <w:sz w:val="20"/>
                <w:szCs w:val="20"/>
                <w:highlight w:val="none"/>
              </w:rPr>
              <w:t>产品</w:t>
            </w:r>
            <w:r>
              <w:rPr>
                <w:rFonts w:ascii="宋体" w:hAnsi="宋体"/>
                <w:color w:val="000000"/>
                <w:sz w:val="20"/>
                <w:szCs w:val="20"/>
                <w:highlight w:val="none"/>
              </w:rPr>
              <w:t>/</w:t>
            </w:r>
            <w:r>
              <w:rPr>
                <w:rFonts w:hint="eastAsia" w:ascii="宋体" w:hAnsi="宋体"/>
                <w:color w:val="000000"/>
                <w:sz w:val="20"/>
                <w:szCs w:val="20"/>
                <w:highlight w:val="none"/>
              </w:rPr>
              <w:t>服务</w:t>
            </w:r>
          </w:p>
        </w:tc>
        <w:tc>
          <w:tcPr>
            <w:tcW w:w="5147" w:type="dxa"/>
          </w:tcPr>
          <w:p>
            <w:pPr>
              <w:rPr>
                <w:rFonts w:ascii="宋体"/>
                <w:color w:val="000000"/>
                <w:sz w:val="20"/>
                <w:szCs w:val="20"/>
                <w:highlight w:val="none"/>
              </w:rPr>
            </w:pPr>
            <w:r>
              <w:rPr>
                <w:rFonts w:hint="eastAsia" w:ascii="宋体" w:hAnsi="宋体"/>
                <w:color w:val="000000"/>
                <w:sz w:val="20"/>
                <w:szCs w:val="20"/>
                <w:highlight w:val="none"/>
              </w:rPr>
              <w:t>现场产品与申请范围是否一致：</w:t>
            </w:r>
          </w:p>
        </w:tc>
        <w:tc>
          <w:tcPr>
            <w:tcW w:w="1239" w:type="dxa"/>
          </w:tcPr>
          <w:p>
            <w:pPr>
              <w:rPr>
                <w:rFonts w:ascii="宋体"/>
                <w:color w:val="000000"/>
                <w:sz w:val="20"/>
                <w:szCs w:val="20"/>
                <w:highlight w:val="none"/>
              </w:rPr>
            </w:pP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是</w:t>
            </w:r>
          </w:p>
        </w:tc>
        <w:tc>
          <w:tcPr>
            <w:tcW w:w="1041" w:type="dxa"/>
          </w:tcPr>
          <w:p>
            <w:pPr>
              <w:rPr>
                <w:rFonts w:ascii="宋体"/>
                <w:color w:val="000000"/>
                <w:sz w:val="20"/>
                <w:szCs w:val="20"/>
                <w:highlight w:val="none"/>
              </w:rPr>
            </w:pP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highlight w:val="none"/>
              </w:rPr>
            </w:pPr>
          </w:p>
        </w:tc>
        <w:tc>
          <w:tcPr>
            <w:tcW w:w="5147" w:type="dxa"/>
          </w:tcPr>
          <w:p>
            <w:pPr>
              <w:rPr>
                <w:rFonts w:ascii="宋体"/>
                <w:color w:val="000000"/>
                <w:spacing w:val="-10"/>
                <w:sz w:val="20"/>
                <w:szCs w:val="20"/>
                <w:highlight w:val="none"/>
              </w:rPr>
            </w:pPr>
            <w:r>
              <w:rPr>
                <w:rFonts w:hint="eastAsia" w:ascii="宋体" w:hAnsi="宋体"/>
                <w:color w:val="000000"/>
                <w:sz w:val="20"/>
                <w:szCs w:val="20"/>
                <w:highlight w:val="none"/>
              </w:rPr>
              <w:t>现场服务与申请范围是否一致：</w:t>
            </w:r>
          </w:p>
        </w:tc>
        <w:tc>
          <w:tcPr>
            <w:tcW w:w="1239" w:type="dxa"/>
          </w:tcPr>
          <w:p>
            <w:pPr>
              <w:rPr>
                <w:rFonts w:ascii="宋体"/>
                <w:color w:val="000000"/>
                <w:spacing w:val="-10"/>
                <w:sz w:val="20"/>
                <w:szCs w:val="20"/>
                <w:highlight w:val="none"/>
              </w:rPr>
            </w:pP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是</w:t>
            </w:r>
          </w:p>
        </w:tc>
        <w:tc>
          <w:tcPr>
            <w:tcW w:w="1041" w:type="dxa"/>
          </w:tcPr>
          <w:p>
            <w:pPr>
              <w:rPr>
                <w:rFonts w:ascii="宋体"/>
                <w:color w:val="000000"/>
                <w:spacing w:val="-10"/>
                <w:sz w:val="20"/>
                <w:szCs w:val="20"/>
                <w:highlight w:val="none"/>
              </w:rPr>
            </w:pP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highlight w:val="none"/>
              </w:rPr>
            </w:pPr>
          </w:p>
        </w:tc>
        <w:tc>
          <w:tcPr>
            <w:tcW w:w="7427" w:type="dxa"/>
            <w:gridSpan w:val="3"/>
          </w:tcPr>
          <w:p>
            <w:pPr>
              <w:rPr>
                <w:rFonts w:ascii="宋体"/>
                <w:color w:val="000000"/>
                <w:spacing w:val="-10"/>
                <w:sz w:val="20"/>
                <w:szCs w:val="20"/>
                <w:highlight w:val="none"/>
              </w:rPr>
            </w:pPr>
            <w:r>
              <w:rPr>
                <w:rFonts w:hint="eastAsia" w:ascii="宋体"/>
                <w:color w:val="000000"/>
                <w:sz w:val="20"/>
                <w:szCs w:val="20"/>
                <w:highlight w:val="none"/>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highlight w:val="none"/>
              </w:rPr>
            </w:pPr>
          </w:p>
        </w:tc>
        <w:tc>
          <w:tcPr>
            <w:tcW w:w="7427" w:type="dxa"/>
            <w:gridSpan w:val="3"/>
          </w:tcPr>
          <w:p>
            <w:pPr>
              <w:rPr>
                <w:rFonts w:ascii="宋体"/>
                <w:color w:val="000000"/>
                <w:sz w:val="20"/>
                <w:szCs w:val="20"/>
                <w:highlight w:val="none"/>
              </w:rPr>
            </w:pPr>
            <w:r>
              <w:rPr>
                <w:rFonts w:hint="eastAsia" w:ascii="宋体" w:hAnsi="宋体"/>
                <w:color w:val="000000"/>
                <w:sz w:val="20"/>
                <w:szCs w:val="20"/>
                <w:highlight w:val="none"/>
              </w:rPr>
              <w:t>有种产品，规格型号种有条生产线，</w:t>
            </w:r>
          </w:p>
          <w:p>
            <w:pPr>
              <w:rPr>
                <w:rFonts w:ascii="宋体"/>
                <w:color w:val="000000"/>
                <w:spacing w:val="-10"/>
                <w:sz w:val="20"/>
                <w:szCs w:val="20"/>
                <w:highlight w:val="none"/>
              </w:rPr>
            </w:pPr>
            <w:r>
              <w:rPr>
                <w:rFonts w:hint="eastAsia" w:ascii="宋体" w:hAnsi="宋体"/>
                <w:color w:val="000000"/>
                <w:sz w:val="20"/>
                <w:szCs w:val="20"/>
                <w:highlight w:val="none"/>
              </w:rPr>
              <w:t>运作方式：</w:t>
            </w: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白班生产</w:t>
            </w:r>
            <w:r>
              <w:rPr>
                <w:rFonts w:hint="eastAsia" w:ascii="宋体" w:hAnsi="宋体"/>
                <w:color w:val="000000"/>
                <w:spacing w:val="-10"/>
                <w:sz w:val="20"/>
                <w:szCs w:val="20"/>
                <w:highlight w:val="none"/>
              </w:rPr>
              <w:t>□</w:t>
            </w:r>
            <w:r>
              <w:rPr>
                <w:rFonts w:hint="eastAsia" w:ascii="宋体" w:hAnsi="宋体"/>
                <w:color w:val="000000"/>
                <w:sz w:val="20"/>
                <w:szCs w:val="20"/>
                <w:highlight w:val="none"/>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highlight w:val="none"/>
              </w:rPr>
            </w:pPr>
            <w:r>
              <w:rPr>
                <w:rFonts w:hint="eastAsia" w:ascii="宋体" w:hAnsi="宋体"/>
                <w:color w:val="000000"/>
                <w:sz w:val="20"/>
                <w:szCs w:val="20"/>
                <w:highlight w:val="none"/>
              </w:rPr>
              <w:t>受审核方适用法律许可类文件的获取及其有效性的情况</w:t>
            </w:r>
          </w:p>
        </w:tc>
        <w:tc>
          <w:tcPr>
            <w:tcW w:w="7427" w:type="dxa"/>
            <w:gridSpan w:val="3"/>
          </w:tcPr>
          <w:p>
            <w:pPr>
              <w:rPr>
                <w:rFonts w:ascii="宋体"/>
                <w:color w:val="000000"/>
                <w:spacing w:val="-10"/>
                <w:sz w:val="20"/>
                <w:szCs w:val="20"/>
                <w:highlight w:val="none"/>
              </w:rPr>
            </w:pPr>
            <w:r>
              <w:rPr>
                <w:rFonts w:hint="eastAsia" w:ascii="宋体"/>
                <w:color w:val="000000"/>
                <w:sz w:val="20"/>
                <w:szCs w:val="20"/>
                <w:highlight w:val="none"/>
              </w:rPr>
              <w:t>营业执照是否有效：</w:t>
            </w: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highlight w:val="none"/>
              </w:rPr>
            </w:pPr>
          </w:p>
        </w:tc>
        <w:tc>
          <w:tcPr>
            <w:tcW w:w="7427" w:type="dxa"/>
            <w:gridSpan w:val="3"/>
          </w:tcPr>
          <w:p>
            <w:pPr>
              <w:rPr>
                <w:rFonts w:ascii="宋体"/>
                <w:color w:val="000000"/>
                <w:spacing w:val="-10"/>
                <w:sz w:val="20"/>
                <w:szCs w:val="20"/>
                <w:highlight w:val="none"/>
              </w:rPr>
            </w:pPr>
            <w:r>
              <w:rPr>
                <w:rFonts w:hint="eastAsia" w:ascii="宋体"/>
                <w:color w:val="000000"/>
                <w:sz w:val="20"/>
                <w:szCs w:val="20"/>
                <w:highlight w:val="none"/>
              </w:rPr>
              <w:t>组织代码证是否有效：</w:t>
            </w: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highlight w:val="none"/>
              </w:rPr>
            </w:pPr>
          </w:p>
        </w:tc>
        <w:tc>
          <w:tcPr>
            <w:tcW w:w="7427" w:type="dxa"/>
            <w:gridSpan w:val="3"/>
          </w:tcPr>
          <w:p>
            <w:pPr>
              <w:rPr>
                <w:rFonts w:ascii="宋体"/>
                <w:color w:val="000000"/>
                <w:spacing w:val="-10"/>
                <w:sz w:val="20"/>
                <w:szCs w:val="20"/>
                <w:highlight w:val="none"/>
              </w:rPr>
            </w:pPr>
            <w:r>
              <w:rPr>
                <w:rFonts w:hint="eastAsia" w:ascii="宋体"/>
                <w:color w:val="000000"/>
                <w:sz w:val="20"/>
                <w:szCs w:val="20"/>
                <w:highlight w:val="none"/>
              </w:rPr>
              <w:t>生产许可证是否有效：</w:t>
            </w: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r>
              <w:rPr>
                <w:rFonts w:hint="eastAsia" w:ascii="宋体" w:hAnsi="宋体"/>
                <w:color w:val="000000"/>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highlight w:val="none"/>
              </w:rPr>
            </w:pPr>
          </w:p>
        </w:tc>
        <w:tc>
          <w:tcPr>
            <w:tcW w:w="7427" w:type="dxa"/>
            <w:gridSpan w:val="3"/>
          </w:tcPr>
          <w:p>
            <w:pPr>
              <w:rPr>
                <w:rFonts w:ascii="宋体"/>
                <w:color w:val="000000"/>
                <w:spacing w:val="-10"/>
                <w:sz w:val="20"/>
                <w:szCs w:val="20"/>
                <w:highlight w:val="none"/>
              </w:rPr>
            </w:pPr>
            <w:r>
              <w:rPr>
                <w:rFonts w:ascii="宋体"/>
                <w:color w:val="000000"/>
                <w:sz w:val="20"/>
                <w:szCs w:val="20"/>
                <w:highlight w:val="none"/>
              </w:rPr>
              <w:t>3C</w:t>
            </w:r>
            <w:r>
              <w:rPr>
                <w:rFonts w:hint="eastAsia" w:ascii="宋体"/>
                <w:color w:val="000000"/>
                <w:sz w:val="20"/>
                <w:szCs w:val="20"/>
                <w:highlight w:val="none"/>
              </w:rPr>
              <w:t>证书是否有效：</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r>
              <w:rPr>
                <w:rFonts w:hint="eastAsia" w:ascii="宋体" w:hAnsi="宋体"/>
                <w:color w:val="000000"/>
                <w:spacing w:val="-10"/>
                <w:sz w:val="20"/>
                <w:szCs w:val="20"/>
                <w:highlight w:val="none"/>
              </w:rPr>
              <w:sym w:font="Wingdings 2" w:char="0052"/>
            </w:r>
            <w:r>
              <w:rPr>
                <w:rFonts w:hint="eastAsia" w:ascii="宋体" w:hAnsi="宋体"/>
                <w:color w:val="000000"/>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highlight w:val="none"/>
              </w:rPr>
            </w:pPr>
          </w:p>
        </w:tc>
        <w:tc>
          <w:tcPr>
            <w:tcW w:w="7427" w:type="dxa"/>
            <w:gridSpan w:val="3"/>
          </w:tcPr>
          <w:p>
            <w:pPr>
              <w:rPr>
                <w:rFonts w:ascii="宋体"/>
                <w:color w:val="000000"/>
                <w:spacing w:val="-10"/>
                <w:sz w:val="20"/>
                <w:szCs w:val="20"/>
                <w:highlight w:val="none"/>
              </w:rPr>
            </w:pPr>
            <w:r>
              <w:rPr>
                <w:rFonts w:hint="eastAsia" w:ascii="宋体"/>
                <w:color w:val="000000"/>
                <w:sz w:val="20"/>
                <w:szCs w:val="20"/>
                <w:highlight w:val="none"/>
              </w:rPr>
              <w:t>安全生产许可证是否有效</w:t>
            </w: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r>
              <w:rPr>
                <w:rFonts w:hint="eastAsia" w:ascii="宋体" w:hAnsi="宋体"/>
                <w:color w:val="000000"/>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highlight w:val="none"/>
              </w:rPr>
            </w:pPr>
          </w:p>
        </w:tc>
        <w:tc>
          <w:tcPr>
            <w:tcW w:w="7427" w:type="dxa"/>
            <w:gridSpan w:val="3"/>
          </w:tcPr>
          <w:p>
            <w:pPr>
              <w:rPr>
                <w:rFonts w:ascii="宋体"/>
                <w:color w:val="000000"/>
                <w:sz w:val="20"/>
                <w:szCs w:val="20"/>
                <w:highlight w:val="none"/>
              </w:rPr>
            </w:pPr>
            <w:r>
              <w:rPr>
                <w:rFonts w:hint="eastAsia" w:ascii="宋体"/>
                <w:color w:val="000000"/>
                <w:sz w:val="20"/>
                <w:szCs w:val="20"/>
                <w:highlight w:val="none"/>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highlight w:val="none"/>
              </w:rPr>
            </w:pPr>
            <w:r>
              <w:rPr>
                <w:rFonts w:hint="eastAsia" w:ascii="宋体" w:hAnsi="宋体"/>
                <w:color w:val="000000"/>
                <w:sz w:val="20"/>
                <w:szCs w:val="20"/>
                <w:highlight w:val="none"/>
              </w:rPr>
              <w:t>受审核方认证范围内的产品的技术标准，及符合性证据</w:t>
            </w:r>
          </w:p>
          <w:p>
            <w:pPr>
              <w:ind w:left="-1" w:leftChars="-1" w:hanging="1"/>
              <w:jc w:val="left"/>
              <w:rPr>
                <w:rFonts w:ascii="宋体"/>
                <w:color w:val="000000"/>
                <w:spacing w:val="-10"/>
                <w:sz w:val="20"/>
                <w:szCs w:val="20"/>
                <w:highlight w:val="none"/>
              </w:rPr>
            </w:pPr>
            <w:r>
              <w:rPr>
                <w:rFonts w:hint="eastAsia" w:ascii="宋体" w:hAnsi="宋体"/>
                <w:color w:val="000000"/>
                <w:spacing w:val="-10"/>
                <w:sz w:val="20"/>
                <w:szCs w:val="20"/>
                <w:highlight w:val="none"/>
              </w:rPr>
              <w:t>（</w:t>
            </w:r>
            <w:r>
              <w:rPr>
                <w:rFonts w:ascii="宋体" w:hAnsi="宋体"/>
                <w:color w:val="000000"/>
                <w:spacing w:val="-10"/>
                <w:sz w:val="20"/>
                <w:szCs w:val="20"/>
                <w:highlight w:val="none"/>
              </w:rPr>
              <w:t>QMS</w:t>
            </w:r>
            <w:r>
              <w:rPr>
                <w:rFonts w:hint="eastAsia" w:ascii="宋体" w:hAnsi="宋体"/>
                <w:color w:val="000000"/>
                <w:spacing w:val="-10"/>
                <w:sz w:val="20"/>
                <w:szCs w:val="20"/>
                <w:highlight w:val="none"/>
              </w:rPr>
              <w:t>适用）</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color w:val="000000"/>
                <w:spacing w:val="-10"/>
                <w:sz w:val="20"/>
                <w:szCs w:val="20"/>
                <w:highlight w:val="none"/>
              </w:rPr>
            </w:pPr>
            <w:r>
              <w:rPr>
                <w:rFonts w:hint="eastAsia" w:ascii="宋体" w:hAnsi="宋体"/>
                <w:color w:val="000000"/>
                <w:spacing w:val="-10"/>
                <w:sz w:val="20"/>
                <w:szCs w:val="20"/>
                <w:highlight w:val="none"/>
              </w:rPr>
              <w:sym w:font="Wingdings 2" w:char="0052"/>
            </w:r>
            <w:r>
              <w:rPr>
                <w:rFonts w:hint="eastAsia" w:ascii="宋体" w:hAnsi="Times New Roman" w:cs="Times New Roman"/>
                <w:color w:val="000000"/>
                <w:sz w:val="20"/>
                <w:szCs w:val="20"/>
                <w:highlight w:val="none"/>
              </w:rPr>
              <w:t>产品技术标准号：□合同：</w:t>
            </w:r>
            <w:r>
              <w:rPr>
                <w:rFonts w:hint="eastAsia" w:ascii="宋体" w:hAnsi="Times New Roman" w:cs="Times New Roman"/>
                <w:color w:val="000000"/>
                <w:sz w:val="20"/>
                <w:szCs w:val="20"/>
                <w:highlight w:val="none"/>
                <w:lang w:val="en-US" w:eastAsia="zh-CN"/>
              </w:rPr>
              <w:t>中国药典2015年版二部、国家食品药品监督管理总局药品标准YBH00662017、国家药品标准WS1-XG-011-2015、国家药品标准WS1-(YH-002)-2010-2017、国家食品药品监督管理局国家药品标准WS-10001-（HD-0841）-2002、国家食品药品监督管理局国家药品标准(试行）WS-10001-（HD-0214）-2002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highlight w:val="none"/>
              </w:rPr>
            </w:pPr>
          </w:p>
        </w:tc>
        <w:tc>
          <w:tcPr>
            <w:tcW w:w="7427" w:type="dxa"/>
            <w:gridSpan w:val="3"/>
          </w:tcPr>
          <w:p>
            <w:pPr>
              <w:rPr>
                <w:rFonts w:ascii="宋体"/>
                <w:color w:val="000000"/>
                <w:spacing w:val="-10"/>
                <w:sz w:val="20"/>
                <w:szCs w:val="20"/>
                <w:highlight w:val="none"/>
              </w:rPr>
            </w:pPr>
            <w:r>
              <w:rPr>
                <w:rFonts w:hint="eastAsia" w:ascii="宋体" w:hAnsi="宋体"/>
                <w:color w:val="000000"/>
                <w:spacing w:val="-10"/>
                <w:sz w:val="20"/>
                <w:szCs w:val="20"/>
                <w:highlight w:val="none"/>
              </w:rPr>
              <w:t>现场是否有产品检验报告</w:t>
            </w: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highlight w:val="none"/>
              </w:rPr>
            </w:pPr>
          </w:p>
        </w:tc>
        <w:tc>
          <w:tcPr>
            <w:tcW w:w="7427" w:type="dxa"/>
            <w:gridSpan w:val="3"/>
          </w:tcPr>
          <w:p>
            <w:pPr>
              <w:rPr>
                <w:rFonts w:ascii="宋体"/>
                <w:color w:val="000000"/>
                <w:spacing w:val="-10"/>
                <w:sz w:val="20"/>
                <w:szCs w:val="20"/>
                <w:highlight w:val="none"/>
              </w:rPr>
            </w:pPr>
            <w:r>
              <w:rPr>
                <w:rFonts w:hint="eastAsia" w:ascii="宋体"/>
                <w:color w:val="000000"/>
                <w:sz w:val="20"/>
                <w:szCs w:val="20"/>
                <w:highlight w:val="none"/>
              </w:rPr>
              <w:t>是否需要型式试验</w:t>
            </w: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否，是否有</w:t>
            </w:r>
            <w:r>
              <w:rPr>
                <w:rFonts w:hint="eastAsia" w:ascii="宋体"/>
                <w:color w:val="000000"/>
                <w:sz w:val="20"/>
                <w:szCs w:val="20"/>
                <w:highlight w:val="none"/>
              </w:rPr>
              <w:t>型式试验</w:t>
            </w:r>
            <w:r>
              <w:rPr>
                <w:rFonts w:hint="eastAsia" w:ascii="宋体" w:hAnsi="宋体"/>
                <w:color w:val="000000"/>
                <w:sz w:val="20"/>
                <w:szCs w:val="20"/>
                <w:highlight w:val="none"/>
              </w:rPr>
              <w:t>报告</w:t>
            </w: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highlight w:val="none"/>
              </w:rPr>
            </w:pPr>
          </w:p>
        </w:tc>
        <w:tc>
          <w:tcPr>
            <w:tcW w:w="7427" w:type="dxa"/>
            <w:gridSpan w:val="3"/>
          </w:tcPr>
          <w:p>
            <w:pPr>
              <w:rPr>
                <w:rFonts w:ascii="宋体"/>
                <w:color w:val="000000"/>
                <w:sz w:val="20"/>
                <w:szCs w:val="20"/>
                <w:highlight w:val="none"/>
              </w:rPr>
            </w:pPr>
            <w:r>
              <w:rPr>
                <w:rFonts w:hint="eastAsia" w:ascii="宋体"/>
                <w:color w:val="000000"/>
                <w:sz w:val="20"/>
                <w:szCs w:val="20"/>
                <w:highlight w:val="none"/>
              </w:rPr>
              <w:t>是否接受了行政主管部门的抽查</w:t>
            </w: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否，抽查结果</w:t>
            </w: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合格</w:t>
            </w:r>
            <w:r>
              <w:rPr>
                <w:rFonts w:hint="eastAsia" w:ascii="宋体" w:hAnsi="宋体"/>
                <w:color w:val="000000"/>
                <w:spacing w:val="-10"/>
                <w:sz w:val="20"/>
                <w:szCs w:val="20"/>
                <w:highlight w:val="none"/>
              </w:rPr>
              <w:t>□</w:t>
            </w:r>
            <w:r>
              <w:rPr>
                <w:rFonts w:hint="eastAsia" w:ascii="宋体" w:hAnsi="宋体"/>
                <w:color w:val="000000"/>
                <w:sz w:val="20"/>
                <w:szCs w:val="20"/>
                <w:highlight w:val="none"/>
              </w:rPr>
              <w:t>不合格</w:t>
            </w:r>
          </w:p>
          <w:p>
            <w:pPr>
              <w:rPr>
                <w:rFonts w:ascii="宋体"/>
                <w:color w:val="000000"/>
                <w:sz w:val="20"/>
                <w:szCs w:val="20"/>
                <w:highlight w:val="none"/>
              </w:rPr>
            </w:pPr>
            <w:r>
              <w:rPr>
                <w:rFonts w:hint="eastAsia" w:ascii="宋体" w:hAnsi="宋体"/>
                <w:color w:val="000000"/>
                <w:sz w:val="20"/>
                <w:szCs w:val="20"/>
                <w:highlight w:val="none"/>
              </w:rPr>
              <w:t>是否列入当地政府黑名单</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否</w:t>
            </w:r>
          </w:p>
          <w:p>
            <w:pPr>
              <w:rPr>
                <w:rFonts w:ascii="宋体"/>
                <w:color w:val="000000"/>
                <w:spacing w:val="-10"/>
                <w:sz w:val="20"/>
                <w:szCs w:val="20"/>
                <w:highlight w:val="none"/>
              </w:rPr>
            </w:pPr>
            <w:r>
              <w:rPr>
                <w:rFonts w:hint="eastAsia" w:ascii="宋体" w:hAnsi="宋体"/>
                <w:color w:val="000000"/>
                <w:sz w:val="20"/>
                <w:szCs w:val="20"/>
                <w:highlight w:val="none"/>
              </w:rPr>
              <w:t>是否有重大顾客投诉</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highlight w:val="none"/>
              </w:rPr>
            </w:pPr>
            <w:r>
              <w:rPr>
                <w:rFonts w:hint="eastAsia" w:ascii="宋体" w:hAnsi="宋体"/>
                <w:color w:val="000000"/>
                <w:sz w:val="20"/>
                <w:szCs w:val="20"/>
                <w:highlight w:val="none"/>
              </w:rPr>
              <w:t>受审核方环境管理体系认证范围内的合规性证据</w:t>
            </w:r>
          </w:p>
        </w:tc>
        <w:tc>
          <w:tcPr>
            <w:tcW w:w="7427" w:type="dxa"/>
            <w:gridSpan w:val="3"/>
          </w:tcPr>
          <w:p>
            <w:pPr>
              <w:rPr>
                <w:rFonts w:ascii="宋体"/>
                <w:color w:val="000000"/>
                <w:sz w:val="20"/>
                <w:szCs w:val="20"/>
                <w:highlight w:val="none"/>
              </w:rPr>
            </w:pPr>
            <w:r>
              <w:rPr>
                <w:rFonts w:hint="eastAsia" w:ascii="宋体"/>
                <w:color w:val="000000"/>
                <w:sz w:val="20"/>
                <w:szCs w:val="20"/>
                <w:highlight w:val="none"/>
              </w:rPr>
              <w:t>是否有环境影响评价报告或环境影响评价表</w:t>
            </w: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r>
              <w:rPr>
                <w:rFonts w:hint="eastAsia" w:ascii="宋体" w:hAnsi="宋体"/>
                <w:color w:val="000000"/>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highlight w:val="none"/>
              </w:rPr>
            </w:pPr>
          </w:p>
        </w:tc>
        <w:tc>
          <w:tcPr>
            <w:tcW w:w="7427" w:type="dxa"/>
            <w:gridSpan w:val="3"/>
          </w:tcPr>
          <w:p>
            <w:pPr>
              <w:rPr>
                <w:rFonts w:ascii="宋体"/>
                <w:color w:val="000000"/>
                <w:sz w:val="20"/>
                <w:szCs w:val="20"/>
                <w:highlight w:val="none"/>
              </w:rPr>
            </w:pPr>
            <w:r>
              <w:rPr>
                <w:rFonts w:hint="eastAsia" w:ascii="宋体"/>
                <w:color w:val="000000"/>
                <w:sz w:val="20"/>
                <w:szCs w:val="20"/>
                <w:highlight w:val="none"/>
              </w:rPr>
              <w:t>是否有环境影响评价报告或环境影响评价表批复</w:t>
            </w: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r>
              <w:rPr>
                <w:rFonts w:hint="eastAsia" w:ascii="宋体" w:hAnsi="宋体"/>
                <w:color w:val="000000"/>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highlight w:val="none"/>
              </w:rPr>
            </w:pPr>
          </w:p>
        </w:tc>
        <w:tc>
          <w:tcPr>
            <w:tcW w:w="7427" w:type="dxa"/>
            <w:gridSpan w:val="3"/>
          </w:tcPr>
          <w:p>
            <w:pPr>
              <w:rPr>
                <w:rFonts w:ascii="宋体"/>
                <w:color w:val="000000"/>
                <w:sz w:val="20"/>
                <w:szCs w:val="20"/>
                <w:highlight w:val="none"/>
              </w:rPr>
            </w:pPr>
            <w:r>
              <w:rPr>
                <w:rFonts w:hint="eastAsia" w:ascii="宋体"/>
                <w:color w:val="000000"/>
                <w:sz w:val="20"/>
                <w:szCs w:val="20"/>
                <w:highlight w:val="none"/>
              </w:rPr>
              <w:t>是否有环境影响评价验收</w:t>
            </w: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r>
              <w:rPr>
                <w:rFonts w:hint="eastAsia" w:ascii="宋体" w:hAnsi="宋体"/>
                <w:color w:val="000000"/>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highlight w:val="none"/>
              </w:rPr>
            </w:pPr>
          </w:p>
        </w:tc>
        <w:tc>
          <w:tcPr>
            <w:tcW w:w="7427" w:type="dxa"/>
            <w:gridSpan w:val="3"/>
          </w:tcPr>
          <w:p>
            <w:pPr>
              <w:rPr>
                <w:rFonts w:ascii="宋体"/>
                <w:color w:val="000000"/>
                <w:sz w:val="20"/>
                <w:szCs w:val="20"/>
                <w:highlight w:val="none"/>
              </w:rPr>
            </w:pPr>
            <w:r>
              <w:rPr>
                <w:rFonts w:hint="eastAsia" w:ascii="宋体"/>
                <w:color w:val="000000"/>
                <w:sz w:val="20"/>
                <w:szCs w:val="20"/>
                <w:highlight w:val="none"/>
              </w:rPr>
              <w:t>环境影响评价报告与企业申请认证范围是否一致</w:t>
            </w: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r>
              <w:rPr>
                <w:rFonts w:hint="eastAsia" w:ascii="宋体" w:hAnsi="宋体"/>
                <w:color w:val="000000"/>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highlight w:val="none"/>
              </w:rPr>
            </w:pPr>
          </w:p>
        </w:tc>
        <w:tc>
          <w:tcPr>
            <w:tcW w:w="7427" w:type="dxa"/>
            <w:gridSpan w:val="3"/>
          </w:tcPr>
          <w:p>
            <w:pPr>
              <w:rPr>
                <w:rFonts w:ascii="宋体"/>
                <w:color w:val="000000"/>
                <w:sz w:val="20"/>
                <w:szCs w:val="20"/>
                <w:highlight w:val="none"/>
              </w:rPr>
            </w:pPr>
            <w:r>
              <w:rPr>
                <w:rFonts w:hint="eastAsia" w:ascii="宋体"/>
                <w:color w:val="000000"/>
                <w:sz w:val="20"/>
                <w:szCs w:val="20"/>
                <w:highlight w:val="none"/>
              </w:rPr>
              <w:t>是否有排污许可证</w:t>
            </w: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r>
              <w:rPr>
                <w:rFonts w:hint="eastAsia" w:ascii="宋体" w:hAnsi="宋体"/>
                <w:color w:val="000000"/>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highlight w:val="none"/>
              </w:rPr>
            </w:pPr>
          </w:p>
        </w:tc>
        <w:tc>
          <w:tcPr>
            <w:tcW w:w="7427" w:type="dxa"/>
            <w:gridSpan w:val="3"/>
          </w:tcPr>
          <w:p>
            <w:pPr>
              <w:rPr>
                <w:rFonts w:ascii="宋体"/>
                <w:color w:val="000000"/>
                <w:sz w:val="20"/>
                <w:szCs w:val="20"/>
                <w:highlight w:val="none"/>
              </w:rPr>
            </w:pPr>
            <w:r>
              <w:rPr>
                <w:rFonts w:hint="eastAsia" w:ascii="宋体"/>
                <w:color w:val="000000"/>
                <w:sz w:val="20"/>
                <w:szCs w:val="20"/>
                <w:highlight w:val="none"/>
              </w:rPr>
              <w:t>是否提供近期环境监测报告</w:t>
            </w: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r>
              <w:rPr>
                <w:rFonts w:hint="eastAsia" w:ascii="宋体" w:hAnsi="宋体"/>
                <w:color w:val="000000"/>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highlight w:val="none"/>
              </w:rPr>
            </w:pPr>
          </w:p>
        </w:tc>
        <w:tc>
          <w:tcPr>
            <w:tcW w:w="7427" w:type="dxa"/>
            <w:gridSpan w:val="3"/>
          </w:tcPr>
          <w:p>
            <w:pPr>
              <w:rPr>
                <w:rFonts w:ascii="宋体"/>
                <w:color w:val="000000"/>
                <w:sz w:val="20"/>
                <w:szCs w:val="20"/>
                <w:highlight w:val="none"/>
              </w:rPr>
            </w:pPr>
            <w:r>
              <w:rPr>
                <w:rFonts w:hint="eastAsia" w:ascii="宋体"/>
                <w:color w:val="000000"/>
                <w:sz w:val="20"/>
                <w:szCs w:val="20"/>
                <w:highlight w:val="none"/>
              </w:rPr>
              <w:t>环境执行标准：</w:t>
            </w:r>
            <w:r>
              <w:rPr>
                <w:rFonts w:hint="eastAsia" w:ascii="宋体" w:hAnsi="宋体"/>
                <w:szCs w:val="21"/>
                <w:highlight w:val="none"/>
              </w:rPr>
              <w:t>《大气污染物综合排放标准》(GB16297-1996)表2</w:t>
            </w:r>
            <w:r>
              <w:rPr>
                <w:rFonts w:hint="eastAsia" w:ascii="宋体" w:hAnsi="宋体"/>
                <w:szCs w:val="21"/>
                <w:highlight w:val="none"/>
                <w:lang w:eastAsia="zh-CN"/>
              </w:rPr>
              <w:t>、</w:t>
            </w:r>
            <w:r>
              <w:rPr>
                <w:rFonts w:hint="eastAsia" w:ascii="宋体" w:hAnsi="宋体"/>
                <w:szCs w:val="21"/>
                <w:highlight w:val="none"/>
              </w:rPr>
              <w:t>《工业企业界环境噪声排放标准》(GB12348-2008)2类标准的要求</w:t>
            </w:r>
            <w:r>
              <w:rPr>
                <w:rFonts w:hint="eastAsia" w:ascii="宋体" w:hAnsi="宋体"/>
                <w:szCs w:val="21"/>
                <w:highlight w:val="none"/>
                <w:lang w:eastAsia="zh-CN"/>
              </w:rPr>
              <w:t>、</w:t>
            </w:r>
            <w:r>
              <w:rPr>
                <w:rFonts w:hint="eastAsia" w:ascii="宋体" w:hAnsi="宋体"/>
                <w:szCs w:val="21"/>
                <w:highlight w:val="none"/>
              </w:rPr>
              <w:t>《污水综合排放标准》(GB8978-1996)表4</w:t>
            </w:r>
            <w:r>
              <w:rPr>
                <w:rFonts w:hint="eastAsia" w:ascii="宋体" w:hAnsi="宋体"/>
                <w:szCs w:val="21"/>
                <w:highlight w:val="none"/>
                <w:lang w:eastAsia="zh-CN"/>
              </w:rPr>
              <w:t>、</w:t>
            </w:r>
            <w:r>
              <w:rPr>
                <w:rFonts w:hint="eastAsia" w:ascii="宋体" w:hAnsi="宋体"/>
                <w:szCs w:val="21"/>
                <w:highlight w:val="none"/>
              </w:rPr>
              <w:t>《污水排入城镇下水道水质标准》(GB/T31962-2015)表1</w:t>
            </w:r>
            <w:r>
              <w:rPr>
                <w:rFonts w:hint="eastAsia" w:ascii="宋体" w:hAnsi="宋体"/>
                <w:szCs w:val="21"/>
                <w:highlight w:val="none"/>
                <w:lang w:eastAsia="zh-CN"/>
              </w:rPr>
              <w:t>、</w:t>
            </w:r>
            <w:r>
              <w:rPr>
                <w:rFonts w:hint="eastAsia" w:ascii="宋体" w:hAnsi="宋体"/>
                <w:szCs w:val="21"/>
                <w:highlight w:val="none"/>
              </w:rPr>
              <w:t>《混装制剂类制药工业水污染物排放标准》(GB21908-2008)表2标准限值要求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highlight w:val="none"/>
              </w:rPr>
            </w:pPr>
          </w:p>
        </w:tc>
        <w:tc>
          <w:tcPr>
            <w:tcW w:w="7427" w:type="dxa"/>
            <w:gridSpan w:val="3"/>
          </w:tcPr>
          <w:p>
            <w:pPr>
              <w:rPr>
                <w:rFonts w:ascii="宋体"/>
                <w:color w:val="000000"/>
                <w:sz w:val="20"/>
                <w:szCs w:val="20"/>
                <w:highlight w:val="none"/>
              </w:rPr>
            </w:pPr>
            <w:r>
              <w:rPr>
                <w:rFonts w:hint="eastAsia" w:ascii="宋体"/>
                <w:color w:val="000000"/>
                <w:sz w:val="20"/>
                <w:szCs w:val="20"/>
                <w:highlight w:val="none"/>
              </w:rPr>
              <w:t>近期是否发生重大环境污染事故</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highlight w:val="none"/>
              </w:rPr>
            </w:pPr>
          </w:p>
        </w:tc>
        <w:tc>
          <w:tcPr>
            <w:tcW w:w="7427" w:type="dxa"/>
            <w:gridSpan w:val="3"/>
          </w:tcPr>
          <w:p>
            <w:pPr>
              <w:rPr>
                <w:rFonts w:ascii="宋体"/>
                <w:color w:val="000000"/>
                <w:sz w:val="20"/>
                <w:szCs w:val="20"/>
                <w:highlight w:val="none"/>
              </w:rPr>
            </w:pPr>
            <w:r>
              <w:rPr>
                <w:rFonts w:hint="eastAsia" w:ascii="宋体"/>
                <w:color w:val="000000"/>
                <w:sz w:val="20"/>
                <w:szCs w:val="20"/>
                <w:highlight w:val="none"/>
              </w:rPr>
              <w:t>近期是否发生重大环境投诉</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highlight w:val="none"/>
              </w:rPr>
            </w:pPr>
            <w:r>
              <w:rPr>
                <w:rFonts w:hint="eastAsia" w:ascii="宋体" w:hAnsi="宋体"/>
                <w:color w:val="000000"/>
                <w:sz w:val="20"/>
                <w:szCs w:val="20"/>
                <w:highlight w:val="none"/>
              </w:rPr>
              <w:t>受审核方职业健康安全管理体系认证范围内的合规性证据</w:t>
            </w:r>
          </w:p>
        </w:tc>
        <w:tc>
          <w:tcPr>
            <w:tcW w:w="7427" w:type="dxa"/>
            <w:gridSpan w:val="3"/>
          </w:tcPr>
          <w:p>
            <w:pPr>
              <w:rPr>
                <w:rFonts w:ascii="宋体"/>
                <w:color w:val="000000"/>
                <w:sz w:val="20"/>
                <w:szCs w:val="20"/>
                <w:highlight w:val="none"/>
              </w:rPr>
            </w:pPr>
            <w:r>
              <w:rPr>
                <w:rFonts w:hint="eastAsia" w:ascii="宋体"/>
                <w:color w:val="000000"/>
                <w:sz w:val="20"/>
                <w:szCs w:val="20"/>
                <w:highlight w:val="none"/>
              </w:rPr>
              <w:t>是否有安全预评价报告，</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r>
              <w:rPr>
                <w:rFonts w:hint="eastAsia" w:ascii="宋体" w:hAnsi="宋体"/>
                <w:color w:val="000000"/>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highlight w:val="none"/>
              </w:rPr>
            </w:pPr>
          </w:p>
        </w:tc>
        <w:tc>
          <w:tcPr>
            <w:tcW w:w="7427" w:type="dxa"/>
            <w:gridSpan w:val="3"/>
          </w:tcPr>
          <w:p>
            <w:pPr>
              <w:rPr>
                <w:rFonts w:ascii="宋体"/>
                <w:color w:val="000000"/>
                <w:sz w:val="20"/>
                <w:szCs w:val="20"/>
                <w:highlight w:val="none"/>
              </w:rPr>
            </w:pPr>
            <w:r>
              <w:rPr>
                <w:rFonts w:hint="eastAsia" w:ascii="宋体"/>
                <w:color w:val="000000"/>
                <w:sz w:val="20"/>
                <w:szCs w:val="20"/>
                <w:highlight w:val="none"/>
              </w:rPr>
              <w:t>是否有安全现状评价报告，</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r>
              <w:rPr>
                <w:rFonts w:hint="eastAsia" w:ascii="宋体" w:hAnsi="宋体"/>
                <w:color w:val="000000"/>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highlight w:val="none"/>
              </w:rPr>
            </w:pPr>
          </w:p>
        </w:tc>
        <w:tc>
          <w:tcPr>
            <w:tcW w:w="7427" w:type="dxa"/>
            <w:gridSpan w:val="3"/>
          </w:tcPr>
          <w:p>
            <w:pPr>
              <w:rPr>
                <w:rFonts w:ascii="宋体"/>
                <w:color w:val="000000"/>
                <w:sz w:val="20"/>
                <w:szCs w:val="20"/>
                <w:highlight w:val="none"/>
              </w:rPr>
            </w:pPr>
            <w:r>
              <w:rPr>
                <w:rFonts w:hint="eastAsia" w:ascii="宋体"/>
                <w:color w:val="000000"/>
                <w:sz w:val="20"/>
                <w:szCs w:val="20"/>
                <w:highlight w:val="none"/>
              </w:rPr>
              <w:t>是否有消防验收报告</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r>
              <w:rPr>
                <w:rFonts w:hint="eastAsia" w:ascii="宋体" w:hAnsi="宋体"/>
                <w:color w:val="000000"/>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highlight w:val="none"/>
              </w:rPr>
            </w:pPr>
          </w:p>
        </w:tc>
        <w:tc>
          <w:tcPr>
            <w:tcW w:w="7427" w:type="dxa"/>
            <w:gridSpan w:val="3"/>
          </w:tcPr>
          <w:p>
            <w:pPr>
              <w:rPr>
                <w:rFonts w:ascii="宋体"/>
                <w:color w:val="000000"/>
                <w:sz w:val="20"/>
                <w:szCs w:val="20"/>
                <w:highlight w:val="none"/>
              </w:rPr>
            </w:pPr>
            <w:r>
              <w:rPr>
                <w:rFonts w:hint="eastAsia" w:ascii="宋体"/>
                <w:color w:val="000000"/>
                <w:sz w:val="20"/>
                <w:szCs w:val="20"/>
                <w:highlight w:val="none"/>
              </w:rPr>
              <w:t>是否申报职业危害场所</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r>
              <w:rPr>
                <w:rFonts w:hint="eastAsia" w:ascii="宋体" w:hAnsi="宋体"/>
                <w:color w:val="000000"/>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highlight w:val="none"/>
              </w:rPr>
            </w:pPr>
          </w:p>
        </w:tc>
        <w:tc>
          <w:tcPr>
            <w:tcW w:w="7427" w:type="dxa"/>
            <w:gridSpan w:val="3"/>
          </w:tcPr>
          <w:p>
            <w:pPr>
              <w:rPr>
                <w:rFonts w:ascii="宋体"/>
                <w:color w:val="000000"/>
                <w:sz w:val="20"/>
                <w:szCs w:val="20"/>
                <w:highlight w:val="none"/>
              </w:rPr>
            </w:pPr>
            <w:r>
              <w:rPr>
                <w:rFonts w:hint="eastAsia" w:ascii="宋体"/>
                <w:color w:val="000000"/>
                <w:sz w:val="20"/>
                <w:szCs w:val="20"/>
                <w:highlight w:val="none"/>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highlight w:val="none"/>
              </w:rPr>
            </w:pPr>
          </w:p>
        </w:tc>
        <w:tc>
          <w:tcPr>
            <w:tcW w:w="7427" w:type="dxa"/>
            <w:gridSpan w:val="3"/>
          </w:tcPr>
          <w:p>
            <w:pPr>
              <w:rPr>
                <w:rFonts w:ascii="宋体"/>
                <w:color w:val="000000"/>
                <w:sz w:val="20"/>
                <w:szCs w:val="20"/>
                <w:highlight w:val="none"/>
              </w:rPr>
            </w:pPr>
            <w:r>
              <w:rPr>
                <w:rFonts w:hint="eastAsia" w:ascii="宋体"/>
                <w:color w:val="000000"/>
                <w:sz w:val="20"/>
                <w:szCs w:val="20"/>
                <w:highlight w:val="none"/>
              </w:rPr>
              <w:t>是否接受了行政主管部门的检查</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p>
          <w:p>
            <w:pPr>
              <w:rPr>
                <w:rFonts w:ascii="宋体"/>
                <w:color w:val="000000"/>
                <w:sz w:val="20"/>
                <w:szCs w:val="20"/>
                <w:highlight w:val="none"/>
              </w:rPr>
            </w:pPr>
            <w:r>
              <w:rPr>
                <w:rFonts w:hint="eastAsia" w:ascii="宋体" w:hAnsi="宋体"/>
                <w:color w:val="000000"/>
                <w:sz w:val="20"/>
                <w:szCs w:val="20"/>
                <w:highlight w:val="none"/>
              </w:rPr>
              <w:t>是否列入当地政府黑名单</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highlight w:val="none"/>
              </w:rPr>
            </w:pPr>
          </w:p>
        </w:tc>
        <w:tc>
          <w:tcPr>
            <w:tcW w:w="7427" w:type="dxa"/>
            <w:gridSpan w:val="3"/>
          </w:tcPr>
          <w:p>
            <w:pPr>
              <w:rPr>
                <w:rFonts w:ascii="宋体"/>
                <w:color w:val="000000"/>
                <w:sz w:val="20"/>
                <w:szCs w:val="20"/>
                <w:highlight w:val="none"/>
              </w:rPr>
            </w:pPr>
            <w:r>
              <w:rPr>
                <w:rFonts w:hint="eastAsia" w:ascii="宋体"/>
                <w:color w:val="000000"/>
                <w:sz w:val="20"/>
                <w:szCs w:val="20"/>
                <w:highlight w:val="none"/>
              </w:rPr>
              <w:t>近期是否发生重大安全生产事故</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highlight w:val="none"/>
              </w:rPr>
            </w:pPr>
            <w:r>
              <w:rPr>
                <w:rFonts w:hint="eastAsia" w:ascii="宋体" w:hAnsi="宋体"/>
                <w:color w:val="000000"/>
                <w:sz w:val="20"/>
                <w:szCs w:val="20"/>
                <w:highlight w:val="none"/>
              </w:rPr>
              <w:t>受审核方合规性评价（</w:t>
            </w:r>
            <w:r>
              <w:rPr>
                <w:rFonts w:ascii="宋体" w:hAnsi="宋体"/>
                <w:color w:val="000000"/>
                <w:sz w:val="20"/>
                <w:szCs w:val="20"/>
                <w:highlight w:val="none"/>
              </w:rPr>
              <w:t>EMS</w:t>
            </w:r>
            <w:r>
              <w:rPr>
                <w:rFonts w:hint="eastAsia" w:ascii="宋体" w:hAnsi="宋体"/>
                <w:color w:val="000000"/>
                <w:sz w:val="20"/>
                <w:szCs w:val="20"/>
                <w:highlight w:val="none"/>
              </w:rPr>
              <w:t>、</w:t>
            </w:r>
            <w:r>
              <w:rPr>
                <w:rFonts w:ascii="宋体" w:hAnsi="宋体"/>
                <w:color w:val="000000"/>
                <w:sz w:val="20"/>
                <w:szCs w:val="20"/>
                <w:highlight w:val="none"/>
              </w:rPr>
              <w:t>OHS</w:t>
            </w:r>
            <w:r>
              <w:rPr>
                <w:rFonts w:hint="eastAsia" w:ascii="宋体" w:hAnsi="宋体"/>
                <w:color w:val="000000"/>
                <w:sz w:val="20"/>
                <w:szCs w:val="20"/>
                <w:highlight w:val="none"/>
              </w:rPr>
              <w:t>适用）</w:t>
            </w:r>
          </w:p>
        </w:tc>
        <w:tc>
          <w:tcPr>
            <w:tcW w:w="7427" w:type="dxa"/>
            <w:gridSpan w:val="3"/>
          </w:tcPr>
          <w:p>
            <w:pPr>
              <w:rPr>
                <w:rFonts w:ascii="宋体"/>
                <w:color w:val="000000"/>
                <w:sz w:val="20"/>
                <w:szCs w:val="20"/>
                <w:highlight w:val="none"/>
              </w:rPr>
            </w:pPr>
            <w:r>
              <w:rPr>
                <w:rFonts w:hint="eastAsia" w:ascii="宋体"/>
                <w:color w:val="000000"/>
                <w:sz w:val="20"/>
                <w:szCs w:val="20"/>
                <w:highlight w:val="none"/>
              </w:rPr>
              <w:t>是否建立了合规性评价程序</w:t>
            </w: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p>
          <w:p>
            <w:pPr>
              <w:rPr>
                <w:rFonts w:ascii="宋体"/>
                <w:color w:val="000000"/>
                <w:sz w:val="20"/>
                <w:szCs w:val="20"/>
                <w:highlight w:val="none"/>
              </w:rPr>
            </w:pPr>
            <w:r>
              <w:rPr>
                <w:rFonts w:hint="eastAsia" w:ascii="宋体" w:hAnsi="宋体"/>
                <w:color w:val="000000"/>
                <w:sz w:val="20"/>
                <w:szCs w:val="20"/>
                <w:highlight w:val="none"/>
              </w:rPr>
              <w:t>是否实施了合规性评价</w:t>
            </w: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p>
        </w:tc>
      </w:tr>
    </w:tbl>
    <w:p>
      <w:pPr>
        <w:spacing w:before="156" w:beforeLines="50" w:line="320" w:lineRule="exact"/>
        <w:ind w:left="260" w:leftChars="124"/>
        <w:rPr>
          <w:rFonts w:ascii="宋体"/>
          <w:b/>
          <w:color w:val="000000"/>
          <w:sz w:val="22"/>
          <w:szCs w:val="22"/>
          <w:highlight w:val="none"/>
        </w:rPr>
      </w:pPr>
      <w:r>
        <w:rPr>
          <w:rFonts w:hint="eastAsia" w:ascii="宋体" w:hAnsi="宋体"/>
          <w:b/>
          <w:color w:val="000000"/>
          <w:sz w:val="22"/>
          <w:szCs w:val="22"/>
          <w:highlight w:val="none"/>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highlight w:val="none"/>
              </w:rPr>
            </w:pPr>
            <w:r>
              <w:rPr>
                <w:rFonts w:hint="eastAsia" w:ascii="宋体" w:hAnsi="宋体"/>
                <w:b/>
                <w:color w:val="000000"/>
                <w:spacing w:val="-10"/>
                <w:sz w:val="20"/>
                <w:szCs w:val="20"/>
                <w:highlight w:val="none"/>
              </w:rPr>
              <w:t>过程识别与控制情况（</w:t>
            </w:r>
            <w:r>
              <w:rPr>
                <w:rFonts w:ascii="宋体" w:hAnsi="宋体"/>
                <w:b/>
                <w:color w:val="000000"/>
                <w:spacing w:val="-10"/>
                <w:sz w:val="20"/>
                <w:szCs w:val="20"/>
                <w:highlight w:val="none"/>
              </w:rPr>
              <w:t>QMS</w:t>
            </w:r>
            <w:r>
              <w:rPr>
                <w:rFonts w:hint="eastAsia" w:ascii="宋体" w:hAnsi="宋体"/>
                <w:b/>
                <w:color w:val="000000"/>
                <w:spacing w:val="-10"/>
                <w:sz w:val="20"/>
                <w:szCs w:val="20"/>
                <w:highlight w:val="none"/>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highlight w:val="none"/>
              </w:rPr>
            </w:pPr>
            <w:r>
              <w:rPr>
                <w:rFonts w:hint="eastAsia" w:ascii="宋体" w:hAnsi="宋体"/>
                <w:color w:val="000000"/>
                <w:sz w:val="20"/>
                <w:szCs w:val="20"/>
                <w:highlight w:val="none"/>
              </w:rPr>
              <w:t>产品生产工艺</w:t>
            </w:r>
            <w:r>
              <w:rPr>
                <w:rFonts w:ascii="宋体" w:hAnsi="宋体"/>
                <w:color w:val="000000"/>
                <w:sz w:val="20"/>
                <w:szCs w:val="20"/>
                <w:highlight w:val="none"/>
              </w:rPr>
              <w:t>/</w:t>
            </w:r>
          </w:p>
          <w:p>
            <w:pPr>
              <w:rPr>
                <w:rFonts w:ascii="宋体"/>
                <w:color w:val="000000"/>
                <w:sz w:val="20"/>
                <w:szCs w:val="20"/>
                <w:highlight w:val="none"/>
              </w:rPr>
            </w:pPr>
            <w:r>
              <w:rPr>
                <w:rFonts w:hint="eastAsia" w:ascii="宋体" w:hAnsi="宋体"/>
                <w:color w:val="000000"/>
                <w:sz w:val="20"/>
                <w:szCs w:val="20"/>
                <w:highlight w:val="none"/>
              </w:rPr>
              <w:t>服务提供流程</w:t>
            </w:r>
          </w:p>
        </w:tc>
        <w:tc>
          <w:tcPr>
            <w:tcW w:w="7427" w:type="dxa"/>
          </w:tcPr>
          <w:p>
            <w:pPr>
              <w:spacing w:line="420" w:lineRule="exact"/>
              <w:rPr>
                <w:rFonts w:hint="default" w:ascii="宋体" w:hAnsi="宋体" w:cs="Times New Roman"/>
                <w:spacing w:val="-8"/>
                <w:szCs w:val="21"/>
                <w:highlight w:val="none"/>
                <w:lang w:val="en-US" w:eastAsia="zh-CN"/>
              </w:rPr>
            </w:pPr>
            <w:r>
              <w:rPr>
                <w:rFonts w:hint="default" w:ascii="宋体" w:hAnsi="宋体" w:cs="Times New Roman"/>
                <w:spacing w:val="-8"/>
                <w:szCs w:val="21"/>
                <w:highlight w:val="none"/>
                <w:lang w:val="en-US" w:eastAsia="zh-CN"/>
              </w:rPr>
              <w:t>原料药：原料→浸提→脱色→过滤浓缩→析晶→过滤→二次脱色→重结晶→干燥→粉碎→包装</w:t>
            </w:r>
          </w:p>
          <w:p>
            <w:pPr>
              <w:spacing w:line="420" w:lineRule="exact"/>
              <w:rPr>
                <w:rFonts w:hint="default" w:ascii="宋体" w:hAnsi="宋体" w:cs="Times New Roman"/>
                <w:spacing w:val="-8"/>
                <w:szCs w:val="21"/>
                <w:highlight w:val="none"/>
                <w:lang w:val="en-US" w:eastAsia="zh-CN"/>
              </w:rPr>
            </w:pPr>
            <w:r>
              <w:rPr>
                <w:rFonts w:hint="default" w:ascii="宋体" w:hAnsi="宋体" w:cs="Times New Roman"/>
                <w:spacing w:val="-8"/>
                <w:szCs w:val="21"/>
                <w:highlight w:val="none"/>
                <w:lang w:val="en-US" w:eastAsia="zh-CN"/>
              </w:rPr>
              <w:t>固体制剂：原辅料→称量配料→制粒、干燥→整粒→总混→（压片、充填）→分装→外包装→成品入库</w:t>
            </w:r>
          </w:p>
          <w:p>
            <w:pPr>
              <w:spacing w:line="420" w:lineRule="exact"/>
              <w:rPr>
                <w:rFonts w:ascii="宋体"/>
                <w:color w:val="000000"/>
                <w:sz w:val="20"/>
                <w:szCs w:val="20"/>
                <w:highlight w:val="none"/>
              </w:rPr>
            </w:pPr>
            <w:r>
              <w:rPr>
                <w:rFonts w:hint="default" w:ascii="宋体" w:hAnsi="宋体" w:cs="Times New Roman"/>
                <w:spacing w:val="-8"/>
                <w:szCs w:val="21"/>
                <w:highlight w:val="none"/>
                <w:lang w:val="en-US" w:eastAsia="zh-CN"/>
              </w:rPr>
              <w:t>粉针剂：原辅料→配液→洗瓶→灌装→冻干→轧盖→灯检→外包</w:t>
            </w:r>
            <w:r>
              <w:rPr>
                <w:rFonts w:hint="eastAsia" w:ascii="宋体" w:hAnsi="宋体" w:cs="Times New Roman"/>
                <w:spacing w:val="-8"/>
                <w:szCs w:val="21"/>
                <w:highlight w:val="none"/>
                <w:lang w:val="en-US" w:eastAsia="zh-CN"/>
              </w:rPr>
              <w:t>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highlight w:val="none"/>
              </w:rPr>
            </w:pPr>
            <w:r>
              <w:rPr>
                <w:rFonts w:hint="eastAsia" w:ascii="宋体" w:hAnsi="宋体"/>
                <w:color w:val="000000"/>
                <w:spacing w:val="-10"/>
                <w:sz w:val="20"/>
                <w:szCs w:val="20"/>
                <w:highlight w:val="none"/>
              </w:rPr>
              <w:t>关键过程（</w:t>
            </w:r>
            <w:r>
              <w:rPr>
                <w:rFonts w:ascii="宋体" w:hAnsi="宋体"/>
                <w:color w:val="000000"/>
                <w:spacing w:val="-10"/>
                <w:sz w:val="20"/>
                <w:szCs w:val="20"/>
                <w:highlight w:val="none"/>
              </w:rPr>
              <w:t>QMS</w:t>
            </w:r>
            <w:r>
              <w:rPr>
                <w:rFonts w:hint="eastAsia" w:ascii="宋体" w:hAnsi="宋体"/>
                <w:color w:val="000000"/>
                <w:spacing w:val="-10"/>
                <w:sz w:val="20"/>
                <w:szCs w:val="20"/>
                <w:highlight w:val="none"/>
              </w:rPr>
              <w:t>）</w:t>
            </w:r>
          </w:p>
        </w:tc>
        <w:tc>
          <w:tcPr>
            <w:tcW w:w="7427" w:type="dxa"/>
          </w:tcPr>
          <w:p>
            <w:pPr>
              <w:rPr>
                <w:rFonts w:ascii="宋体"/>
                <w:color w:val="000000"/>
                <w:sz w:val="20"/>
                <w:szCs w:val="20"/>
                <w:highlight w:val="none"/>
              </w:rPr>
            </w:pPr>
            <w:r>
              <w:rPr>
                <w:rFonts w:hint="eastAsia" w:ascii="宋体" w:hAnsi="宋体"/>
                <w:color w:val="000000"/>
                <w:sz w:val="20"/>
                <w:szCs w:val="20"/>
                <w:highlight w:val="none"/>
              </w:rPr>
              <w:t>关键过程有：</w:t>
            </w:r>
            <w:r>
              <w:rPr>
                <w:rFonts w:hint="eastAsia" w:ascii="Times New Roman" w:hAnsi="Times New Roman" w:cs="Times New Roman"/>
                <w:sz w:val="20"/>
                <w:highlight w:val="none"/>
              </w:rPr>
              <w:t>制粒干燥处理过程、冻干过程、过滤脱色</w:t>
            </w:r>
            <w:r>
              <w:rPr>
                <w:rFonts w:hint="eastAsia" w:cs="Times New Roman"/>
                <w:sz w:val="20"/>
                <w:highlight w:val="none"/>
                <w:lang w:val="en-US" w:eastAsia="zh-CN"/>
              </w:rPr>
              <w:t>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highlight w:val="none"/>
              </w:rPr>
            </w:pPr>
          </w:p>
        </w:tc>
        <w:tc>
          <w:tcPr>
            <w:tcW w:w="7427" w:type="dxa"/>
          </w:tcPr>
          <w:p>
            <w:pPr>
              <w:rPr>
                <w:rFonts w:hint="default" w:ascii="宋体" w:eastAsia="宋体"/>
                <w:color w:val="000000"/>
                <w:sz w:val="20"/>
                <w:szCs w:val="20"/>
                <w:highlight w:val="none"/>
                <w:lang w:val="en-US" w:eastAsia="zh-CN"/>
              </w:rPr>
            </w:pPr>
            <w:r>
              <w:rPr>
                <w:rFonts w:hint="eastAsia" w:ascii="宋体" w:hAnsi="宋体"/>
                <w:color w:val="000000"/>
                <w:sz w:val="20"/>
                <w:szCs w:val="20"/>
                <w:highlight w:val="none"/>
              </w:rPr>
              <w:t>针对关键过程建立的控制文件有：</w:t>
            </w:r>
            <w:r>
              <w:rPr>
                <w:rFonts w:hint="eastAsia" w:ascii="宋体" w:hAnsi="宋体"/>
                <w:color w:val="000000"/>
                <w:sz w:val="20"/>
                <w:szCs w:val="20"/>
                <w:highlight w:val="none"/>
                <w:lang w:val="en-US" w:eastAsia="zh-CN"/>
              </w:rPr>
              <w:t>作业文件指导书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highlight w:val="none"/>
              </w:rPr>
            </w:pPr>
            <w:r>
              <w:rPr>
                <w:rFonts w:hint="eastAsia" w:ascii="宋体" w:hAnsi="宋体"/>
                <w:color w:val="000000"/>
                <w:sz w:val="20"/>
                <w:szCs w:val="20"/>
                <w:highlight w:val="none"/>
              </w:rPr>
              <w:t>需要确认过程（</w:t>
            </w:r>
            <w:r>
              <w:rPr>
                <w:rFonts w:ascii="宋体" w:hAnsi="宋体"/>
                <w:color w:val="000000"/>
                <w:sz w:val="20"/>
                <w:szCs w:val="20"/>
                <w:highlight w:val="none"/>
              </w:rPr>
              <w:t>QMS</w:t>
            </w:r>
            <w:r>
              <w:rPr>
                <w:rFonts w:hint="eastAsia" w:ascii="宋体" w:hAnsi="宋体"/>
                <w:color w:val="000000"/>
                <w:sz w:val="20"/>
                <w:szCs w:val="20"/>
                <w:highlight w:val="none"/>
              </w:rPr>
              <w:t>）</w:t>
            </w:r>
          </w:p>
        </w:tc>
        <w:tc>
          <w:tcPr>
            <w:tcW w:w="7427" w:type="dxa"/>
          </w:tcPr>
          <w:p>
            <w:pPr>
              <w:rPr>
                <w:rFonts w:ascii="宋体"/>
                <w:color w:val="000000"/>
                <w:spacing w:val="-10"/>
                <w:sz w:val="20"/>
                <w:szCs w:val="20"/>
                <w:highlight w:val="none"/>
              </w:rPr>
            </w:pPr>
            <w:r>
              <w:rPr>
                <w:rFonts w:hint="eastAsia" w:ascii="宋体" w:hAnsi="宋体"/>
                <w:color w:val="000000"/>
                <w:sz w:val="20"/>
                <w:szCs w:val="20"/>
                <w:highlight w:val="none"/>
              </w:rPr>
              <w:t>需要确认过程：</w:t>
            </w:r>
            <w:r>
              <w:rPr>
                <w:rFonts w:hint="eastAsia" w:ascii="Times New Roman" w:hAnsi="Times New Roman" w:cs="Times New Roman"/>
                <w:sz w:val="20"/>
                <w:highlight w:val="none"/>
              </w:rPr>
              <w:t>制粒干燥处理过程、冻干过程、过滤脱色</w:t>
            </w:r>
            <w:r>
              <w:rPr>
                <w:rFonts w:hint="eastAsia" w:cs="Times New Roman"/>
                <w:sz w:val="20"/>
                <w:highlight w:val="none"/>
                <w:lang w:val="en-US" w:eastAsia="zh-CN"/>
              </w:rPr>
              <w:t>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highlight w:val="none"/>
              </w:rPr>
            </w:pPr>
          </w:p>
        </w:tc>
        <w:tc>
          <w:tcPr>
            <w:tcW w:w="7427" w:type="dxa"/>
          </w:tcPr>
          <w:p>
            <w:pPr>
              <w:rPr>
                <w:rFonts w:ascii="宋体"/>
                <w:color w:val="000000"/>
                <w:spacing w:val="-10"/>
                <w:sz w:val="20"/>
                <w:szCs w:val="20"/>
                <w:highlight w:val="none"/>
              </w:rPr>
            </w:pPr>
            <w:r>
              <w:rPr>
                <w:rFonts w:hint="eastAsia" w:ascii="宋体" w:hAnsi="宋体"/>
                <w:color w:val="000000"/>
                <w:spacing w:val="-10"/>
                <w:sz w:val="20"/>
                <w:szCs w:val="20"/>
                <w:highlight w:val="none"/>
              </w:rPr>
              <w:t>是</w:t>
            </w:r>
            <w:r>
              <w:rPr>
                <w:rFonts w:hint="eastAsia" w:ascii="宋体"/>
                <w:color w:val="000000"/>
                <w:sz w:val="20"/>
                <w:szCs w:val="20"/>
                <w:highlight w:val="none"/>
              </w:rPr>
              <w:t>否明确了过程的确认方法</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r>
              <w:rPr>
                <w:rFonts w:hint="eastAsia" w:ascii="宋体" w:hAnsi="宋体"/>
                <w:color w:val="000000"/>
                <w:spacing w:val="-10"/>
                <w:sz w:val="20"/>
                <w:szCs w:val="20"/>
                <w:highlight w:val="none"/>
              </w:rPr>
              <w:t>是</w:t>
            </w:r>
            <w:r>
              <w:rPr>
                <w:rFonts w:hint="eastAsia" w:ascii="宋体"/>
                <w:color w:val="000000"/>
                <w:sz w:val="20"/>
                <w:szCs w:val="20"/>
                <w:highlight w:val="none"/>
              </w:rPr>
              <w:t>否明确了过程的确认准则</w:t>
            </w: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highlight w:val="none"/>
              </w:rPr>
            </w:pPr>
            <w:r>
              <w:rPr>
                <w:rFonts w:hint="eastAsia" w:ascii="宋体" w:hAnsi="宋体"/>
                <w:color w:val="000000"/>
                <w:spacing w:val="-10"/>
                <w:sz w:val="20"/>
                <w:szCs w:val="20"/>
                <w:highlight w:val="none"/>
              </w:rPr>
              <w:t>外包过程（</w:t>
            </w:r>
            <w:r>
              <w:rPr>
                <w:rFonts w:ascii="宋体" w:hAnsi="宋体"/>
                <w:color w:val="000000"/>
                <w:spacing w:val="-10"/>
                <w:sz w:val="20"/>
                <w:szCs w:val="20"/>
                <w:highlight w:val="none"/>
              </w:rPr>
              <w:t>QMS</w:t>
            </w:r>
            <w:r>
              <w:rPr>
                <w:rFonts w:hint="eastAsia" w:ascii="宋体" w:hAnsi="宋体"/>
                <w:color w:val="000000"/>
                <w:spacing w:val="-10"/>
                <w:sz w:val="20"/>
                <w:szCs w:val="20"/>
                <w:highlight w:val="none"/>
              </w:rPr>
              <w:t>）</w:t>
            </w:r>
          </w:p>
        </w:tc>
        <w:tc>
          <w:tcPr>
            <w:tcW w:w="7427" w:type="dxa"/>
          </w:tcPr>
          <w:p>
            <w:pPr>
              <w:rPr>
                <w:rFonts w:hint="eastAsia" w:ascii="宋体" w:eastAsia="宋体"/>
                <w:color w:val="000000"/>
                <w:spacing w:val="-10"/>
                <w:sz w:val="20"/>
                <w:szCs w:val="20"/>
                <w:highlight w:val="none"/>
                <w:lang w:val="en-US" w:eastAsia="zh-CN"/>
              </w:rPr>
            </w:pPr>
            <w:r>
              <w:rPr>
                <w:rFonts w:hint="eastAsia" w:ascii="宋体" w:hAnsi="宋体"/>
                <w:color w:val="000000"/>
                <w:sz w:val="20"/>
                <w:szCs w:val="20"/>
                <w:highlight w:val="none"/>
              </w:rPr>
              <w:t>外包过程有：</w:t>
            </w:r>
            <w:r>
              <w:rPr>
                <w:rFonts w:hint="eastAsia" w:ascii="宋体" w:hAnsi="宋体"/>
                <w:color w:val="000000"/>
                <w:sz w:val="20"/>
                <w:szCs w:val="20"/>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highlight w:val="none"/>
              </w:rPr>
            </w:pPr>
          </w:p>
        </w:tc>
        <w:tc>
          <w:tcPr>
            <w:tcW w:w="7427" w:type="dxa"/>
          </w:tcPr>
          <w:p>
            <w:pPr>
              <w:rPr>
                <w:rFonts w:ascii="宋体"/>
                <w:color w:val="000000"/>
                <w:spacing w:val="-10"/>
                <w:sz w:val="20"/>
                <w:szCs w:val="20"/>
                <w:highlight w:val="none"/>
              </w:rPr>
            </w:pPr>
            <w:r>
              <w:rPr>
                <w:rFonts w:hint="eastAsia" w:ascii="宋体" w:hAnsi="宋体"/>
                <w:color w:val="000000"/>
                <w:sz w:val="20"/>
                <w:szCs w:val="20"/>
                <w:highlight w:val="none"/>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highlight w:val="none"/>
              </w:rPr>
            </w:pPr>
            <w:r>
              <w:rPr>
                <w:rFonts w:hint="eastAsia" w:ascii="宋体" w:hAnsi="宋体"/>
                <w:color w:val="000000"/>
                <w:sz w:val="20"/>
                <w:szCs w:val="20"/>
                <w:highlight w:val="none"/>
              </w:rPr>
              <w:t>主要设备</w:t>
            </w:r>
          </w:p>
        </w:tc>
        <w:tc>
          <w:tcPr>
            <w:tcW w:w="7427" w:type="dxa"/>
          </w:tcPr>
          <w:p>
            <w:pPr>
              <w:rPr>
                <w:rFonts w:hint="eastAsia" w:ascii="宋体" w:eastAsia="宋体"/>
                <w:color w:val="000000"/>
                <w:spacing w:val="-10"/>
                <w:sz w:val="20"/>
                <w:szCs w:val="20"/>
                <w:highlight w:val="none"/>
                <w:lang w:val="en-US" w:eastAsia="zh-CN"/>
              </w:rPr>
            </w:pPr>
            <w:r>
              <w:rPr>
                <w:rFonts w:hint="eastAsia" w:ascii="宋体" w:hAnsi="宋体"/>
                <w:color w:val="000000"/>
                <w:spacing w:val="-10"/>
                <w:sz w:val="20"/>
                <w:szCs w:val="20"/>
                <w:highlight w:val="none"/>
              </w:rPr>
              <w:t>主要设备：办公设备为笔记本电脑、台式电脑、打印机、电话等，生产设备为提取罐、干燥机、灯检机、制粒机、包衣机、压片机、反应釜等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highlight w:val="none"/>
              </w:rPr>
            </w:pPr>
          </w:p>
        </w:tc>
        <w:tc>
          <w:tcPr>
            <w:tcW w:w="7427" w:type="dxa"/>
          </w:tcPr>
          <w:p>
            <w:pPr>
              <w:rPr>
                <w:rFonts w:ascii="宋体"/>
                <w:color w:val="000000"/>
                <w:sz w:val="20"/>
                <w:szCs w:val="20"/>
                <w:highlight w:val="none"/>
              </w:rPr>
            </w:pPr>
            <w:r>
              <w:rPr>
                <w:rFonts w:hint="eastAsia" w:ascii="宋体" w:hAnsi="宋体"/>
                <w:color w:val="000000"/>
                <w:sz w:val="20"/>
                <w:szCs w:val="20"/>
                <w:highlight w:val="none"/>
              </w:rPr>
              <w:t>设备是否满足要求</w:t>
            </w:r>
            <w:r>
              <w:rPr>
                <w:rFonts w:hint="eastAsia" w:ascii="宋体" w:hAnsi="宋体"/>
                <w:color w:val="000000"/>
                <w:sz w:val="20"/>
                <w:szCs w:val="20"/>
                <w:highlight w:val="none"/>
              </w:rPr>
              <w:sym w:font="Wingdings 2" w:char="0052"/>
            </w:r>
            <w:r>
              <w:rPr>
                <w:rFonts w:hint="eastAsia" w:ascii="宋体" w:hAnsi="宋体"/>
                <w:color w:val="000000"/>
                <w:sz w:val="20"/>
                <w:szCs w:val="20"/>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highlight w:val="none"/>
              </w:rPr>
            </w:pPr>
          </w:p>
        </w:tc>
        <w:tc>
          <w:tcPr>
            <w:tcW w:w="7427" w:type="dxa"/>
          </w:tcPr>
          <w:p>
            <w:pPr>
              <w:spacing w:line="400" w:lineRule="exact"/>
              <w:rPr>
                <w:rFonts w:hint="default" w:ascii="宋体"/>
                <w:color w:val="000000"/>
                <w:sz w:val="20"/>
                <w:szCs w:val="20"/>
                <w:highlight w:val="none"/>
                <w:lang w:val="en-US"/>
              </w:rPr>
            </w:pPr>
            <w:r>
              <w:rPr>
                <w:rFonts w:hint="eastAsia" w:ascii="宋体" w:hAnsi="宋体"/>
                <w:color w:val="000000"/>
                <w:sz w:val="20"/>
                <w:szCs w:val="20"/>
                <w:highlight w:val="none"/>
              </w:rPr>
              <w:t>特种设备：</w:t>
            </w:r>
            <w:r>
              <w:rPr>
                <w:rFonts w:hint="eastAsia" w:ascii="宋体" w:hAnsi="宋体" w:cs="宋体"/>
                <w:szCs w:val="21"/>
                <w:highlight w:val="none"/>
                <w:lang w:val="en-US" w:eastAsia="zh-CN"/>
              </w:rPr>
              <w:t>锅炉、储气罐、电梯</w:t>
            </w:r>
            <w:bookmarkStart w:id="23" w:name="_GoBack"/>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highlight w:val="none"/>
              </w:rPr>
            </w:pPr>
          </w:p>
        </w:tc>
        <w:tc>
          <w:tcPr>
            <w:tcW w:w="7427" w:type="dxa"/>
          </w:tcPr>
          <w:p>
            <w:pPr>
              <w:rPr>
                <w:rFonts w:ascii="宋体"/>
                <w:color w:val="000000"/>
                <w:sz w:val="20"/>
                <w:szCs w:val="20"/>
                <w:highlight w:val="none"/>
              </w:rPr>
            </w:pPr>
            <w:r>
              <w:rPr>
                <w:rFonts w:hint="eastAsia" w:ascii="宋体" w:hAnsi="宋体"/>
                <w:color w:val="000000"/>
                <w:sz w:val="20"/>
                <w:szCs w:val="20"/>
                <w:highlight w:val="none"/>
              </w:rPr>
              <w:t>特种设备是否按规定检定</w:t>
            </w:r>
            <w:r>
              <w:rPr>
                <w:rFonts w:hint="eastAsia" w:ascii="宋体" w:hAnsi="宋体"/>
                <w:color w:val="000000"/>
                <w:sz w:val="20"/>
                <w:szCs w:val="20"/>
                <w:highlight w:val="none"/>
              </w:rPr>
              <w:sym w:font="Wingdings 2" w:char="0052"/>
            </w:r>
            <w:r>
              <w:rPr>
                <w:rFonts w:hint="eastAsia" w:ascii="宋体" w:hAnsi="宋体"/>
                <w:color w:val="000000"/>
                <w:sz w:val="20"/>
                <w:szCs w:val="20"/>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highlight w:val="none"/>
              </w:rPr>
            </w:pPr>
            <w:r>
              <w:rPr>
                <w:rFonts w:hint="eastAsia" w:ascii="宋体" w:hAnsi="宋体"/>
                <w:color w:val="000000"/>
                <w:sz w:val="20"/>
                <w:szCs w:val="20"/>
                <w:highlight w:val="none"/>
              </w:rPr>
              <w:t>主要监视和测量</w:t>
            </w:r>
          </w:p>
          <w:p>
            <w:pPr>
              <w:rPr>
                <w:rFonts w:ascii="宋体"/>
                <w:color w:val="000000"/>
                <w:sz w:val="20"/>
                <w:szCs w:val="20"/>
                <w:highlight w:val="none"/>
              </w:rPr>
            </w:pPr>
            <w:r>
              <w:rPr>
                <w:rFonts w:hint="eastAsia" w:ascii="宋体" w:hAnsi="宋体"/>
                <w:color w:val="000000"/>
                <w:sz w:val="20"/>
                <w:szCs w:val="20"/>
                <w:highlight w:val="none"/>
              </w:rPr>
              <w:t>设备</w:t>
            </w:r>
          </w:p>
        </w:tc>
        <w:tc>
          <w:tcPr>
            <w:tcW w:w="7427" w:type="dxa"/>
          </w:tcPr>
          <w:p>
            <w:pPr>
              <w:rPr>
                <w:rFonts w:ascii="宋体"/>
                <w:color w:val="000000"/>
                <w:sz w:val="20"/>
                <w:szCs w:val="20"/>
                <w:highlight w:val="none"/>
              </w:rPr>
            </w:pPr>
            <w:r>
              <w:rPr>
                <w:rFonts w:hint="eastAsia" w:ascii="宋体"/>
                <w:color w:val="000000"/>
                <w:sz w:val="20"/>
                <w:szCs w:val="20"/>
                <w:highlight w:val="none"/>
              </w:rPr>
              <w:t>监视和测量设备（请简述主要监视和测量设备）：</w:t>
            </w:r>
            <w:r>
              <w:rPr>
                <w:rFonts w:hint="eastAsia"/>
                <w:highlight w:val="none"/>
                <w:lang w:val="en-US" w:eastAsia="zh-CN"/>
              </w:rPr>
              <w:t>渗透压测定仪、熔点仪、数字粘度计、高效液相色谱仪、电子天平等88项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highlight w:val="none"/>
              </w:rPr>
            </w:pPr>
          </w:p>
        </w:tc>
        <w:tc>
          <w:tcPr>
            <w:tcW w:w="7427" w:type="dxa"/>
          </w:tcPr>
          <w:p>
            <w:pPr>
              <w:rPr>
                <w:rFonts w:ascii="宋体"/>
                <w:color w:val="000000"/>
                <w:sz w:val="20"/>
                <w:szCs w:val="20"/>
                <w:highlight w:val="none"/>
              </w:rPr>
            </w:pPr>
            <w:r>
              <w:rPr>
                <w:rFonts w:hint="eastAsia" w:ascii="宋体"/>
                <w:color w:val="000000"/>
                <w:sz w:val="20"/>
                <w:szCs w:val="20"/>
                <w:highlight w:val="none"/>
              </w:rPr>
              <w:t>检测设备是否满足要求</w:t>
            </w:r>
            <w:r>
              <w:rPr>
                <w:rFonts w:hint="eastAsia" w:ascii="宋体"/>
                <w:color w:val="000000"/>
                <w:sz w:val="20"/>
                <w:szCs w:val="20"/>
                <w:highlight w:val="none"/>
              </w:rPr>
              <w:sym w:font="Wingdings 2" w:char="0052"/>
            </w:r>
            <w:r>
              <w:rPr>
                <w:rFonts w:hint="eastAsia" w:ascii="宋体"/>
                <w:color w:val="000000"/>
                <w:sz w:val="20"/>
                <w:szCs w:val="20"/>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highlight w:val="none"/>
              </w:rPr>
            </w:pPr>
            <w:r>
              <w:rPr>
                <w:rFonts w:hint="eastAsia" w:ascii="宋体" w:hAnsi="宋体"/>
                <w:color w:val="000000"/>
                <w:sz w:val="20"/>
                <w:szCs w:val="20"/>
                <w:highlight w:val="none"/>
              </w:rPr>
              <w:t>满足产品要求所需</w:t>
            </w:r>
          </w:p>
          <w:p>
            <w:pPr>
              <w:rPr>
                <w:rFonts w:ascii="宋体"/>
                <w:color w:val="000000"/>
                <w:sz w:val="20"/>
                <w:szCs w:val="20"/>
                <w:highlight w:val="none"/>
              </w:rPr>
            </w:pPr>
            <w:r>
              <w:rPr>
                <w:rFonts w:hint="eastAsia" w:ascii="宋体" w:hAnsi="宋体"/>
                <w:color w:val="000000"/>
                <w:sz w:val="20"/>
                <w:szCs w:val="20"/>
                <w:highlight w:val="none"/>
              </w:rPr>
              <w:t>工作环境</w:t>
            </w:r>
          </w:p>
        </w:tc>
        <w:tc>
          <w:tcPr>
            <w:tcW w:w="7427" w:type="dxa"/>
          </w:tcPr>
          <w:p>
            <w:pPr>
              <w:rPr>
                <w:rFonts w:hint="eastAsia" w:ascii="宋体" w:eastAsia="宋体"/>
                <w:color w:val="00000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highlight w:val="none"/>
              </w:rPr>
            </w:pPr>
            <w:r>
              <w:rPr>
                <w:rFonts w:hint="eastAsia" w:ascii="宋体"/>
                <w:color w:val="000000"/>
                <w:sz w:val="20"/>
                <w:szCs w:val="20"/>
                <w:highlight w:val="none"/>
              </w:rPr>
              <w:t>重要环境因素控制情况（</w:t>
            </w:r>
            <w:r>
              <w:rPr>
                <w:rFonts w:ascii="宋体"/>
                <w:color w:val="000000"/>
                <w:sz w:val="20"/>
                <w:szCs w:val="20"/>
                <w:highlight w:val="none"/>
              </w:rPr>
              <w:t>EMS</w:t>
            </w:r>
            <w:r>
              <w:rPr>
                <w:rFonts w:hint="eastAsia" w:ascii="宋体"/>
                <w:color w:val="000000"/>
                <w:sz w:val="20"/>
                <w:szCs w:val="20"/>
                <w:highlight w:val="none"/>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spacing w:line="420" w:lineRule="exact"/>
              <w:rPr>
                <w:rFonts w:hint="eastAsia" w:ascii="宋体"/>
                <w:color w:val="000000"/>
                <w:sz w:val="20"/>
                <w:szCs w:val="20"/>
                <w:highlight w:val="none"/>
              </w:rPr>
            </w:pPr>
            <w:r>
              <w:rPr>
                <w:rFonts w:hint="eastAsia" w:ascii="宋体"/>
                <w:color w:val="000000"/>
                <w:sz w:val="20"/>
                <w:szCs w:val="20"/>
                <w:highlight w:val="none"/>
              </w:rPr>
              <w:t>重要环境因素有：</w:t>
            </w:r>
          </w:p>
          <w:p>
            <w:pPr>
              <w:spacing w:line="420" w:lineRule="exact"/>
              <w:rPr>
                <w:rFonts w:ascii="宋体"/>
                <w:color w:val="000000"/>
                <w:sz w:val="20"/>
                <w:szCs w:val="20"/>
                <w:highlight w:val="none"/>
              </w:rPr>
            </w:pPr>
            <w:r>
              <w:rPr>
                <w:rFonts w:hint="eastAsia" w:ascii="宋体" w:hAnsi="宋体" w:cs="Times New Roman"/>
                <w:spacing w:val="-8"/>
                <w:szCs w:val="21"/>
                <w:highlight w:val="none"/>
                <w:lang w:val="en-US" w:eastAsia="zh-CN"/>
              </w:rPr>
              <w:t>1）潜在火灾；2）噪声的排放；3）固体废弃物（含危废）排放；4）废水；5）粉尘；6）废气。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hAnsi="Times New Roman" w:eastAsia="宋体" w:cs="Times New Roman"/>
                <w:color w:val="000000"/>
                <w:kern w:val="2"/>
                <w:sz w:val="20"/>
                <w:szCs w:val="20"/>
                <w:highlight w:val="none"/>
                <w:lang w:val="en-US" w:eastAsia="zh-CN" w:bidi="ar-SA"/>
              </w:rPr>
            </w:pPr>
            <w:r>
              <w:rPr>
                <w:rFonts w:hint="eastAsia" w:ascii="宋体"/>
                <w:color w:val="000000"/>
                <w:sz w:val="20"/>
                <w:szCs w:val="20"/>
                <w:highlight w:val="none"/>
              </w:rPr>
              <w:t>针对重要环境因素建立了运行控制程序：（1）环境因素识别与评价管理程序；（2）环境运行管理程序。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vAlign w:val="top"/>
          </w:tcPr>
          <w:p>
            <w:pPr>
              <w:rPr>
                <w:rFonts w:ascii="宋体" w:hAnsi="Times New Roman" w:eastAsia="宋体" w:cs="Times New Roman"/>
                <w:color w:val="000000"/>
                <w:kern w:val="2"/>
                <w:sz w:val="20"/>
                <w:szCs w:val="20"/>
                <w:highlight w:val="none"/>
                <w:lang w:val="en-US" w:eastAsia="zh-CN" w:bidi="ar-SA"/>
              </w:rPr>
            </w:pPr>
            <w:r>
              <w:rPr>
                <w:rFonts w:hint="eastAsia" w:ascii="宋体"/>
                <w:color w:val="000000"/>
                <w:sz w:val="20"/>
                <w:szCs w:val="20"/>
                <w:highlight w:val="none"/>
              </w:rPr>
              <w:t>针对重要环境因素是否明确了监视和测量的要求：监视和测量管理程序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hAnsi="Times New Roman" w:eastAsia="宋体" w:cs="Times New Roman"/>
                <w:color w:val="000000"/>
                <w:kern w:val="2"/>
                <w:sz w:val="20"/>
                <w:szCs w:val="20"/>
                <w:highlight w:val="none"/>
                <w:lang w:val="en-US" w:eastAsia="zh-CN" w:bidi="ar-SA"/>
              </w:rPr>
            </w:pPr>
            <w:r>
              <w:rPr>
                <w:rFonts w:hint="eastAsia" w:ascii="宋体"/>
                <w:color w:val="000000"/>
                <w:sz w:val="20"/>
                <w:szCs w:val="20"/>
                <w:highlight w:val="none"/>
              </w:rPr>
              <w:t>是否识别了潜在的紧急情况</w:t>
            </w:r>
            <w:r>
              <w:rPr>
                <w:rFonts w:hint="eastAsia" w:ascii="宋体"/>
                <w:color w:val="000000"/>
                <w:sz w:val="20"/>
                <w:szCs w:val="20"/>
                <w:highlight w:val="none"/>
              </w:rPr>
              <w:sym w:font="Wingdings 2" w:char="0052"/>
            </w:r>
            <w:r>
              <w:rPr>
                <w:rFonts w:hint="eastAsia" w:ascii="宋体"/>
                <w:color w:val="000000"/>
                <w:sz w:val="20"/>
                <w:szCs w:val="20"/>
                <w:highlight w:val="none"/>
              </w:rPr>
              <w:t>是□否，识别是否充分</w:t>
            </w:r>
            <w:r>
              <w:rPr>
                <w:rFonts w:hint="eastAsia" w:ascii="宋体"/>
                <w:color w:val="000000"/>
                <w:sz w:val="20"/>
                <w:szCs w:val="20"/>
                <w:highlight w:val="none"/>
              </w:rPr>
              <w:sym w:font="Wingdings 2" w:char="0052"/>
            </w:r>
            <w:r>
              <w:rPr>
                <w:rFonts w:hint="eastAsia" w:ascii="宋体"/>
                <w:color w:val="000000"/>
                <w:sz w:val="20"/>
                <w:szCs w:val="20"/>
                <w:highlight w:val="none"/>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hAnsi="Times New Roman" w:eastAsia="宋体" w:cs="Times New Roman"/>
                <w:color w:val="000000"/>
                <w:kern w:val="2"/>
                <w:sz w:val="20"/>
                <w:szCs w:val="20"/>
                <w:highlight w:val="none"/>
                <w:lang w:val="en-US" w:eastAsia="zh-CN" w:bidi="ar-SA"/>
              </w:rPr>
            </w:pPr>
            <w:r>
              <w:rPr>
                <w:rFonts w:hint="eastAsia" w:ascii="宋体"/>
                <w:color w:val="000000"/>
                <w:sz w:val="20"/>
                <w:szCs w:val="20"/>
                <w:highlight w:val="none"/>
              </w:rPr>
              <w:t>针对潜在的紧急情况是否建立了应急准备与响应程序</w:t>
            </w:r>
            <w:r>
              <w:rPr>
                <w:rFonts w:hint="eastAsia" w:ascii="宋体"/>
                <w:color w:val="000000"/>
                <w:sz w:val="20"/>
                <w:szCs w:val="20"/>
                <w:highlight w:val="none"/>
              </w:rPr>
              <w:sym w:font="Wingdings 2" w:char="0052"/>
            </w:r>
            <w:r>
              <w:rPr>
                <w:rFonts w:hint="eastAsia" w:ascii="宋体"/>
                <w:color w:val="000000"/>
                <w:sz w:val="20"/>
                <w:szCs w:val="20"/>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hAnsi="Times New Roman" w:eastAsia="宋体" w:cs="Times New Roman"/>
                <w:color w:val="000000"/>
                <w:kern w:val="2"/>
                <w:sz w:val="20"/>
                <w:szCs w:val="20"/>
                <w:highlight w:val="none"/>
                <w:lang w:val="en-US" w:eastAsia="zh-CN" w:bidi="ar-SA"/>
              </w:rPr>
            </w:pPr>
            <w:r>
              <w:rPr>
                <w:rFonts w:hint="eastAsia" w:ascii="宋体"/>
                <w:color w:val="000000"/>
                <w:sz w:val="20"/>
                <w:szCs w:val="20"/>
                <w:highlight w:val="none"/>
              </w:rPr>
              <w:t>是否针对每一种潜在紧急情况建立了应急响应预案是否充分</w:t>
            </w:r>
            <w:r>
              <w:rPr>
                <w:rFonts w:hint="eastAsia" w:ascii="宋体"/>
                <w:color w:val="000000"/>
                <w:sz w:val="20"/>
                <w:szCs w:val="20"/>
                <w:highlight w:val="none"/>
              </w:rPr>
              <w:sym w:font="Wingdings 2" w:char="0052"/>
            </w:r>
            <w:r>
              <w:rPr>
                <w:rFonts w:hint="eastAsia" w:ascii="宋体"/>
                <w:color w:val="000000"/>
                <w:sz w:val="20"/>
                <w:szCs w:val="20"/>
                <w:highlight w:val="none"/>
              </w:rPr>
              <w:t>是□否</w:t>
            </w:r>
            <w:r>
              <w:rPr>
                <w:rFonts w:hint="eastAsia" w:ascii="宋体"/>
                <w:color w:val="000000"/>
                <w:sz w:val="20"/>
                <w:szCs w:val="20"/>
                <w:highlight w:val="none"/>
              </w:rPr>
              <w:sym w:font="Wingdings 2" w:char="0052"/>
            </w:r>
            <w:r>
              <w:rPr>
                <w:rFonts w:hint="eastAsia" w:ascii="宋体"/>
                <w:color w:val="000000"/>
                <w:sz w:val="20"/>
                <w:szCs w:val="20"/>
                <w:highlight w:val="none"/>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hAnsi="Times New Roman" w:eastAsia="宋体" w:cs="Times New Roman"/>
                <w:color w:val="000000"/>
                <w:kern w:val="2"/>
                <w:sz w:val="20"/>
                <w:szCs w:val="20"/>
                <w:highlight w:val="none"/>
                <w:lang w:val="en-US" w:eastAsia="zh-CN" w:bidi="ar-SA"/>
              </w:rPr>
            </w:pPr>
            <w:r>
              <w:rPr>
                <w:rFonts w:hint="eastAsia" w:ascii="宋体"/>
                <w:color w:val="000000"/>
                <w:sz w:val="20"/>
                <w:szCs w:val="20"/>
                <w:highlight w:val="none"/>
              </w:rPr>
              <w:t>应急预案有：火灾应急预案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highlight w:val="none"/>
              </w:rPr>
            </w:pPr>
            <w:r>
              <w:rPr>
                <w:rFonts w:hint="eastAsia" w:ascii="宋体"/>
                <w:color w:val="000000"/>
                <w:sz w:val="20"/>
                <w:szCs w:val="20"/>
                <w:highlight w:val="none"/>
              </w:rPr>
              <w:t>不可接受风险控制情况（</w:t>
            </w:r>
            <w:r>
              <w:rPr>
                <w:rFonts w:ascii="宋体"/>
                <w:color w:val="000000"/>
                <w:sz w:val="20"/>
                <w:szCs w:val="20"/>
                <w:highlight w:val="none"/>
              </w:rPr>
              <w:t>OHS</w:t>
            </w:r>
            <w:r>
              <w:rPr>
                <w:rFonts w:hint="eastAsia" w:ascii="宋体"/>
                <w:color w:val="000000"/>
                <w:sz w:val="20"/>
                <w:szCs w:val="20"/>
                <w:highlight w:val="none"/>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highlight w:val="none"/>
              </w:rPr>
            </w:pPr>
            <w:r>
              <w:rPr>
                <w:rFonts w:hint="eastAsia" w:ascii="宋体"/>
                <w:color w:val="000000"/>
                <w:sz w:val="20"/>
                <w:szCs w:val="20"/>
                <w:highlight w:val="none"/>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highlight w:val="none"/>
              </w:rPr>
            </w:pPr>
            <w:r>
              <w:rPr>
                <w:rFonts w:hint="eastAsia" w:ascii="宋体"/>
                <w:color w:val="000000"/>
                <w:sz w:val="20"/>
                <w:szCs w:val="20"/>
                <w:highlight w:val="none"/>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highlight w:val="none"/>
              </w:rPr>
            </w:pPr>
            <w:r>
              <w:rPr>
                <w:rFonts w:hint="eastAsia" w:ascii="宋体"/>
                <w:color w:val="000000"/>
                <w:sz w:val="20"/>
                <w:szCs w:val="20"/>
                <w:highlight w:val="none"/>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highlight w:val="none"/>
              </w:rPr>
            </w:pPr>
            <w:r>
              <w:rPr>
                <w:rFonts w:hint="eastAsia" w:ascii="宋体"/>
                <w:color w:val="000000"/>
                <w:sz w:val="20"/>
                <w:szCs w:val="20"/>
                <w:highlight w:val="none"/>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highlight w:val="none"/>
              </w:rPr>
            </w:pPr>
            <w:r>
              <w:rPr>
                <w:rFonts w:hint="eastAsia" w:ascii="宋体"/>
                <w:color w:val="000000"/>
                <w:sz w:val="20"/>
                <w:szCs w:val="20"/>
                <w:highlight w:val="none"/>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highlight w:val="none"/>
              </w:rPr>
            </w:pPr>
            <w:r>
              <w:rPr>
                <w:rFonts w:hint="eastAsia" w:ascii="宋体"/>
                <w:color w:val="000000"/>
                <w:sz w:val="20"/>
                <w:szCs w:val="20"/>
                <w:highlight w:val="none"/>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highlight w:val="none"/>
        </w:rPr>
      </w:pPr>
      <w:r>
        <w:rPr>
          <w:rFonts w:hint="eastAsia" w:ascii="宋体" w:hAnsi="宋体"/>
          <w:b/>
          <w:color w:val="000000"/>
          <w:spacing w:val="-2"/>
          <w:sz w:val="22"/>
          <w:szCs w:val="22"/>
          <w:highlight w:val="none"/>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highlight w:val="none"/>
              </w:rPr>
            </w:pPr>
            <w:r>
              <w:rPr>
                <w:rFonts w:hint="eastAsia" w:ascii="宋体" w:hAnsi="宋体"/>
                <w:b/>
                <w:color w:val="000000"/>
                <w:szCs w:val="21"/>
                <w:highlight w:val="none"/>
              </w:rPr>
              <w:t>▲了解受审核方员工人数</w:t>
            </w:r>
            <w:r>
              <w:rPr>
                <w:rFonts w:ascii="宋体" w:hAnsi="宋体"/>
                <w:b/>
                <w:color w:val="000000"/>
                <w:szCs w:val="21"/>
                <w:highlight w:val="none"/>
              </w:rPr>
              <w:t>(</w:t>
            </w:r>
            <w:r>
              <w:rPr>
                <w:rFonts w:hint="eastAsia" w:ascii="宋体" w:hAnsi="宋体"/>
                <w:b/>
                <w:color w:val="000000"/>
                <w:szCs w:val="21"/>
                <w:highlight w:val="none"/>
              </w:rPr>
              <w:t>应包括管理人员、固定多场所人员、临时现场人员</w:t>
            </w:r>
            <w:r>
              <w:rPr>
                <w:rFonts w:ascii="宋体" w:hAnsi="宋体"/>
                <w:b/>
                <w:color w:val="000000"/>
                <w:szCs w:val="21"/>
                <w:highlight w:val="none"/>
              </w:rPr>
              <w:t xml:space="preserve">);  </w:t>
            </w:r>
          </w:p>
          <w:p>
            <w:pPr>
              <w:spacing w:line="360" w:lineRule="auto"/>
              <w:rPr>
                <w:rFonts w:ascii="宋体"/>
                <w:color w:val="000000"/>
                <w:sz w:val="20"/>
                <w:szCs w:val="20"/>
                <w:highlight w:val="none"/>
              </w:rPr>
            </w:pPr>
            <w:r>
              <w:rPr>
                <w:rFonts w:hint="eastAsia" w:ascii="宋体"/>
                <w:color w:val="000000"/>
                <w:sz w:val="20"/>
                <w:szCs w:val="20"/>
                <w:highlight w:val="none"/>
              </w:rPr>
              <w:t>组织员工人数：</w:t>
            </w:r>
            <w:r>
              <w:rPr>
                <w:rFonts w:hint="eastAsia" w:ascii="宋体"/>
                <w:color w:val="000000"/>
                <w:sz w:val="20"/>
                <w:szCs w:val="20"/>
                <w:highlight w:val="none"/>
                <w:lang w:val="en-US" w:eastAsia="zh-CN"/>
              </w:rPr>
              <w:t>177</w:t>
            </w:r>
            <w:r>
              <w:rPr>
                <w:rFonts w:hint="eastAsia" w:ascii="宋体"/>
                <w:color w:val="000000"/>
                <w:sz w:val="20"/>
                <w:szCs w:val="20"/>
                <w:highlight w:val="none"/>
              </w:rPr>
              <w:t>人，其中管理人员：</w:t>
            </w:r>
            <w:r>
              <w:rPr>
                <w:rFonts w:hint="eastAsia" w:ascii="宋体"/>
                <w:color w:val="000000"/>
                <w:sz w:val="20"/>
                <w:szCs w:val="20"/>
                <w:highlight w:val="none"/>
                <w:lang w:val="en-US" w:eastAsia="zh-CN"/>
              </w:rPr>
              <w:t>15</w:t>
            </w:r>
            <w:r>
              <w:rPr>
                <w:rFonts w:hint="eastAsia" w:ascii="宋体"/>
                <w:color w:val="000000"/>
                <w:sz w:val="20"/>
                <w:szCs w:val="20"/>
                <w:highlight w:val="none"/>
              </w:rPr>
              <w:t>人</w:t>
            </w:r>
          </w:p>
          <w:p>
            <w:pPr>
              <w:spacing w:line="360" w:lineRule="auto"/>
              <w:rPr>
                <w:rFonts w:ascii="宋体"/>
                <w:color w:val="000000"/>
                <w:sz w:val="20"/>
                <w:szCs w:val="20"/>
                <w:highlight w:val="none"/>
              </w:rPr>
            </w:pPr>
            <w:r>
              <w:rPr>
                <w:rFonts w:hint="eastAsia" w:ascii="宋体"/>
                <w:color w:val="000000"/>
                <w:sz w:val="20"/>
                <w:szCs w:val="20"/>
                <w:highlight w:val="none"/>
              </w:rPr>
              <w:t>有固定多场所时，场所</w:t>
            </w:r>
            <w:r>
              <w:rPr>
                <w:rFonts w:ascii="宋体"/>
                <w:color w:val="000000"/>
                <w:sz w:val="20"/>
                <w:szCs w:val="20"/>
                <w:highlight w:val="none"/>
              </w:rPr>
              <w:t>1</w:t>
            </w:r>
            <w:r>
              <w:rPr>
                <w:rFonts w:hint="eastAsia" w:ascii="宋体"/>
                <w:color w:val="000000"/>
                <w:sz w:val="20"/>
                <w:szCs w:val="20"/>
                <w:highlight w:val="none"/>
              </w:rPr>
              <w:t>：人，场所</w:t>
            </w:r>
            <w:r>
              <w:rPr>
                <w:rFonts w:ascii="宋体"/>
                <w:color w:val="000000"/>
                <w:sz w:val="20"/>
                <w:szCs w:val="20"/>
                <w:highlight w:val="none"/>
              </w:rPr>
              <w:t>2</w:t>
            </w:r>
            <w:r>
              <w:rPr>
                <w:rFonts w:hint="eastAsia" w:ascii="宋体"/>
                <w:color w:val="000000"/>
                <w:sz w:val="20"/>
                <w:szCs w:val="20"/>
                <w:highlight w:val="none"/>
              </w:rPr>
              <w:t>：人，场所</w:t>
            </w:r>
            <w:r>
              <w:rPr>
                <w:rFonts w:ascii="宋体"/>
                <w:color w:val="000000"/>
                <w:sz w:val="20"/>
                <w:szCs w:val="20"/>
                <w:highlight w:val="none"/>
              </w:rPr>
              <w:t>3</w:t>
            </w:r>
            <w:r>
              <w:rPr>
                <w:rFonts w:hint="eastAsia" w:ascii="宋体"/>
                <w:color w:val="000000"/>
                <w:sz w:val="20"/>
                <w:szCs w:val="20"/>
                <w:highlight w:val="none"/>
              </w:rPr>
              <w:t>：人，场所</w:t>
            </w:r>
            <w:r>
              <w:rPr>
                <w:rFonts w:ascii="宋体"/>
                <w:color w:val="000000"/>
                <w:sz w:val="20"/>
                <w:szCs w:val="20"/>
                <w:highlight w:val="none"/>
              </w:rPr>
              <w:t>4</w:t>
            </w:r>
            <w:r>
              <w:rPr>
                <w:rFonts w:hint="eastAsia" w:ascii="宋体"/>
                <w:color w:val="000000"/>
                <w:sz w:val="20"/>
                <w:szCs w:val="20"/>
                <w:highlight w:val="none"/>
              </w:rPr>
              <w:t>：人</w:t>
            </w:r>
          </w:p>
          <w:p>
            <w:pPr>
              <w:spacing w:line="360" w:lineRule="auto"/>
              <w:rPr>
                <w:rFonts w:ascii="宋体"/>
                <w:color w:val="000000"/>
                <w:sz w:val="20"/>
                <w:szCs w:val="20"/>
                <w:highlight w:val="none"/>
              </w:rPr>
            </w:pPr>
            <w:r>
              <w:rPr>
                <w:rFonts w:hint="eastAsia" w:ascii="宋体"/>
                <w:color w:val="000000"/>
                <w:sz w:val="20"/>
                <w:szCs w:val="20"/>
                <w:highlight w:val="none"/>
              </w:rPr>
              <w:t>有临时场所时，场所</w:t>
            </w:r>
            <w:r>
              <w:rPr>
                <w:rFonts w:ascii="宋体"/>
                <w:color w:val="000000"/>
                <w:sz w:val="20"/>
                <w:szCs w:val="20"/>
                <w:highlight w:val="none"/>
              </w:rPr>
              <w:t>1</w:t>
            </w:r>
            <w:r>
              <w:rPr>
                <w:rFonts w:hint="eastAsia" w:ascii="宋体"/>
                <w:color w:val="000000"/>
                <w:sz w:val="20"/>
                <w:szCs w:val="20"/>
                <w:highlight w:val="none"/>
              </w:rPr>
              <w:t>：人，场所</w:t>
            </w:r>
            <w:r>
              <w:rPr>
                <w:rFonts w:ascii="宋体"/>
                <w:color w:val="000000"/>
                <w:sz w:val="20"/>
                <w:szCs w:val="20"/>
                <w:highlight w:val="none"/>
              </w:rPr>
              <w:t>2</w:t>
            </w:r>
            <w:r>
              <w:rPr>
                <w:rFonts w:hint="eastAsia" w:ascii="宋体"/>
                <w:color w:val="000000"/>
                <w:sz w:val="20"/>
                <w:szCs w:val="20"/>
                <w:highlight w:val="none"/>
              </w:rPr>
              <w:t>：人，场所</w:t>
            </w:r>
            <w:r>
              <w:rPr>
                <w:rFonts w:ascii="宋体"/>
                <w:color w:val="000000"/>
                <w:sz w:val="20"/>
                <w:szCs w:val="20"/>
                <w:highlight w:val="none"/>
              </w:rPr>
              <w:t>3</w:t>
            </w:r>
            <w:r>
              <w:rPr>
                <w:rFonts w:hint="eastAsia" w:ascii="宋体"/>
                <w:color w:val="000000"/>
                <w:sz w:val="20"/>
                <w:szCs w:val="20"/>
                <w:highlight w:val="none"/>
              </w:rPr>
              <w:t>：人，场所</w:t>
            </w:r>
            <w:r>
              <w:rPr>
                <w:rFonts w:ascii="宋体"/>
                <w:color w:val="000000"/>
                <w:sz w:val="20"/>
                <w:szCs w:val="20"/>
                <w:highlight w:val="none"/>
              </w:rPr>
              <w:t>4</w:t>
            </w:r>
            <w:r>
              <w:rPr>
                <w:rFonts w:hint="eastAsia" w:ascii="宋体"/>
                <w:color w:val="000000"/>
                <w:sz w:val="20"/>
                <w:szCs w:val="20"/>
                <w:highlight w:val="none"/>
              </w:rPr>
              <w:t>：人</w:t>
            </w:r>
          </w:p>
          <w:p>
            <w:pPr>
              <w:spacing w:line="260" w:lineRule="exact"/>
              <w:rPr>
                <w:rFonts w:ascii="宋体"/>
                <w:b/>
                <w:color w:val="000000"/>
                <w:szCs w:val="21"/>
                <w:highlight w:val="none"/>
              </w:rPr>
            </w:pPr>
            <w:r>
              <w:rPr>
                <w:rFonts w:hint="eastAsia" w:ascii="宋体" w:hAnsi="宋体"/>
                <w:b/>
                <w:color w:val="000000"/>
                <w:szCs w:val="21"/>
                <w:highlight w:val="none"/>
              </w:rPr>
              <w:t>▲依据场所分布、距离</w:t>
            </w:r>
            <w:r>
              <w:rPr>
                <w:rFonts w:ascii="宋体" w:hAnsi="宋体"/>
                <w:b/>
                <w:color w:val="000000"/>
                <w:szCs w:val="21"/>
                <w:highlight w:val="none"/>
              </w:rPr>
              <w:t xml:space="preserve">;   </w:t>
            </w:r>
          </w:p>
          <w:p>
            <w:pPr>
              <w:spacing w:line="260" w:lineRule="exact"/>
              <w:rPr>
                <w:rFonts w:ascii="宋体"/>
                <w:b/>
                <w:color w:val="000000"/>
                <w:szCs w:val="21"/>
                <w:highlight w:val="none"/>
              </w:rPr>
            </w:pPr>
          </w:p>
          <w:p>
            <w:pPr>
              <w:spacing w:line="260" w:lineRule="exact"/>
              <w:rPr>
                <w:rFonts w:ascii="宋体"/>
                <w:b/>
                <w:color w:val="000000"/>
                <w:szCs w:val="21"/>
                <w:highlight w:val="none"/>
              </w:rPr>
            </w:pPr>
          </w:p>
          <w:p>
            <w:pPr>
              <w:spacing w:line="260" w:lineRule="exact"/>
              <w:rPr>
                <w:rFonts w:ascii="宋体"/>
                <w:b/>
                <w:color w:val="000000"/>
                <w:sz w:val="16"/>
                <w:szCs w:val="16"/>
                <w:highlight w:val="none"/>
              </w:rPr>
            </w:pPr>
            <w:r>
              <w:rPr>
                <w:rFonts w:hint="eastAsia" w:ascii="宋体" w:hAnsi="宋体"/>
                <w:b/>
                <w:color w:val="000000"/>
                <w:szCs w:val="21"/>
                <w:highlight w:val="none"/>
              </w:rPr>
              <w:t>▲一阶段确认范围与申请评审范围有变化时对人员和审核人日的要求</w:t>
            </w:r>
            <w:r>
              <w:rPr>
                <w:rFonts w:ascii="宋体" w:hAnsi="宋体"/>
                <w:b/>
                <w:color w:val="000000"/>
                <w:sz w:val="16"/>
                <w:szCs w:val="16"/>
                <w:highlight w:val="none"/>
              </w:rPr>
              <w:t xml:space="preserve">. </w:t>
            </w:r>
          </w:p>
          <w:p>
            <w:pPr>
              <w:spacing w:line="360" w:lineRule="auto"/>
              <w:rPr>
                <w:rFonts w:ascii="宋体"/>
                <w:b/>
                <w:color w:val="000000"/>
                <w:szCs w:val="21"/>
                <w:highlight w:val="none"/>
              </w:rPr>
            </w:pPr>
            <w:r>
              <w:rPr>
                <w:rFonts w:hint="eastAsia" w:ascii="宋体" w:hAnsi="宋体"/>
                <w:b/>
                <w:color w:val="000000"/>
                <w:szCs w:val="21"/>
                <w:highlight w:val="none"/>
              </w:rPr>
              <w:t>□</w:t>
            </w:r>
            <w:r>
              <w:rPr>
                <w:rFonts w:hint="eastAsia" w:ascii="宋体"/>
                <w:b/>
                <w:color w:val="000000"/>
                <w:szCs w:val="21"/>
                <w:highlight w:val="none"/>
              </w:rPr>
              <w:t>增加专业审核员：</w:t>
            </w:r>
          </w:p>
          <w:p>
            <w:pPr>
              <w:spacing w:line="360" w:lineRule="auto"/>
              <w:rPr>
                <w:rFonts w:ascii="宋体"/>
                <w:b/>
                <w:color w:val="000000"/>
                <w:szCs w:val="21"/>
                <w:highlight w:val="none"/>
              </w:rPr>
            </w:pPr>
            <w:r>
              <w:rPr>
                <w:rFonts w:hint="eastAsia" w:ascii="宋体" w:hAnsi="宋体"/>
                <w:b/>
                <w:color w:val="000000"/>
                <w:szCs w:val="21"/>
                <w:highlight w:val="none"/>
              </w:rPr>
              <w:t>□</w:t>
            </w:r>
            <w:r>
              <w:rPr>
                <w:rFonts w:hint="eastAsia" w:ascii="宋体"/>
                <w:b/>
                <w:color w:val="000000"/>
                <w:szCs w:val="21"/>
                <w:highlight w:val="none"/>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highlight w:val="none"/>
              </w:rPr>
            </w:pPr>
            <w:r>
              <w:rPr>
                <w:rFonts w:hint="eastAsia" w:ascii="宋体" w:hAnsi="宋体"/>
                <w:b/>
                <w:color w:val="000000"/>
                <w:szCs w:val="21"/>
                <w:highlight w:val="none"/>
              </w:rPr>
              <w:t>一阶段审核组长对二阶段审核所需资源</w:t>
            </w:r>
            <w:r>
              <w:rPr>
                <w:rFonts w:ascii="宋体" w:hAnsi="宋体"/>
                <w:b/>
                <w:color w:val="000000"/>
                <w:szCs w:val="21"/>
                <w:highlight w:val="none"/>
              </w:rPr>
              <w:t>(</w:t>
            </w:r>
            <w:r>
              <w:rPr>
                <w:rFonts w:hint="eastAsia" w:ascii="宋体" w:hAnsi="宋体"/>
                <w:b/>
                <w:color w:val="000000"/>
                <w:szCs w:val="21"/>
                <w:highlight w:val="none"/>
              </w:rPr>
              <w:t>包括拟派人员的资格、能力、审核人日</w:t>
            </w:r>
            <w:r>
              <w:rPr>
                <w:rFonts w:ascii="宋体" w:hAnsi="宋体"/>
                <w:b/>
                <w:color w:val="000000"/>
                <w:szCs w:val="21"/>
                <w:highlight w:val="none"/>
              </w:rPr>
              <w:t>)</w:t>
            </w:r>
            <w:r>
              <w:rPr>
                <w:rFonts w:hint="eastAsia" w:ascii="宋体" w:hAnsi="宋体"/>
                <w:b/>
                <w:color w:val="000000"/>
                <w:szCs w:val="21"/>
                <w:highlight w:val="none"/>
              </w:rPr>
              <w:t>的建议</w:t>
            </w:r>
          </w:p>
          <w:p>
            <w:pPr>
              <w:spacing w:line="260" w:lineRule="exact"/>
              <w:rPr>
                <w:rFonts w:ascii="宋体"/>
                <w:b/>
                <w:color w:val="000000"/>
                <w:szCs w:val="21"/>
                <w:highlight w:val="none"/>
              </w:rPr>
            </w:pPr>
          </w:p>
          <w:p>
            <w:pPr>
              <w:spacing w:line="360" w:lineRule="auto"/>
              <w:rPr>
                <w:rFonts w:ascii="宋体"/>
                <w:b/>
                <w:color w:val="000000"/>
                <w:szCs w:val="21"/>
                <w:highlight w:val="none"/>
              </w:rPr>
            </w:pPr>
            <w:r>
              <w:rPr>
                <w:rFonts w:hint="eastAsia" w:ascii="宋体" w:hAnsi="宋体"/>
                <w:b/>
                <w:color w:val="000000"/>
                <w:szCs w:val="21"/>
                <w:highlight w:val="none"/>
              </w:rPr>
              <w:sym w:font="Wingdings 2" w:char="0052"/>
            </w:r>
            <w:r>
              <w:rPr>
                <w:rFonts w:hint="eastAsia" w:ascii="宋体"/>
                <w:b/>
                <w:color w:val="000000"/>
                <w:szCs w:val="21"/>
                <w:highlight w:val="none"/>
              </w:rPr>
              <w:t>按审核方案执行</w:t>
            </w:r>
          </w:p>
          <w:p>
            <w:pPr>
              <w:spacing w:line="360" w:lineRule="auto"/>
              <w:rPr>
                <w:rFonts w:ascii="宋体"/>
                <w:b/>
                <w:color w:val="000000"/>
                <w:szCs w:val="21"/>
                <w:highlight w:val="none"/>
              </w:rPr>
            </w:pPr>
            <w:r>
              <w:rPr>
                <w:rFonts w:hint="eastAsia" w:ascii="宋体" w:hAnsi="宋体"/>
                <w:b/>
                <w:color w:val="000000"/>
                <w:szCs w:val="21"/>
                <w:highlight w:val="none"/>
              </w:rPr>
              <w:t>□</w:t>
            </w:r>
            <w:r>
              <w:rPr>
                <w:rFonts w:hint="eastAsia" w:ascii="宋体"/>
                <w:b/>
                <w:color w:val="000000"/>
                <w:szCs w:val="21"/>
                <w:highlight w:val="none"/>
              </w:rPr>
              <w:t>调整审核方案的理由：</w:t>
            </w:r>
          </w:p>
          <w:p>
            <w:pPr>
              <w:spacing w:line="360" w:lineRule="auto"/>
              <w:rPr>
                <w:rFonts w:ascii="宋体"/>
                <w:b/>
                <w:color w:val="000000"/>
                <w:szCs w:val="21"/>
                <w:highlight w:val="none"/>
              </w:rPr>
            </w:pPr>
            <w:r>
              <w:rPr>
                <w:rFonts w:hint="eastAsia" w:ascii="宋体" w:hAnsi="宋体"/>
                <w:b/>
                <w:color w:val="000000"/>
                <w:szCs w:val="21"/>
                <w:highlight w:val="none"/>
              </w:rPr>
              <w:t>□</w:t>
            </w:r>
            <w:r>
              <w:rPr>
                <w:rFonts w:hint="eastAsia" w:ascii="宋体"/>
                <w:b/>
                <w:color w:val="000000"/>
                <w:szCs w:val="21"/>
                <w:highlight w:val="none"/>
              </w:rPr>
              <w:t>增加专业审核员</w:t>
            </w:r>
            <w:r>
              <w:rPr>
                <w:rFonts w:hint="eastAsia" w:ascii="宋体" w:hAnsi="宋体"/>
                <w:b/>
                <w:color w:val="000000"/>
                <w:szCs w:val="21"/>
                <w:highlight w:val="none"/>
              </w:rPr>
              <w:t>□</w:t>
            </w:r>
            <w:r>
              <w:rPr>
                <w:rFonts w:hint="eastAsia" w:ascii="宋体"/>
                <w:b/>
                <w:color w:val="000000"/>
                <w:szCs w:val="21"/>
                <w:highlight w:val="none"/>
              </w:rPr>
              <w:t>增加技术专家</w:t>
            </w:r>
            <w:r>
              <w:rPr>
                <w:rFonts w:hint="eastAsia" w:ascii="宋体" w:hAnsi="宋体"/>
                <w:b/>
                <w:color w:val="000000"/>
                <w:szCs w:val="21"/>
                <w:highlight w:val="none"/>
              </w:rPr>
              <w:t>□</w:t>
            </w:r>
            <w:r>
              <w:rPr>
                <w:rFonts w:hint="eastAsia" w:ascii="宋体"/>
                <w:b/>
                <w:color w:val="000000"/>
                <w:szCs w:val="21"/>
                <w:highlight w:val="none"/>
              </w:rPr>
              <w:t>增加审核人日</w:t>
            </w:r>
          </w:p>
        </w:tc>
      </w:tr>
    </w:tbl>
    <w:p>
      <w:pPr>
        <w:spacing w:before="156" w:beforeLines="50" w:line="360" w:lineRule="exact"/>
        <w:ind w:left="522" w:hanging="522" w:hangingChars="200"/>
        <w:rPr>
          <w:rFonts w:ascii="宋体"/>
          <w:b/>
          <w:color w:val="000000"/>
          <w:sz w:val="22"/>
          <w:szCs w:val="22"/>
          <w:highlight w:val="none"/>
        </w:rPr>
      </w:pPr>
      <w:r>
        <w:rPr>
          <w:rFonts w:hint="eastAsia" w:ascii="宋体" w:hAnsi="宋体"/>
          <w:b/>
          <w:color w:val="000000"/>
          <w:sz w:val="26"/>
          <w:szCs w:val="26"/>
          <w:highlight w:val="none"/>
        </w:rPr>
        <w:t>十一、</w:t>
      </w:r>
      <w:r>
        <w:rPr>
          <w:rFonts w:hint="eastAsia" w:ascii="宋体" w:hAnsi="宋体"/>
          <w:b/>
          <w:color w:val="000000"/>
          <w:sz w:val="22"/>
          <w:szCs w:val="22"/>
          <w:highlight w:val="none"/>
        </w:rPr>
        <w:t>结合可能的重要因素</w:t>
      </w:r>
      <w:r>
        <w:rPr>
          <w:rFonts w:ascii="宋体" w:hAnsi="宋体"/>
          <w:b/>
          <w:color w:val="000000"/>
          <w:sz w:val="22"/>
          <w:szCs w:val="22"/>
          <w:highlight w:val="none"/>
        </w:rPr>
        <w:t xml:space="preserve">, </w:t>
      </w:r>
      <w:r>
        <w:rPr>
          <w:rFonts w:hint="eastAsia" w:ascii="宋体" w:hAnsi="宋体"/>
          <w:b/>
          <w:color w:val="000000"/>
          <w:sz w:val="22"/>
          <w:szCs w:val="22"/>
          <w:highlight w:val="none"/>
        </w:rPr>
        <w:t>充分了解受审核方的管理体系和现场运作</w:t>
      </w:r>
      <w:r>
        <w:rPr>
          <w:rFonts w:ascii="宋体" w:hAnsi="宋体"/>
          <w:b/>
          <w:color w:val="000000"/>
          <w:sz w:val="22"/>
          <w:szCs w:val="22"/>
          <w:highlight w:val="none"/>
        </w:rPr>
        <w:t xml:space="preserve">, </w:t>
      </w:r>
      <w:r>
        <w:rPr>
          <w:rFonts w:hint="eastAsia" w:ascii="宋体" w:hAnsi="宋体"/>
          <w:b/>
          <w:color w:val="000000"/>
          <w:sz w:val="22"/>
          <w:szCs w:val="22"/>
          <w:highlight w:val="none"/>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vAlign w:val="top"/>
          </w:tcPr>
          <w:p>
            <w:pPr>
              <w:spacing w:line="360" w:lineRule="auto"/>
              <w:rPr>
                <w:rFonts w:ascii="宋体"/>
                <w:b/>
                <w:color w:val="000000"/>
                <w:sz w:val="20"/>
                <w:szCs w:val="20"/>
                <w:highlight w:val="none"/>
              </w:rPr>
            </w:pPr>
            <w:r>
              <w:rPr>
                <w:rFonts w:hint="eastAsia" w:ascii="宋体" w:hAnsi="宋体"/>
                <w:b/>
                <w:color w:val="000000"/>
                <w:sz w:val="20"/>
                <w:szCs w:val="20"/>
                <w:highlight w:val="none"/>
              </w:rPr>
              <w:t>▲质量管理体系宜重点关注（设计、关键生产</w:t>
            </w:r>
            <w:r>
              <w:rPr>
                <w:rFonts w:ascii="宋体" w:hAnsi="宋体"/>
                <w:b/>
                <w:color w:val="000000"/>
                <w:sz w:val="20"/>
                <w:szCs w:val="20"/>
                <w:highlight w:val="none"/>
              </w:rPr>
              <w:t>/</w:t>
            </w:r>
            <w:r>
              <w:rPr>
                <w:rFonts w:hint="eastAsia" w:ascii="宋体" w:hAnsi="宋体"/>
                <w:b/>
                <w:color w:val="000000"/>
                <w:sz w:val="20"/>
                <w:szCs w:val="20"/>
                <w:highlight w:val="none"/>
              </w:rPr>
              <w:t>服务、检验、采购过程及生产</w:t>
            </w:r>
            <w:r>
              <w:rPr>
                <w:rFonts w:ascii="宋体" w:hAnsi="宋体"/>
                <w:b/>
                <w:color w:val="000000"/>
                <w:sz w:val="20"/>
                <w:szCs w:val="20"/>
                <w:highlight w:val="none"/>
              </w:rPr>
              <w:t>/</w:t>
            </w:r>
            <w:r>
              <w:rPr>
                <w:rFonts w:hint="eastAsia" w:ascii="宋体" w:hAnsi="宋体"/>
                <w:b/>
                <w:color w:val="000000"/>
                <w:sz w:val="20"/>
                <w:szCs w:val="20"/>
                <w:highlight w:val="none"/>
              </w:rPr>
              <w:t>服务提供场所）：</w:t>
            </w:r>
          </w:p>
          <w:p>
            <w:pPr>
              <w:spacing w:line="360" w:lineRule="auto"/>
              <w:rPr>
                <w:rFonts w:hint="default" w:ascii="宋体" w:eastAsia="宋体"/>
                <w:b/>
                <w:color w:val="000000"/>
                <w:sz w:val="20"/>
                <w:szCs w:val="20"/>
                <w:highlight w:val="none"/>
                <w:lang w:val="en-US" w:eastAsia="zh-CN"/>
              </w:rPr>
            </w:pPr>
            <w:r>
              <w:rPr>
                <w:rFonts w:hint="eastAsia" w:ascii="宋体" w:hAnsi="宋体"/>
                <w:b/>
                <w:color w:val="000000"/>
                <w:sz w:val="20"/>
                <w:szCs w:val="20"/>
                <w:highlight w:val="none"/>
              </w:rPr>
              <w:t>重点审核部门：</w:t>
            </w:r>
            <w:r>
              <w:rPr>
                <w:rFonts w:hint="eastAsia" w:ascii="宋体" w:hAnsi="宋体"/>
                <w:b/>
                <w:color w:val="000000"/>
                <w:sz w:val="20"/>
                <w:szCs w:val="20"/>
                <w:highlight w:val="none"/>
                <w:lang w:val="en-US" w:eastAsia="zh-CN"/>
              </w:rPr>
              <w:t>生产部、质量部、市场部</w:t>
            </w:r>
          </w:p>
          <w:p>
            <w:pPr>
              <w:spacing w:line="360" w:lineRule="auto"/>
              <w:rPr>
                <w:rFonts w:ascii="宋体"/>
                <w:b/>
                <w:color w:val="000000"/>
                <w:sz w:val="20"/>
                <w:szCs w:val="20"/>
                <w:highlight w:val="none"/>
              </w:rPr>
            </w:pPr>
            <w:r>
              <w:rPr>
                <w:rFonts w:hint="eastAsia" w:ascii="宋体" w:hAnsi="宋体"/>
                <w:b/>
                <w:color w:val="000000"/>
                <w:sz w:val="20"/>
                <w:szCs w:val="20"/>
                <w:highlight w:val="none"/>
              </w:rPr>
              <w:t>重点审核过程：</w:t>
            </w:r>
            <w:r>
              <w:rPr>
                <w:rFonts w:hint="eastAsia" w:ascii="宋体" w:hAnsi="宋体"/>
                <w:b/>
                <w:color w:val="000000"/>
                <w:sz w:val="20"/>
                <w:szCs w:val="20"/>
                <w:highlight w:val="none"/>
                <w:lang w:val="en-US" w:eastAsia="zh-CN"/>
              </w:rPr>
              <w:t>产品生产过程控制、</w:t>
            </w:r>
            <w:r>
              <w:rPr>
                <w:rFonts w:hint="eastAsia" w:ascii="宋体" w:hAnsi="宋体"/>
                <w:b/>
                <w:color w:val="000000"/>
                <w:sz w:val="20"/>
                <w:szCs w:val="20"/>
                <w:highlight w:val="none"/>
              </w:rPr>
              <w:t>产品和服务放行、不合格产品和服务</w:t>
            </w:r>
          </w:p>
          <w:p>
            <w:pPr>
              <w:spacing w:line="360" w:lineRule="auto"/>
              <w:rPr>
                <w:rFonts w:hint="default" w:ascii="宋体"/>
                <w:b/>
                <w:color w:val="000000"/>
                <w:sz w:val="20"/>
                <w:szCs w:val="20"/>
                <w:highlight w:val="none"/>
                <w:lang w:val="en-US"/>
              </w:rPr>
            </w:pPr>
            <w:r>
              <w:rPr>
                <w:rFonts w:hint="eastAsia" w:ascii="宋体" w:hAnsi="宋体"/>
                <w:b/>
                <w:color w:val="000000"/>
                <w:sz w:val="20"/>
                <w:szCs w:val="20"/>
                <w:highlight w:val="none"/>
              </w:rPr>
              <w:t>重点审核场所：</w:t>
            </w:r>
            <w:r>
              <w:rPr>
                <w:rFonts w:hint="eastAsia" w:ascii="宋体" w:hAnsi="宋体"/>
                <w:b/>
                <w:color w:val="000000"/>
                <w:sz w:val="20"/>
                <w:szCs w:val="20"/>
                <w:highlight w:val="none"/>
                <w:lang w:val="en-US" w:eastAsia="zh-CN"/>
              </w:rPr>
              <w:t>生产现场及办公室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vAlign w:val="top"/>
          </w:tcPr>
          <w:p>
            <w:pPr>
              <w:spacing w:line="260" w:lineRule="exact"/>
              <w:rPr>
                <w:rFonts w:ascii="宋体"/>
                <w:b/>
                <w:color w:val="000000"/>
                <w:sz w:val="20"/>
                <w:szCs w:val="20"/>
                <w:highlight w:val="none"/>
              </w:rPr>
            </w:pPr>
            <w:r>
              <w:rPr>
                <w:rFonts w:hint="eastAsia" w:ascii="宋体" w:hAnsi="宋体"/>
                <w:b/>
                <w:color w:val="000000"/>
                <w:sz w:val="20"/>
                <w:szCs w:val="20"/>
                <w:highlight w:val="none"/>
              </w:rPr>
              <w:t>▲环境管理体系重点关注（如动力装置场所、危险化学品仓库、污染物治疗设施、固废堆放场所及其作业现场，包括周边境况）</w:t>
            </w:r>
            <w:r>
              <w:rPr>
                <w:rFonts w:ascii="宋体" w:hAnsi="宋体"/>
                <w:b/>
                <w:color w:val="000000"/>
                <w:sz w:val="20"/>
                <w:szCs w:val="20"/>
                <w:highlight w:val="none"/>
              </w:rPr>
              <w:t xml:space="preserve">; </w:t>
            </w:r>
          </w:p>
          <w:p>
            <w:pPr>
              <w:spacing w:line="360" w:lineRule="auto"/>
              <w:rPr>
                <w:rFonts w:hint="default" w:ascii="宋体" w:eastAsia="宋体"/>
                <w:b/>
                <w:color w:val="000000"/>
                <w:sz w:val="20"/>
                <w:szCs w:val="20"/>
                <w:highlight w:val="none"/>
                <w:lang w:val="en-US" w:eastAsia="zh-CN"/>
              </w:rPr>
            </w:pPr>
            <w:r>
              <w:rPr>
                <w:rFonts w:hint="eastAsia" w:ascii="宋体" w:hAnsi="宋体"/>
                <w:b/>
                <w:color w:val="000000"/>
                <w:sz w:val="20"/>
                <w:szCs w:val="20"/>
                <w:highlight w:val="none"/>
              </w:rPr>
              <w:t>重点审核部门：</w:t>
            </w:r>
            <w:r>
              <w:rPr>
                <w:rFonts w:hint="eastAsia" w:ascii="宋体" w:hAnsi="宋体"/>
                <w:b/>
                <w:color w:val="000000"/>
                <w:sz w:val="20"/>
                <w:szCs w:val="20"/>
                <w:highlight w:val="none"/>
                <w:lang w:val="en-US" w:eastAsia="zh-CN"/>
              </w:rPr>
              <w:t>总经办、生产部、市场部</w:t>
            </w:r>
          </w:p>
          <w:p>
            <w:pPr>
              <w:spacing w:line="260" w:lineRule="exact"/>
              <w:rPr>
                <w:rFonts w:hint="default" w:ascii="宋体" w:eastAsia="宋体"/>
                <w:b/>
                <w:color w:val="000000"/>
                <w:sz w:val="20"/>
                <w:szCs w:val="20"/>
                <w:highlight w:val="none"/>
                <w:lang w:val="en-US" w:eastAsia="zh-CN"/>
              </w:rPr>
            </w:pPr>
            <w:r>
              <w:rPr>
                <w:rFonts w:hint="eastAsia" w:ascii="宋体" w:hAnsi="宋体"/>
                <w:b/>
                <w:color w:val="000000"/>
                <w:sz w:val="20"/>
                <w:szCs w:val="20"/>
                <w:highlight w:val="none"/>
              </w:rPr>
              <w:t>重点审核场所：</w:t>
            </w:r>
            <w:r>
              <w:rPr>
                <w:rFonts w:hint="eastAsia" w:ascii="宋体" w:hAnsi="宋体"/>
                <w:b/>
                <w:color w:val="000000"/>
                <w:sz w:val="20"/>
                <w:szCs w:val="20"/>
                <w:highlight w:val="none"/>
                <w:lang w:val="en-US" w:eastAsia="zh-CN"/>
              </w:rPr>
              <w:t>办公室及生产现场</w:t>
            </w:r>
          </w:p>
          <w:p>
            <w:pPr>
              <w:spacing w:line="260" w:lineRule="exact"/>
              <w:rPr>
                <w:rFonts w:ascii="宋体"/>
                <w:b/>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highlight w:val="none"/>
              </w:rPr>
            </w:pPr>
            <w:r>
              <w:rPr>
                <w:rFonts w:hint="eastAsia" w:ascii="宋体" w:hAnsi="宋体"/>
                <w:b/>
                <w:color w:val="000000"/>
                <w:sz w:val="20"/>
                <w:szCs w:val="20"/>
                <w:highlight w:val="none"/>
              </w:rPr>
              <w:t>▲职业健康安全管理体系重点关注（如职业危害场所、高风险作业场所，危险化学品仓库，包括周边境况）。</w:t>
            </w:r>
          </w:p>
          <w:p>
            <w:pPr>
              <w:spacing w:line="360" w:lineRule="auto"/>
              <w:rPr>
                <w:rFonts w:ascii="宋体"/>
                <w:b/>
                <w:color w:val="000000"/>
                <w:sz w:val="20"/>
                <w:szCs w:val="20"/>
                <w:highlight w:val="none"/>
              </w:rPr>
            </w:pPr>
            <w:r>
              <w:rPr>
                <w:rFonts w:hint="eastAsia" w:ascii="宋体" w:hAnsi="宋体"/>
                <w:b/>
                <w:color w:val="000000"/>
                <w:sz w:val="20"/>
                <w:szCs w:val="20"/>
                <w:highlight w:val="none"/>
              </w:rPr>
              <w:t>重点审核部门：</w:t>
            </w:r>
          </w:p>
          <w:p>
            <w:pPr>
              <w:spacing w:line="260" w:lineRule="exact"/>
              <w:rPr>
                <w:rFonts w:ascii="宋体"/>
                <w:b/>
                <w:color w:val="000000"/>
                <w:sz w:val="20"/>
                <w:szCs w:val="20"/>
                <w:highlight w:val="none"/>
              </w:rPr>
            </w:pPr>
            <w:r>
              <w:rPr>
                <w:rFonts w:hint="eastAsia" w:ascii="宋体" w:hAnsi="宋体"/>
                <w:b/>
                <w:color w:val="000000"/>
                <w:sz w:val="20"/>
                <w:szCs w:val="20"/>
                <w:highlight w:val="none"/>
              </w:rPr>
              <w:t>重点审核场所：</w:t>
            </w:r>
          </w:p>
          <w:p>
            <w:pPr>
              <w:spacing w:line="260" w:lineRule="exact"/>
              <w:rPr>
                <w:rFonts w:ascii="宋体"/>
                <w:b/>
                <w:color w:val="000000"/>
                <w:sz w:val="20"/>
                <w:szCs w:val="20"/>
                <w:highlight w:val="none"/>
              </w:rPr>
            </w:pPr>
          </w:p>
        </w:tc>
      </w:tr>
    </w:tbl>
    <w:p>
      <w:pPr>
        <w:spacing w:line="200" w:lineRule="exact"/>
        <w:rPr>
          <w:rFonts w:ascii="宋体"/>
          <w:b/>
          <w:color w:val="000000"/>
          <w:sz w:val="26"/>
          <w:szCs w:val="26"/>
          <w:highlight w:val="none"/>
        </w:rPr>
      </w:pPr>
    </w:p>
    <w:p>
      <w:pPr>
        <w:spacing w:line="320" w:lineRule="exact"/>
        <w:rPr>
          <w:rFonts w:ascii="宋体"/>
          <w:b/>
          <w:color w:val="000000"/>
          <w:spacing w:val="-8"/>
          <w:sz w:val="26"/>
          <w:szCs w:val="26"/>
          <w:highlight w:val="none"/>
        </w:rPr>
      </w:pPr>
      <w:r>
        <w:rPr>
          <w:rFonts w:hint="eastAsia" w:ascii="宋体" w:hAnsi="宋体"/>
          <w:b/>
          <w:color w:val="000000"/>
          <w:sz w:val="26"/>
          <w:szCs w:val="26"/>
          <w:highlight w:val="none"/>
        </w:rPr>
        <w:t>十二、评价受审核方是否策划和实施了内部审核与管理评审</w:t>
      </w:r>
      <w:r>
        <w:rPr>
          <w:rFonts w:ascii="宋体" w:hAnsi="宋体"/>
          <w:b/>
          <w:color w:val="000000"/>
          <w:sz w:val="26"/>
          <w:szCs w:val="26"/>
          <w:highlight w:val="none"/>
        </w:rPr>
        <w:t xml:space="preserve">, </w:t>
      </w:r>
      <w:r>
        <w:rPr>
          <w:rFonts w:hint="eastAsia" w:ascii="宋体" w:hAnsi="宋体"/>
          <w:b/>
          <w:color w:val="000000"/>
          <w:sz w:val="26"/>
          <w:szCs w:val="26"/>
          <w:highlight w:val="none"/>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highlight w:val="none"/>
              </w:rPr>
            </w:pPr>
            <w:r>
              <w:rPr>
                <w:rFonts w:hint="eastAsia" w:ascii="宋体" w:hAnsi="宋体"/>
                <w:b/>
                <w:color w:val="000000"/>
                <w:sz w:val="20"/>
                <w:szCs w:val="20"/>
                <w:highlight w:val="none"/>
              </w:rPr>
              <w:t>内部审核</w:t>
            </w:r>
          </w:p>
        </w:tc>
        <w:tc>
          <w:tcPr>
            <w:tcW w:w="8221" w:type="dxa"/>
          </w:tcPr>
          <w:p>
            <w:pPr>
              <w:spacing w:line="400" w:lineRule="exact"/>
              <w:rPr>
                <w:szCs w:val="21"/>
                <w:highlight w:val="none"/>
              </w:rPr>
            </w:pPr>
            <w:r>
              <w:rPr>
                <w:rFonts w:hint="eastAsia" w:ascii="宋体" w:hAnsi="宋体"/>
                <w:b/>
                <w:color w:val="000000"/>
                <w:sz w:val="20"/>
                <w:szCs w:val="20"/>
                <w:highlight w:val="none"/>
              </w:rPr>
              <w:t>了解内审的策划</w:t>
            </w:r>
            <w:r>
              <w:rPr>
                <w:rFonts w:ascii="宋体" w:hAnsi="宋体"/>
                <w:b/>
                <w:color w:val="000000"/>
                <w:sz w:val="20"/>
                <w:szCs w:val="20"/>
                <w:highlight w:val="none"/>
              </w:rPr>
              <w:t xml:space="preserve">; </w:t>
            </w:r>
            <w:r>
              <w:rPr>
                <w:rFonts w:hint="eastAsia"/>
                <w:szCs w:val="21"/>
                <w:highlight w:val="none"/>
              </w:rPr>
              <w:t>建立有《内部审核控制程序》，于</w:t>
            </w:r>
            <w:r>
              <w:rPr>
                <w:rFonts w:hint="eastAsia" w:ascii="宋体" w:hAnsi="宋体"/>
                <w:szCs w:val="21"/>
                <w:highlight w:val="none"/>
                <w:lang w:val="en-US" w:eastAsia="zh-CN"/>
              </w:rPr>
              <w:t>2021年4月10日至11日</w:t>
            </w:r>
            <w:r>
              <w:rPr>
                <w:rFonts w:hint="eastAsia"/>
                <w:szCs w:val="21"/>
                <w:highlight w:val="none"/>
              </w:rPr>
              <w:t>进行了内部审核。</w:t>
            </w:r>
          </w:p>
          <w:p>
            <w:pPr>
              <w:spacing w:line="400" w:lineRule="exact"/>
              <w:rPr>
                <w:rFonts w:hint="eastAsia"/>
                <w:szCs w:val="21"/>
                <w:highlight w:val="none"/>
              </w:rPr>
            </w:pPr>
            <w:r>
              <w:rPr>
                <w:rFonts w:hint="eastAsia"/>
                <w:szCs w:val="21"/>
                <w:highlight w:val="none"/>
              </w:rPr>
              <w:t>内部审核组由：</w:t>
            </w:r>
            <w:r>
              <w:rPr>
                <w:rFonts w:hint="eastAsia" w:ascii="宋体" w:hAnsi="宋体"/>
                <w:szCs w:val="21"/>
                <w:highlight w:val="none"/>
              </w:rPr>
              <w:t>组长：</w:t>
            </w:r>
            <w:r>
              <w:rPr>
                <w:rFonts w:hint="eastAsia" w:ascii="宋体" w:hAnsi="宋体"/>
                <w:szCs w:val="21"/>
                <w:highlight w:val="none"/>
                <w:lang w:eastAsia="zh-CN"/>
              </w:rPr>
              <w:t>蒋达博</w:t>
            </w:r>
            <w:r>
              <w:rPr>
                <w:rFonts w:hint="eastAsia" w:ascii="宋体" w:hAnsi="宋体"/>
                <w:szCs w:val="21"/>
                <w:highlight w:val="none"/>
              </w:rPr>
              <w:t xml:space="preserve">      审核员：</w:t>
            </w:r>
            <w:r>
              <w:rPr>
                <w:rFonts w:hint="eastAsia" w:ascii="宋体" w:hAnsi="宋体"/>
                <w:szCs w:val="21"/>
                <w:highlight w:val="none"/>
                <w:lang w:val="en-US" w:eastAsia="zh-CN"/>
              </w:rPr>
              <w:t>徐平俊、邓金</w:t>
            </w:r>
            <w:r>
              <w:rPr>
                <w:rFonts w:hint="eastAsia" w:ascii="宋体" w:hAnsi="宋体" w:cs="Times New Roman"/>
                <w:szCs w:val="21"/>
                <w:highlight w:val="none"/>
                <w:lang w:val="en-US" w:eastAsia="zh-CN"/>
              </w:rPr>
              <w:t xml:space="preserve"> </w:t>
            </w:r>
            <w:r>
              <w:rPr>
                <w:rFonts w:hint="eastAsia"/>
                <w:szCs w:val="21"/>
                <w:highlight w:val="none"/>
              </w:rPr>
              <w:t>组成。</w:t>
            </w:r>
          </w:p>
          <w:p>
            <w:pPr>
              <w:spacing w:line="260" w:lineRule="exact"/>
              <w:rPr>
                <w:rFonts w:ascii="宋体"/>
                <w:b/>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highlight w:val="none"/>
              </w:rPr>
            </w:pPr>
          </w:p>
        </w:tc>
        <w:tc>
          <w:tcPr>
            <w:tcW w:w="8221" w:type="dxa"/>
          </w:tcPr>
          <w:p>
            <w:pPr>
              <w:spacing w:line="340" w:lineRule="exact"/>
              <w:rPr>
                <w:rFonts w:ascii="宋体" w:hAnsi="宋体"/>
                <w:b/>
                <w:color w:val="000000"/>
                <w:sz w:val="20"/>
                <w:szCs w:val="20"/>
                <w:highlight w:val="none"/>
              </w:rPr>
            </w:pPr>
            <w:r>
              <w:rPr>
                <w:rFonts w:hint="eastAsia" w:ascii="宋体" w:hAnsi="宋体"/>
                <w:b/>
                <w:color w:val="000000"/>
                <w:sz w:val="20"/>
                <w:szCs w:val="20"/>
                <w:highlight w:val="none"/>
              </w:rPr>
              <w:t>了解内审是否覆盖了管理体系范围内的活动及标准的要求</w:t>
            </w:r>
            <w:r>
              <w:rPr>
                <w:rFonts w:ascii="宋体" w:hAnsi="宋体"/>
                <w:b/>
                <w:color w:val="000000"/>
                <w:sz w:val="20"/>
                <w:szCs w:val="20"/>
                <w:highlight w:val="none"/>
              </w:rPr>
              <w:t xml:space="preserve">; </w:t>
            </w:r>
          </w:p>
          <w:p>
            <w:pPr>
              <w:spacing w:line="400" w:lineRule="exact"/>
              <w:rPr>
                <w:rFonts w:hint="eastAsia"/>
                <w:szCs w:val="21"/>
                <w:highlight w:val="none"/>
                <w:lang w:eastAsia="zh-CN"/>
              </w:rPr>
            </w:pPr>
            <w:r>
              <w:rPr>
                <w:rFonts w:hint="eastAsia"/>
                <w:szCs w:val="21"/>
                <w:highlight w:val="none"/>
                <w:lang w:val="en-US" w:eastAsia="zh-CN"/>
              </w:rPr>
              <w:t>1、</w:t>
            </w:r>
            <w:r>
              <w:rPr>
                <w:rFonts w:hint="eastAsia"/>
                <w:szCs w:val="21"/>
                <w:highlight w:val="none"/>
                <w:lang w:eastAsia="zh-CN"/>
              </w:rPr>
              <w:t>审核范围:管理体系涉及的公司所有部门及活动场所。</w:t>
            </w:r>
          </w:p>
          <w:p>
            <w:pPr>
              <w:spacing w:line="400" w:lineRule="exact"/>
              <w:rPr>
                <w:rFonts w:ascii="宋体"/>
                <w:b/>
                <w:color w:val="000000"/>
                <w:sz w:val="20"/>
                <w:szCs w:val="20"/>
                <w:highlight w:val="none"/>
              </w:rPr>
            </w:pPr>
            <w:r>
              <w:rPr>
                <w:rFonts w:hint="eastAsia"/>
                <w:szCs w:val="21"/>
                <w:highlight w:val="none"/>
                <w:lang w:val="en-US" w:eastAsia="zh-CN"/>
              </w:rPr>
              <w:t>2、</w:t>
            </w:r>
            <w:r>
              <w:rPr>
                <w:rFonts w:hint="eastAsia"/>
                <w:szCs w:val="21"/>
                <w:highlight w:val="none"/>
                <w:lang w:eastAsia="zh-CN"/>
              </w:rPr>
              <w:t>审核准则：a.GB/T 19001:2016、GB/T 24001-2016标准； b.本公司管理体系文 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highlight w:val="none"/>
              </w:rPr>
            </w:pPr>
          </w:p>
        </w:tc>
        <w:tc>
          <w:tcPr>
            <w:tcW w:w="8221" w:type="dxa"/>
          </w:tcPr>
          <w:p>
            <w:pPr>
              <w:spacing w:line="260" w:lineRule="exact"/>
              <w:rPr>
                <w:rFonts w:ascii="宋体" w:hAnsi="宋体"/>
                <w:b/>
                <w:color w:val="000000"/>
                <w:sz w:val="20"/>
                <w:szCs w:val="20"/>
                <w:highlight w:val="none"/>
              </w:rPr>
            </w:pPr>
            <w:r>
              <w:rPr>
                <w:rFonts w:hint="eastAsia" w:ascii="宋体" w:hAnsi="宋体"/>
                <w:b/>
                <w:color w:val="000000"/>
                <w:sz w:val="20"/>
                <w:szCs w:val="20"/>
                <w:highlight w:val="none"/>
              </w:rPr>
              <w:t>了解内审结论是什么？</w:t>
            </w:r>
          </w:p>
          <w:p>
            <w:pPr>
              <w:spacing w:line="400" w:lineRule="exact"/>
              <w:ind w:firstLine="420" w:firstLineChars="200"/>
              <w:rPr>
                <w:rFonts w:hint="eastAsia"/>
                <w:szCs w:val="21"/>
                <w:highlight w:val="none"/>
                <w:lang w:eastAsia="zh-CN"/>
              </w:rPr>
            </w:pPr>
            <w:r>
              <w:rPr>
                <w:rFonts w:hint="eastAsia"/>
                <w:szCs w:val="21"/>
                <w:highlight w:val="none"/>
                <w:lang w:eastAsia="zh-CN"/>
              </w:rPr>
              <w:t>本次内审对201</w:t>
            </w:r>
            <w:r>
              <w:rPr>
                <w:rFonts w:hint="eastAsia"/>
                <w:szCs w:val="21"/>
                <w:highlight w:val="none"/>
                <w:lang w:val="en-US" w:eastAsia="zh-CN"/>
              </w:rPr>
              <w:t>6</w:t>
            </w:r>
            <w:r>
              <w:rPr>
                <w:rFonts w:hint="eastAsia"/>
                <w:szCs w:val="21"/>
                <w:highlight w:val="none"/>
                <w:lang w:eastAsia="zh-CN"/>
              </w:rPr>
              <w:t>版标准体系文件管理手册、体系文件进行了全面检查，通过审核可以看出管理体系已基本进入了正常状态。各部门需要对内审开出的不符合项报告认真整改，并做到举一反三，以点带面，通过纠正预防措施的执行，使管理体系正常而有效运行。</w:t>
            </w:r>
          </w:p>
          <w:p>
            <w:pPr>
              <w:spacing w:line="400" w:lineRule="exact"/>
              <w:rPr>
                <w:rFonts w:ascii="宋体" w:hAnsi="宋体"/>
                <w:b/>
                <w:color w:val="000000"/>
                <w:sz w:val="20"/>
                <w:szCs w:val="20"/>
                <w:highlight w:val="none"/>
              </w:rPr>
            </w:pPr>
            <w:r>
              <w:rPr>
                <w:rFonts w:hint="eastAsia"/>
                <w:szCs w:val="21"/>
                <w:highlight w:val="none"/>
                <w:lang w:eastAsia="zh-CN"/>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highlight w:val="none"/>
              </w:rPr>
            </w:pPr>
            <w:r>
              <w:rPr>
                <w:rFonts w:hint="eastAsia" w:ascii="宋体" w:hAnsi="宋体"/>
                <w:b/>
                <w:color w:val="000000"/>
                <w:sz w:val="20"/>
                <w:szCs w:val="20"/>
                <w:highlight w:val="none"/>
              </w:rPr>
              <w:t>管理评审</w:t>
            </w:r>
          </w:p>
        </w:tc>
        <w:tc>
          <w:tcPr>
            <w:tcW w:w="8221" w:type="dxa"/>
          </w:tcPr>
          <w:p>
            <w:pPr>
              <w:spacing w:line="260" w:lineRule="exact"/>
              <w:rPr>
                <w:rFonts w:ascii="宋体"/>
                <w:b/>
                <w:color w:val="000000"/>
                <w:sz w:val="20"/>
                <w:szCs w:val="20"/>
                <w:highlight w:val="none"/>
              </w:rPr>
            </w:pPr>
            <w:r>
              <w:rPr>
                <w:rFonts w:hint="eastAsia" w:ascii="宋体" w:hAnsi="宋体"/>
                <w:b/>
                <w:color w:val="000000"/>
                <w:sz w:val="20"/>
                <w:szCs w:val="20"/>
                <w:highlight w:val="none"/>
              </w:rPr>
              <w:t>了解管理评审的策划</w:t>
            </w:r>
            <w:r>
              <w:rPr>
                <w:rFonts w:ascii="宋体" w:hAnsi="宋体"/>
                <w:b/>
                <w:color w:val="000000"/>
                <w:sz w:val="20"/>
                <w:szCs w:val="20"/>
                <w:highlight w:val="none"/>
              </w:rPr>
              <w:t xml:space="preserve">; </w:t>
            </w:r>
            <w:r>
              <w:rPr>
                <w:rFonts w:hint="eastAsia"/>
                <w:szCs w:val="21"/>
                <w:highlight w:val="none"/>
              </w:rPr>
              <w:t>建立有《管理评审控制程序》，于</w:t>
            </w:r>
            <w:r>
              <w:rPr>
                <w:rFonts w:hint="eastAsia" w:ascii="宋体" w:hAnsi="宋体"/>
                <w:szCs w:val="21"/>
                <w:highlight w:val="none"/>
                <w:lang w:eastAsia="zh-CN"/>
              </w:rPr>
              <w:t>202</w:t>
            </w:r>
            <w:r>
              <w:rPr>
                <w:rFonts w:hint="eastAsia" w:ascii="宋体" w:hAnsi="宋体"/>
                <w:szCs w:val="21"/>
                <w:highlight w:val="none"/>
                <w:lang w:val="en-US" w:eastAsia="zh-CN"/>
              </w:rPr>
              <w:t>1</w:t>
            </w:r>
            <w:r>
              <w:rPr>
                <w:rFonts w:hint="eastAsia" w:ascii="宋体" w:hAnsi="宋体"/>
                <w:szCs w:val="21"/>
                <w:highlight w:val="none"/>
                <w:lang w:eastAsia="zh-CN"/>
              </w:rPr>
              <w:t>年</w:t>
            </w:r>
            <w:r>
              <w:rPr>
                <w:rFonts w:hint="eastAsia" w:ascii="宋体" w:hAnsi="宋体"/>
                <w:szCs w:val="21"/>
                <w:highlight w:val="none"/>
                <w:lang w:val="en-US" w:eastAsia="zh-CN"/>
              </w:rPr>
              <w:t>4</w:t>
            </w:r>
            <w:r>
              <w:rPr>
                <w:rFonts w:hint="eastAsia" w:ascii="宋体" w:hAnsi="宋体"/>
                <w:szCs w:val="21"/>
                <w:highlight w:val="none"/>
                <w:lang w:eastAsia="zh-CN"/>
              </w:rPr>
              <w:t>月25日</w:t>
            </w:r>
            <w:r>
              <w:rPr>
                <w:rFonts w:hint="eastAsia"/>
                <w:szCs w:val="21"/>
                <w:highlight w:val="none"/>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highlight w:val="none"/>
              </w:rPr>
            </w:pPr>
          </w:p>
        </w:tc>
        <w:tc>
          <w:tcPr>
            <w:tcW w:w="8221" w:type="dxa"/>
          </w:tcPr>
          <w:p>
            <w:pPr>
              <w:adjustRightInd w:val="0"/>
              <w:spacing w:line="400" w:lineRule="exact"/>
              <w:textAlignment w:val="baseline"/>
              <w:rPr>
                <w:rFonts w:ascii="宋体"/>
                <w:b/>
                <w:color w:val="000000"/>
                <w:sz w:val="20"/>
                <w:szCs w:val="20"/>
                <w:highlight w:val="none"/>
              </w:rPr>
            </w:pPr>
            <w:r>
              <w:rPr>
                <w:rFonts w:hint="eastAsia" w:ascii="宋体" w:hAnsi="宋体"/>
                <w:b/>
                <w:color w:val="000000"/>
                <w:sz w:val="20"/>
                <w:szCs w:val="20"/>
                <w:highlight w:val="none"/>
              </w:rPr>
              <w:t>了解管理评审输入是否充分</w:t>
            </w:r>
            <w:r>
              <w:rPr>
                <w:rFonts w:ascii="宋体" w:hAnsi="宋体"/>
                <w:b/>
                <w:color w:val="000000"/>
                <w:sz w:val="20"/>
                <w:szCs w:val="20"/>
                <w:highlight w:val="none"/>
              </w:rPr>
              <w:t xml:space="preserve">; </w:t>
            </w:r>
            <w:r>
              <w:rPr>
                <w:rFonts w:hint="eastAsia" w:ascii="宋体" w:hAnsi="宋体"/>
                <w:kern w:val="0"/>
                <w:szCs w:val="21"/>
                <w:highlight w:val="none"/>
              </w:rPr>
              <w:t>提供主要输入材料有：各部门总结，</w:t>
            </w:r>
            <w:r>
              <w:rPr>
                <w:rFonts w:hint="eastAsia" w:ascii="宋体"/>
                <w:kern w:val="0"/>
                <w:szCs w:val="21"/>
                <w:highlight w:val="none"/>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highlight w:val="none"/>
              </w:rPr>
            </w:pPr>
          </w:p>
        </w:tc>
        <w:tc>
          <w:tcPr>
            <w:tcW w:w="8221" w:type="dxa"/>
          </w:tcPr>
          <w:p>
            <w:pPr>
              <w:spacing w:line="260" w:lineRule="exact"/>
              <w:rPr>
                <w:rFonts w:ascii="宋体"/>
                <w:b/>
                <w:color w:val="000000"/>
                <w:sz w:val="20"/>
                <w:szCs w:val="20"/>
                <w:highlight w:val="none"/>
              </w:rPr>
            </w:pPr>
            <w:r>
              <w:rPr>
                <w:rFonts w:hint="eastAsia" w:ascii="宋体" w:hAnsi="宋体"/>
                <w:b/>
                <w:color w:val="000000"/>
                <w:sz w:val="20"/>
                <w:szCs w:val="20"/>
                <w:highlight w:val="none"/>
              </w:rPr>
              <w:t>了解管理评审结论</w:t>
            </w:r>
            <w:r>
              <w:rPr>
                <w:rFonts w:ascii="宋体" w:hAnsi="宋体"/>
                <w:b/>
                <w:color w:val="000000"/>
                <w:sz w:val="20"/>
                <w:szCs w:val="20"/>
                <w:highlight w:val="none"/>
              </w:rPr>
              <w:t xml:space="preserve">; </w:t>
            </w:r>
            <w:r>
              <w:rPr>
                <w:rFonts w:hint="eastAsia"/>
                <w:szCs w:val="21"/>
                <w:highlight w:val="none"/>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9497" w:type="dxa"/>
            <w:gridSpan w:val="2"/>
          </w:tcPr>
          <w:p>
            <w:pPr>
              <w:widowControl/>
              <w:jc w:val="left"/>
              <w:rPr>
                <w:rFonts w:ascii="宋体"/>
                <w:b/>
                <w:color w:val="000000"/>
                <w:szCs w:val="21"/>
                <w:highlight w:val="none"/>
              </w:rPr>
            </w:pPr>
            <w:r>
              <w:rPr>
                <w:rFonts w:hint="eastAsia" w:ascii="宋体" w:hAnsi="宋体"/>
                <w:b/>
                <w:color w:val="000000"/>
                <w:sz w:val="20"/>
                <w:szCs w:val="20"/>
                <w:highlight w:val="none"/>
              </w:rPr>
              <w:t>评价受审核方对内审和管理评审的关注情况，是否已为二阶段审核做好准备</w:t>
            </w:r>
            <w:r>
              <w:rPr>
                <w:rFonts w:ascii="宋体" w:hAnsi="宋体"/>
                <w:b/>
                <w:color w:val="000000"/>
                <w:sz w:val="20"/>
                <w:szCs w:val="20"/>
                <w:highlight w:val="none"/>
              </w:rPr>
              <w:t xml:space="preserve">: </w:t>
            </w:r>
            <w:r>
              <w:rPr>
                <w:rFonts w:hint="eastAsia" w:ascii="宋体" w:hAnsi="宋体"/>
                <w:b/>
                <w:color w:val="000000"/>
                <w:sz w:val="20"/>
                <w:szCs w:val="20"/>
                <w:highlight w:val="none"/>
                <w:lang w:val="en-US" w:eastAsia="zh-CN"/>
              </w:rPr>
              <w:t>是</w:t>
            </w:r>
          </w:p>
        </w:tc>
      </w:tr>
    </w:tbl>
    <w:p>
      <w:pPr>
        <w:spacing w:before="156" w:beforeLines="50" w:line="360" w:lineRule="exact"/>
        <w:rPr>
          <w:rFonts w:ascii="宋体"/>
          <w:b/>
          <w:color w:val="000000"/>
          <w:sz w:val="26"/>
          <w:szCs w:val="26"/>
          <w:highlight w:val="none"/>
        </w:rPr>
      </w:pPr>
    </w:p>
    <w:p>
      <w:pPr>
        <w:widowControl/>
        <w:jc w:val="left"/>
        <w:rPr>
          <w:rFonts w:ascii="宋体"/>
          <w:b/>
          <w:color w:val="000000"/>
          <w:sz w:val="26"/>
          <w:szCs w:val="26"/>
          <w:highlight w:val="none"/>
        </w:rPr>
      </w:pPr>
      <w:r>
        <w:rPr>
          <w:rFonts w:hint="eastAsia" w:ascii="宋体" w:hAnsi="宋体"/>
          <w:b/>
          <w:color w:val="000000"/>
          <w:sz w:val="26"/>
          <w:szCs w:val="26"/>
          <w:highlight w:val="none"/>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highlight w:val="none"/>
              </w:rPr>
            </w:pPr>
            <w:r>
              <w:rPr>
                <w:rFonts w:hint="eastAsia" w:ascii="宋体" w:hAnsi="宋体"/>
                <w:b/>
                <w:color w:val="000000"/>
                <w:sz w:val="20"/>
                <w:szCs w:val="20"/>
                <w:highlight w:val="none"/>
              </w:rPr>
              <w:t>评价项目</w:t>
            </w:r>
          </w:p>
        </w:tc>
        <w:tc>
          <w:tcPr>
            <w:tcW w:w="709" w:type="dxa"/>
          </w:tcPr>
          <w:p>
            <w:pPr>
              <w:widowControl/>
              <w:jc w:val="left"/>
              <w:rPr>
                <w:rFonts w:ascii="宋体"/>
                <w:b/>
                <w:color w:val="000000"/>
                <w:sz w:val="20"/>
                <w:szCs w:val="20"/>
                <w:highlight w:val="none"/>
              </w:rPr>
            </w:pPr>
          </w:p>
        </w:tc>
        <w:tc>
          <w:tcPr>
            <w:tcW w:w="708" w:type="dxa"/>
          </w:tcPr>
          <w:p>
            <w:pPr>
              <w:widowControl/>
              <w:jc w:val="left"/>
              <w:rPr>
                <w:rFonts w:ascii="宋体"/>
                <w:b/>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highlight w:val="none"/>
              </w:rPr>
            </w:pPr>
            <w:r>
              <w:rPr>
                <w:rFonts w:hint="eastAsia" w:ascii="宋体" w:hAnsi="宋体"/>
                <w:color w:val="000000"/>
                <w:sz w:val="20"/>
                <w:szCs w:val="20"/>
                <w:highlight w:val="none"/>
              </w:rPr>
              <w:t>（</w:t>
            </w:r>
            <w:r>
              <w:rPr>
                <w:rFonts w:ascii="宋体" w:hAnsi="宋体"/>
                <w:color w:val="000000"/>
                <w:sz w:val="20"/>
                <w:szCs w:val="20"/>
                <w:highlight w:val="none"/>
              </w:rPr>
              <w:t>1</w:t>
            </w:r>
            <w:r>
              <w:rPr>
                <w:rFonts w:hint="eastAsia" w:ascii="宋体" w:hAnsi="宋体"/>
                <w:color w:val="000000"/>
                <w:sz w:val="20"/>
                <w:szCs w:val="20"/>
                <w:highlight w:val="none"/>
              </w:rPr>
              <w:t>）是否建立一套整合的文件，适宜时，包括适度融合的作业文件；</w:t>
            </w:r>
          </w:p>
        </w:tc>
        <w:tc>
          <w:tcPr>
            <w:tcW w:w="709" w:type="dxa"/>
          </w:tcPr>
          <w:p>
            <w:pPr>
              <w:rPr>
                <w:rFonts w:ascii="宋体"/>
                <w:color w:val="000000"/>
                <w:sz w:val="20"/>
                <w:szCs w:val="20"/>
                <w:highlight w:val="none"/>
              </w:rPr>
            </w:pPr>
            <w:r>
              <w:rPr>
                <w:rFonts w:hint="eastAsia" w:ascii="宋体" w:hAnsi="宋体"/>
                <w:color w:val="000000"/>
                <w:sz w:val="20"/>
                <w:szCs w:val="20"/>
                <w:highlight w:val="none"/>
              </w:rPr>
              <w:sym w:font="Wingdings 2" w:char="0052"/>
            </w:r>
            <w:r>
              <w:rPr>
                <w:rFonts w:hint="eastAsia" w:ascii="宋体" w:hAnsi="宋体"/>
                <w:color w:val="000000"/>
                <w:sz w:val="20"/>
                <w:szCs w:val="20"/>
                <w:highlight w:val="none"/>
              </w:rPr>
              <w:t>是</w:t>
            </w:r>
          </w:p>
        </w:tc>
        <w:tc>
          <w:tcPr>
            <w:tcW w:w="708" w:type="dxa"/>
          </w:tcPr>
          <w:p>
            <w:pPr>
              <w:rPr>
                <w:rFonts w:ascii="宋体"/>
                <w:color w:val="000000"/>
                <w:sz w:val="20"/>
                <w:szCs w:val="20"/>
                <w:highlight w:val="none"/>
              </w:rPr>
            </w:pP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highlight w:val="none"/>
              </w:rPr>
            </w:pPr>
            <w:r>
              <w:rPr>
                <w:rFonts w:hint="eastAsia" w:ascii="宋体" w:hAnsi="宋体"/>
                <w:color w:val="000000"/>
                <w:sz w:val="20"/>
                <w:szCs w:val="20"/>
                <w:highlight w:val="none"/>
              </w:rPr>
              <w:t>（</w:t>
            </w:r>
            <w:r>
              <w:rPr>
                <w:rFonts w:ascii="宋体" w:hAnsi="宋体"/>
                <w:color w:val="000000"/>
                <w:sz w:val="20"/>
                <w:szCs w:val="20"/>
                <w:highlight w:val="none"/>
              </w:rPr>
              <w:t>2</w:t>
            </w:r>
            <w:r>
              <w:rPr>
                <w:rFonts w:hint="eastAsia" w:ascii="宋体" w:hAnsi="宋体"/>
                <w:color w:val="000000"/>
                <w:sz w:val="20"/>
                <w:szCs w:val="20"/>
                <w:highlight w:val="none"/>
              </w:rPr>
              <w:t>）是否考虑总体经营战略和计划的管理评审；</w:t>
            </w:r>
          </w:p>
        </w:tc>
        <w:tc>
          <w:tcPr>
            <w:tcW w:w="709" w:type="dxa"/>
          </w:tcPr>
          <w:p>
            <w:pPr>
              <w:rPr>
                <w:rFonts w:ascii="宋体"/>
                <w:color w:val="000000"/>
                <w:sz w:val="20"/>
                <w:szCs w:val="20"/>
                <w:highlight w:val="none"/>
              </w:rPr>
            </w:pPr>
            <w:r>
              <w:rPr>
                <w:rFonts w:hint="eastAsia" w:ascii="宋体" w:hAnsi="宋体"/>
                <w:color w:val="000000"/>
                <w:sz w:val="20"/>
                <w:szCs w:val="20"/>
                <w:highlight w:val="none"/>
              </w:rPr>
              <w:sym w:font="Wingdings 2" w:char="0052"/>
            </w:r>
            <w:r>
              <w:rPr>
                <w:rFonts w:hint="eastAsia" w:ascii="宋体" w:hAnsi="宋体"/>
                <w:color w:val="000000"/>
                <w:sz w:val="20"/>
                <w:szCs w:val="20"/>
                <w:highlight w:val="none"/>
              </w:rPr>
              <w:t>是</w:t>
            </w:r>
          </w:p>
        </w:tc>
        <w:tc>
          <w:tcPr>
            <w:tcW w:w="708" w:type="dxa"/>
          </w:tcPr>
          <w:p>
            <w:pPr>
              <w:rPr>
                <w:rFonts w:ascii="宋体"/>
                <w:color w:val="000000"/>
                <w:sz w:val="20"/>
                <w:szCs w:val="20"/>
                <w:highlight w:val="none"/>
              </w:rPr>
            </w:pP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highlight w:val="none"/>
              </w:rPr>
            </w:pPr>
            <w:r>
              <w:rPr>
                <w:rFonts w:hint="eastAsia" w:ascii="宋体" w:hAnsi="宋体"/>
                <w:color w:val="000000"/>
                <w:sz w:val="20"/>
                <w:szCs w:val="20"/>
                <w:highlight w:val="none"/>
              </w:rPr>
              <w:t>（</w:t>
            </w:r>
            <w:r>
              <w:rPr>
                <w:rFonts w:ascii="宋体" w:hAnsi="宋体"/>
                <w:color w:val="000000"/>
                <w:sz w:val="20"/>
                <w:szCs w:val="20"/>
                <w:highlight w:val="none"/>
              </w:rPr>
              <w:t>3</w:t>
            </w:r>
            <w:r>
              <w:rPr>
                <w:rFonts w:hint="eastAsia" w:ascii="宋体" w:hAnsi="宋体"/>
                <w:color w:val="000000"/>
                <w:sz w:val="20"/>
                <w:szCs w:val="20"/>
                <w:highlight w:val="none"/>
              </w:rPr>
              <w:t>）是否对内部审核采用的一体化方法；</w:t>
            </w:r>
          </w:p>
        </w:tc>
        <w:tc>
          <w:tcPr>
            <w:tcW w:w="709" w:type="dxa"/>
          </w:tcPr>
          <w:p>
            <w:pPr>
              <w:rPr>
                <w:rFonts w:ascii="宋体"/>
                <w:color w:val="000000"/>
                <w:sz w:val="20"/>
                <w:szCs w:val="20"/>
                <w:highlight w:val="none"/>
              </w:rPr>
            </w:pPr>
            <w:r>
              <w:rPr>
                <w:rFonts w:hint="eastAsia" w:ascii="宋体" w:hAnsi="宋体"/>
                <w:color w:val="000000"/>
                <w:sz w:val="20"/>
                <w:szCs w:val="20"/>
                <w:highlight w:val="none"/>
              </w:rPr>
              <w:sym w:font="Wingdings 2" w:char="0052"/>
            </w:r>
            <w:r>
              <w:rPr>
                <w:rFonts w:hint="eastAsia" w:ascii="宋体" w:hAnsi="宋体"/>
                <w:color w:val="000000"/>
                <w:sz w:val="20"/>
                <w:szCs w:val="20"/>
                <w:highlight w:val="none"/>
              </w:rPr>
              <w:t>是</w:t>
            </w:r>
          </w:p>
        </w:tc>
        <w:tc>
          <w:tcPr>
            <w:tcW w:w="708" w:type="dxa"/>
          </w:tcPr>
          <w:p>
            <w:pPr>
              <w:rPr>
                <w:rFonts w:ascii="宋体"/>
                <w:color w:val="000000"/>
                <w:sz w:val="20"/>
                <w:szCs w:val="20"/>
                <w:highlight w:val="none"/>
              </w:rPr>
            </w:pP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highlight w:val="none"/>
              </w:rPr>
            </w:pPr>
            <w:r>
              <w:rPr>
                <w:rFonts w:hint="eastAsia" w:ascii="宋体" w:hAnsi="宋体"/>
                <w:color w:val="000000"/>
                <w:sz w:val="20"/>
                <w:szCs w:val="20"/>
                <w:highlight w:val="none"/>
              </w:rPr>
              <w:t>（</w:t>
            </w:r>
            <w:r>
              <w:rPr>
                <w:rFonts w:ascii="宋体" w:hAnsi="宋体"/>
                <w:color w:val="000000"/>
                <w:sz w:val="20"/>
                <w:szCs w:val="20"/>
                <w:highlight w:val="none"/>
              </w:rPr>
              <w:t>4</w:t>
            </w:r>
            <w:r>
              <w:rPr>
                <w:rFonts w:hint="eastAsia" w:ascii="宋体" w:hAnsi="宋体"/>
                <w:color w:val="000000"/>
                <w:sz w:val="20"/>
                <w:szCs w:val="20"/>
                <w:highlight w:val="none"/>
              </w:rPr>
              <w:t>）是否对方针和目标采用的一体化方法；</w:t>
            </w:r>
          </w:p>
        </w:tc>
        <w:tc>
          <w:tcPr>
            <w:tcW w:w="709" w:type="dxa"/>
          </w:tcPr>
          <w:p>
            <w:pPr>
              <w:rPr>
                <w:rFonts w:ascii="宋体"/>
                <w:color w:val="000000"/>
                <w:sz w:val="20"/>
                <w:szCs w:val="20"/>
                <w:highlight w:val="none"/>
              </w:rPr>
            </w:pPr>
            <w:r>
              <w:rPr>
                <w:rFonts w:hint="eastAsia" w:ascii="宋体" w:hAnsi="宋体"/>
                <w:color w:val="000000"/>
                <w:sz w:val="20"/>
                <w:szCs w:val="20"/>
                <w:highlight w:val="none"/>
              </w:rPr>
              <w:sym w:font="Wingdings 2" w:char="0052"/>
            </w:r>
            <w:r>
              <w:rPr>
                <w:rFonts w:hint="eastAsia" w:ascii="宋体" w:hAnsi="宋体"/>
                <w:color w:val="000000"/>
                <w:sz w:val="20"/>
                <w:szCs w:val="20"/>
                <w:highlight w:val="none"/>
              </w:rPr>
              <w:t>是</w:t>
            </w:r>
          </w:p>
        </w:tc>
        <w:tc>
          <w:tcPr>
            <w:tcW w:w="708" w:type="dxa"/>
          </w:tcPr>
          <w:p>
            <w:pPr>
              <w:rPr>
                <w:rFonts w:ascii="宋体"/>
                <w:color w:val="000000"/>
                <w:sz w:val="20"/>
                <w:szCs w:val="20"/>
                <w:highlight w:val="none"/>
              </w:rPr>
            </w:pP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highlight w:val="none"/>
              </w:rPr>
            </w:pPr>
            <w:r>
              <w:rPr>
                <w:rFonts w:hint="eastAsia" w:ascii="宋体" w:hAnsi="宋体"/>
                <w:color w:val="000000"/>
                <w:sz w:val="20"/>
                <w:szCs w:val="20"/>
                <w:highlight w:val="none"/>
              </w:rPr>
              <w:t>（</w:t>
            </w:r>
            <w:r>
              <w:rPr>
                <w:rFonts w:ascii="宋体" w:hAnsi="宋体"/>
                <w:color w:val="000000"/>
                <w:sz w:val="20"/>
                <w:szCs w:val="20"/>
                <w:highlight w:val="none"/>
              </w:rPr>
              <w:t>5</w:t>
            </w:r>
            <w:r>
              <w:rPr>
                <w:rFonts w:hint="eastAsia" w:ascii="宋体" w:hAnsi="宋体"/>
                <w:color w:val="000000"/>
                <w:sz w:val="20"/>
                <w:szCs w:val="20"/>
                <w:highlight w:val="none"/>
              </w:rPr>
              <w:t>）是否对体系过程采用的一体化方法；</w:t>
            </w:r>
          </w:p>
        </w:tc>
        <w:tc>
          <w:tcPr>
            <w:tcW w:w="709" w:type="dxa"/>
          </w:tcPr>
          <w:p>
            <w:pPr>
              <w:rPr>
                <w:rFonts w:ascii="宋体"/>
                <w:color w:val="000000"/>
                <w:sz w:val="20"/>
                <w:szCs w:val="20"/>
                <w:highlight w:val="none"/>
              </w:rPr>
            </w:pPr>
            <w:r>
              <w:rPr>
                <w:rFonts w:hint="eastAsia" w:ascii="宋体" w:hAnsi="宋体"/>
                <w:color w:val="000000"/>
                <w:sz w:val="20"/>
                <w:szCs w:val="20"/>
                <w:highlight w:val="none"/>
              </w:rPr>
              <w:sym w:font="Wingdings 2" w:char="0052"/>
            </w:r>
            <w:r>
              <w:rPr>
                <w:rFonts w:hint="eastAsia" w:ascii="宋体" w:hAnsi="宋体"/>
                <w:color w:val="000000"/>
                <w:sz w:val="20"/>
                <w:szCs w:val="20"/>
                <w:highlight w:val="none"/>
              </w:rPr>
              <w:t>是</w:t>
            </w:r>
          </w:p>
        </w:tc>
        <w:tc>
          <w:tcPr>
            <w:tcW w:w="708" w:type="dxa"/>
          </w:tcPr>
          <w:p>
            <w:pPr>
              <w:rPr>
                <w:rFonts w:ascii="宋体"/>
                <w:color w:val="000000"/>
                <w:sz w:val="20"/>
                <w:szCs w:val="20"/>
                <w:highlight w:val="none"/>
              </w:rPr>
            </w:pP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highlight w:val="none"/>
              </w:rPr>
            </w:pPr>
            <w:r>
              <w:rPr>
                <w:rFonts w:hint="eastAsia" w:ascii="宋体" w:hAnsi="宋体"/>
                <w:color w:val="000000"/>
                <w:sz w:val="20"/>
                <w:szCs w:val="20"/>
                <w:highlight w:val="none"/>
              </w:rPr>
              <w:t>（</w:t>
            </w:r>
            <w:r>
              <w:rPr>
                <w:rFonts w:ascii="宋体" w:hAnsi="宋体"/>
                <w:color w:val="000000"/>
                <w:sz w:val="20"/>
                <w:szCs w:val="20"/>
                <w:highlight w:val="none"/>
              </w:rPr>
              <w:t>6</w:t>
            </w:r>
            <w:r>
              <w:rPr>
                <w:rFonts w:hint="eastAsia" w:ascii="宋体" w:hAnsi="宋体"/>
                <w:color w:val="000000"/>
                <w:sz w:val="20"/>
                <w:szCs w:val="20"/>
                <w:highlight w:val="none"/>
              </w:rPr>
              <w:t>）是否对改进机制（纠正和预防措施、测量和持续改进）采用的一体化方法；</w:t>
            </w:r>
          </w:p>
        </w:tc>
        <w:tc>
          <w:tcPr>
            <w:tcW w:w="709" w:type="dxa"/>
          </w:tcPr>
          <w:p>
            <w:pPr>
              <w:rPr>
                <w:rFonts w:ascii="宋体"/>
                <w:color w:val="000000"/>
                <w:sz w:val="20"/>
                <w:szCs w:val="20"/>
                <w:highlight w:val="none"/>
              </w:rPr>
            </w:pPr>
            <w:r>
              <w:rPr>
                <w:rFonts w:hint="eastAsia" w:ascii="宋体" w:hAnsi="宋体"/>
                <w:color w:val="000000"/>
                <w:sz w:val="20"/>
                <w:szCs w:val="20"/>
                <w:highlight w:val="none"/>
              </w:rPr>
              <w:sym w:font="Wingdings 2" w:char="0052"/>
            </w:r>
            <w:r>
              <w:rPr>
                <w:rFonts w:hint="eastAsia" w:ascii="宋体" w:hAnsi="宋体"/>
                <w:color w:val="000000"/>
                <w:sz w:val="20"/>
                <w:szCs w:val="20"/>
                <w:highlight w:val="none"/>
              </w:rPr>
              <w:t>是</w:t>
            </w:r>
          </w:p>
        </w:tc>
        <w:tc>
          <w:tcPr>
            <w:tcW w:w="708" w:type="dxa"/>
          </w:tcPr>
          <w:p>
            <w:pPr>
              <w:rPr>
                <w:rFonts w:ascii="宋体"/>
                <w:color w:val="000000"/>
                <w:sz w:val="20"/>
                <w:szCs w:val="20"/>
                <w:highlight w:val="none"/>
              </w:rPr>
            </w:pP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highlight w:val="none"/>
              </w:rPr>
            </w:pPr>
            <w:r>
              <w:rPr>
                <w:rFonts w:hint="eastAsia" w:ascii="宋体" w:hAnsi="宋体"/>
                <w:color w:val="000000"/>
                <w:sz w:val="20"/>
                <w:szCs w:val="20"/>
                <w:highlight w:val="none"/>
              </w:rPr>
              <w:t>（</w:t>
            </w:r>
            <w:r>
              <w:rPr>
                <w:rFonts w:ascii="宋体" w:hAnsi="宋体"/>
                <w:color w:val="000000"/>
                <w:sz w:val="20"/>
                <w:szCs w:val="20"/>
                <w:highlight w:val="none"/>
              </w:rPr>
              <w:t>7</w:t>
            </w:r>
            <w:r>
              <w:rPr>
                <w:rFonts w:hint="eastAsia" w:ascii="宋体" w:hAnsi="宋体"/>
                <w:color w:val="000000"/>
                <w:sz w:val="20"/>
                <w:szCs w:val="20"/>
                <w:highlight w:val="none"/>
              </w:rPr>
              <w:t>）是否有一体化的管理支持和管理职责。</w:t>
            </w:r>
          </w:p>
        </w:tc>
        <w:tc>
          <w:tcPr>
            <w:tcW w:w="709" w:type="dxa"/>
          </w:tcPr>
          <w:p>
            <w:pPr>
              <w:rPr>
                <w:rFonts w:ascii="宋体"/>
                <w:color w:val="000000"/>
                <w:sz w:val="20"/>
                <w:szCs w:val="20"/>
                <w:highlight w:val="none"/>
              </w:rPr>
            </w:pPr>
            <w:r>
              <w:rPr>
                <w:rFonts w:hint="eastAsia" w:ascii="宋体" w:hAnsi="宋体"/>
                <w:color w:val="000000"/>
                <w:sz w:val="20"/>
                <w:szCs w:val="20"/>
                <w:highlight w:val="none"/>
              </w:rPr>
              <w:sym w:font="Wingdings 2" w:char="0052"/>
            </w:r>
            <w:r>
              <w:rPr>
                <w:rFonts w:hint="eastAsia" w:ascii="宋体" w:hAnsi="宋体"/>
                <w:color w:val="000000"/>
                <w:sz w:val="20"/>
                <w:szCs w:val="20"/>
                <w:highlight w:val="none"/>
              </w:rPr>
              <w:t>是</w:t>
            </w:r>
          </w:p>
        </w:tc>
        <w:tc>
          <w:tcPr>
            <w:tcW w:w="708" w:type="dxa"/>
          </w:tcPr>
          <w:p>
            <w:pPr>
              <w:rPr>
                <w:rFonts w:ascii="宋体"/>
                <w:color w:val="000000"/>
                <w:sz w:val="20"/>
                <w:szCs w:val="20"/>
                <w:highlight w:val="none"/>
              </w:rPr>
            </w:pPr>
            <w:r>
              <w:rPr>
                <w:rFonts w:hint="eastAsia" w:ascii="宋体" w:hAnsi="宋体"/>
                <w:color w:val="000000"/>
                <w:sz w:val="20"/>
                <w:szCs w:val="20"/>
                <w:highlight w:val="none"/>
              </w:rPr>
              <w:t>□否</w:t>
            </w:r>
          </w:p>
        </w:tc>
      </w:tr>
    </w:tbl>
    <w:p>
      <w:pPr>
        <w:widowControl/>
        <w:jc w:val="left"/>
        <w:rPr>
          <w:rFonts w:ascii="宋体"/>
          <w:b/>
          <w:color w:val="000000"/>
          <w:sz w:val="26"/>
          <w:szCs w:val="26"/>
          <w:highlight w:val="none"/>
        </w:rPr>
      </w:pPr>
    </w:p>
    <w:p>
      <w:pPr>
        <w:spacing w:before="156" w:beforeLines="50" w:line="360" w:lineRule="exact"/>
        <w:ind w:firstLine="261" w:firstLineChars="100"/>
        <w:rPr>
          <w:rFonts w:ascii="宋体"/>
          <w:b/>
          <w:color w:val="000000"/>
          <w:sz w:val="26"/>
          <w:szCs w:val="26"/>
          <w:highlight w:val="none"/>
        </w:rPr>
      </w:pPr>
      <w:r>
        <w:rPr>
          <w:rFonts w:hint="eastAsia" w:ascii="宋体" w:hAnsi="宋体"/>
          <w:b/>
          <w:color w:val="000000"/>
          <w:sz w:val="26"/>
          <w:szCs w:val="26"/>
          <w:highlight w:val="none"/>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highlight w:val="none"/>
              </w:rPr>
            </w:pPr>
            <w:r>
              <w:rPr>
                <w:rFonts w:ascii="宋体" w:hAnsi="宋体"/>
                <w:b/>
                <w:color w:val="000000"/>
                <w:sz w:val="20"/>
                <w:szCs w:val="20"/>
                <w:highlight w:val="none"/>
              </w:rPr>
              <w:t xml:space="preserve">1. </w:t>
            </w:r>
            <w:r>
              <w:rPr>
                <w:rFonts w:hint="eastAsia" w:ascii="宋体" w:hAnsi="宋体"/>
                <w:b/>
                <w:color w:val="000000"/>
                <w:sz w:val="20"/>
                <w:szCs w:val="20"/>
                <w:highlight w:val="none"/>
              </w:rPr>
              <w:t>组织是否具备二阶段审核条件</w:t>
            </w:r>
            <w:r>
              <w:rPr>
                <w:rFonts w:ascii="宋体" w:hAnsi="宋体"/>
                <w:b/>
                <w:color w:val="000000"/>
                <w:sz w:val="20"/>
                <w:szCs w:val="20"/>
                <w:highlight w:val="none"/>
              </w:rPr>
              <w:t>(</w:t>
            </w:r>
            <w:r>
              <w:rPr>
                <w:rFonts w:hint="eastAsia" w:ascii="宋体" w:hAnsi="宋体"/>
                <w:b/>
                <w:color w:val="000000"/>
                <w:spacing w:val="-10"/>
                <w:sz w:val="20"/>
                <w:szCs w:val="20"/>
                <w:highlight w:val="none"/>
                <w:lang w:val="de-DE"/>
              </w:rPr>
              <w:sym w:font="Wingdings 2" w:char="0052"/>
            </w:r>
            <w:r>
              <w:rPr>
                <w:rFonts w:ascii="宋体" w:hAnsi="宋体"/>
                <w:b/>
                <w:color w:val="000000"/>
                <w:sz w:val="20"/>
                <w:szCs w:val="20"/>
                <w:highlight w:val="none"/>
              </w:rPr>
              <w:t>QMS /</w:t>
            </w:r>
            <w:r>
              <w:rPr>
                <w:rFonts w:hint="eastAsia" w:ascii="宋体" w:hAnsi="宋体"/>
                <w:b/>
                <w:color w:val="000000"/>
                <w:spacing w:val="-10"/>
                <w:sz w:val="20"/>
                <w:szCs w:val="20"/>
                <w:highlight w:val="none"/>
                <w:lang w:val="de-DE"/>
              </w:rPr>
              <w:sym w:font="Wingdings 2" w:char="0052"/>
            </w:r>
            <w:r>
              <w:rPr>
                <w:rFonts w:ascii="宋体" w:hAnsi="宋体"/>
                <w:b/>
                <w:color w:val="000000"/>
                <w:sz w:val="20"/>
                <w:szCs w:val="20"/>
                <w:highlight w:val="none"/>
              </w:rPr>
              <w:t>EMS/</w:t>
            </w:r>
            <w:r>
              <w:rPr>
                <w:rFonts w:hint="eastAsia" w:ascii="宋体" w:hAnsi="宋体"/>
                <w:b/>
                <w:color w:val="000000"/>
                <w:spacing w:val="-10"/>
                <w:sz w:val="20"/>
                <w:szCs w:val="20"/>
                <w:highlight w:val="none"/>
                <w:lang w:val="de-DE"/>
              </w:rPr>
              <w:t>□</w:t>
            </w:r>
            <w:r>
              <w:rPr>
                <w:rFonts w:ascii="宋体" w:hAnsi="宋体"/>
                <w:b/>
                <w:color w:val="000000"/>
                <w:sz w:val="20"/>
                <w:szCs w:val="20"/>
                <w:highlight w:val="none"/>
              </w:rPr>
              <w:t>OHSMS)</w:t>
            </w:r>
          </w:p>
          <w:p>
            <w:pPr>
              <w:spacing w:line="280" w:lineRule="exact"/>
              <w:rPr>
                <w:rFonts w:ascii="宋体"/>
                <w:b/>
                <w:color w:val="000000"/>
                <w:sz w:val="20"/>
                <w:szCs w:val="20"/>
                <w:highlight w:val="none"/>
              </w:rPr>
            </w:pPr>
            <w:r>
              <w:rPr>
                <w:rFonts w:hint="eastAsia" w:ascii="宋体" w:hAnsi="宋体"/>
                <w:b/>
                <w:color w:val="000000"/>
                <w:spacing w:val="-10"/>
                <w:sz w:val="20"/>
                <w:szCs w:val="20"/>
                <w:highlight w:val="none"/>
              </w:rPr>
              <w:sym w:font="Wingdings 2" w:char="0052"/>
            </w:r>
            <w:r>
              <w:rPr>
                <w:rFonts w:hint="eastAsia" w:ascii="宋体" w:hAnsi="宋体"/>
                <w:b/>
                <w:color w:val="000000"/>
                <w:sz w:val="20"/>
                <w:szCs w:val="20"/>
                <w:highlight w:val="none"/>
              </w:rPr>
              <w:t>具备</w:t>
            </w:r>
          </w:p>
          <w:p>
            <w:pPr>
              <w:tabs>
                <w:tab w:val="left" w:pos="5770"/>
              </w:tabs>
              <w:spacing w:line="360" w:lineRule="exact"/>
              <w:rPr>
                <w:rFonts w:ascii="宋体"/>
                <w:b/>
                <w:color w:val="000000"/>
                <w:sz w:val="20"/>
                <w:szCs w:val="20"/>
                <w:highlight w:val="none"/>
              </w:rPr>
            </w:pPr>
            <w:r>
              <w:rPr>
                <w:rFonts w:hint="eastAsia" w:ascii="宋体" w:hAnsi="宋体"/>
                <w:b/>
                <w:color w:val="000000"/>
                <w:spacing w:val="-10"/>
                <w:sz w:val="20"/>
                <w:szCs w:val="20"/>
                <w:highlight w:val="none"/>
                <w:lang w:val="de-DE"/>
              </w:rPr>
              <w:t>□</w:t>
            </w:r>
            <w:r>
              <w:rPr>
                <w:rFonts w:hint="eastAsia" w:ascii="宋体" w:hAnsi="宋体"/>
                <w:b/>
                <w:color w:val="000000"/>
                <w:sz w:val="20"/>
                <w:szCs w:val="20"/>
                <w:highlight w:val="none"/>
              </w:rPr>
              <w:t>需改进</w:t>
            </w:r>
            <w:r>
              <w:rPr>
                <w:rFonts w:ascii="宋体" w:hAnsi="宋体"/>
                <w:b/>
                <w:color w:val="000000"/>
                <w:sz w:val="20"/>
                <w:szCs w:val="20"/>
                <w:highlight w:val="none"/>
              </w:rPr>
              <w:t xml:space="preserve">, </w:t>
            </w:r>
            <w:r>
              <w:rPr>
                <w:rFonts w:hint="eastAsia" w:ascii="宋体" w:hAnsi="宋体"/>
                <w:b/>
                <w:color w:val="000000"/>
                <w:sz w:val="20"/>
                <w:szCs w:val="20"/>
                <w:highlight w:val="none"/>
              </w:rPr>
              <w:t>二阶段审核现场验证</w:t>
            </w:r>
            <w:r>
              <w:rPr>
                <w:rFonts w:ascii="宋体"/>
                <w:b/>
                <w:color w:val="000000"/>
                <w:sz w:val="20"/>
                <w:szCs w:val="20"/>
                <w:highlight w:val="none"/>
              </w:rPr>
              <w:tab/>
            </w:r>
          </w:p>
          <w:p>
            <w:pPr>
              <w:spacing w:line="360" w:lineRule="exact"/>
              <w:rPr>
                <w:rFonts w:ascii="宋体"/>
                <w:b/>
                <w:color w:val="000000"/>
                <w:sz w:val="20"/>
                <w:szCs w:val="20"/>
                <w:highlight w:val="none"/>
              </w:rPr>
            </w:pPr>
            <w:r>
              <w:rPr>
                <w:rFonts w:hint="eastAsia" w:ascii="宋体" w:hAnsi="宋体"/>
                <w:b/>
                <w:color w:val="000000"/>
                <w:spacing w:val="-10"/>
                <w:sz w:val="20"/>
                <w:szCs w:val="20"/>
                <w:highlight w:val="none"/>
                <w:lang w:val="de-DE"/>
              </w:rPr>
              <w:t>□</w:t>
            </w:r>
            <w:r>
              <w:rPr>
                <w:rFonts w:hint="eastAsia" w:ascii="宋体" w:hAnsi="宋体"/>
                <w:b/>
                <w:color w:val="000000"/>
                <w:sz w:val="20"/>
                <w:szCs w:val="20"/>
                <w:highlight w:val="none"/>
              </w:rPr>
              <w:t>需改进</w:t>
            </w:r>
            <w:r>
              <w:rPr>
                <w:rFonts w:ascii="宋体" w:hAnsi="宋体"/>
                <w:b/>
                <w:color w:val="000000"/>
                <w:sz w:val="20"/>
                <w:szCs w:val="20"/>
                <w:highlight w:val="none"/>
              </w:rPr>
              <w:t xml:space="preserve">, </w:t>
            </w:r>
            <w:r>
              <w:rPr>
                <w:rFonts w:hint="eastAsia" w:ascii="宋体" w:hAnsi="宋体"/>
                <w:b/>
                <w:color w:val="000000"/>
                <w:sz w:val="20"/>
                <w:szCs w:val="20"/>
                <w:highlight w:val="none"/>
              </w:rPr>
              <w:t>二阶段审核前需完成“问题清单”的整改</w:t>
            </w:r>
            <w:r>
              <w:rPr>
                <w:rFonts w:ascii="宋体" w:hAnsi="宋体"/>
                <w:b/>
                <w:color w:val="000000"/>
                <w:sz w:val="20"/>
                <w:szCs w:val="20"/>
                <w:highlight w:val="none"/>
              </w:rPr>
              <w:t>(</w:t>
            </w:r>
            <w:r>
              <w:rPr>
                <w:rFonts w:hint="eastAsia" w:ascii="宋体" w:hAnsi="宋体"/>
                <w:b/>
                <w:color w:val="000000"/>
                <w:sz w:val="20"/>
                <w:szCs w:val="20"/>
                <w:highlight w:val="none"/>
              </w:rPr>
              <w:t>附件二</w:t>
            </w:r>
            <w:r>
              <w:rPr>
                <w:rFonts w:ascii="宋体" w:hAnsi="宋体"/>
                <w:b/>
                <w:color w:val="000000"/>
                <w:sz w:val="20"/>
                <w:szCs w:val="20"/>
                <w:highlight w:val="none"/>
              </w:rPr>
              <w:t xml:space="preserve">)   </w:t>
            </w:r>
          </w:p>
          <w:p>
            <w:pPr>
              <w:spacing w:line="280" w:lineRule="exact"/>
              <w:rPr>
                <w:rFonts w:ascii="宋体"/>
                <w:b/>
                <w:color w:val="000000"/>
                <w:sz w:val="16"/>
                <w:szCs w:val="16"/>
                <w:highlight w:val="none"/>
              </w:rPr>
            </w:pPr>
            <w:r>
              <w:rPr>
                <w:rFonts w:hint="eastAsia" w:ascii="宋体" w:hAnsi="宋体"/>
                <w:b/>
                <w:color w:val="000000"/>
                <w:spacing w:val="-10"/>
                <w:sz w:val="20"/>
                <w:szCs w:val="20"/>
                <w:highlight w:val="none"/>
              </w:rPr>
              <w:t>□</w:t>
            </w:r>
            <w:r>
              <w:rPr>
                <w:rFonts w:hint="eastAsia" w:ascii="宋体" w:hAnsi="宋体"/>
                <w:b/>
                <w:color w:val="000000"/>
                <w:sz w:val="20"/>
                <w:szCs w:val="20"/>
                <w:highlight w:val="none"/>
              </w:rPr>
              <w:t>不具备</w:t>
            </w:r>
            <w:r>
              <w:rPr>
                <w:rFonts w:ascii="宋体" w:hAnsi="宋体"/>
                <w:b/>
                <w:color w:val="000000"/>
                <w:sz w:val="20"/>
                <w:szCs w:val="20"/>
                <w:highlight w:val="none"/>
              </w:rPr>
              <w:t xml:space="preserve">, </w:t>
            </w:r>
            <w:r>
              <w:rPr>
                <w:rFonts w:hint="eastAsia" w:ascii="宋体" w:hAnsi="宋体"/>
                <w:b/>
                <w:color w:val="000000"/>
                <w:sz w:val="20"/>
                <w:szCs w:val="20"/>
                <w:highlight w:val="none"/>
              </w:rPr>
              <w:t>三个月后重新进行一阶段审核</w:t>
            </w:r>
          </w:p>
        </w:tc>
      </w:tr>
    </w:tbl>
    <w:p>
      <w:pPr>
        <w:spacing w:line="240" w:lineRule="exact"/>
        <w:rPr>
          <w:rFonts w:ascii="宋体"/>
          <w:b/>
          <w:color w:val="000000"/>
          <w:sz w:val="26"/>
          <w:szCs w:val="26"/>
          <w:highlight w:val="none"/>
        </w:rPr>
      </w:pPr>
    </w:p>
    <w:p>
      <w:pPr>
        <w:spacing w:before="156" w:beforeLines="50" w:line="360" w:lineRule="exact"/>
        <w:ind w:firstLine="261" w:firstLineChars="100"/>
        <w:rPr>
          <w:rFonts w:ascii="宋体"/>
          <w:b/>
          <w:color w:val="000000"/>
          <w:sz w:val="26"/>
          <w:szCs w:val="26"/>
          <w:highlight w:val="none"/>
        </w:rPr>
      </w:pPr>
      <w:r>
        <w:rPr>
          <w:rFonts w:hint="eastAsia" w:ascii="宋体" w:hAnsi="宋体"/>
          <w:b/>
          <w:color w:val="000000"/>
          <w:sz w:val="26"/>
          <w:szCs w:val="26"/>
          <w:highlight w:val="none"/>
        </w:rPr>
        <w:t>十五、一阶段确认的二阶段审核范围</w:t>
      </w:r>
    </w:p>
    <w:p>
      <w:pPr>
        <w:spacing w:line="300" w:lineRule="auto"/>
        <w:ind w:firstLine="201" w:firstLineChars="100"/>
        <w:rPr>
          <w:rFonts w:ascii="宋体"/>
          <w:b/>
          <w:color w:val="000000"/>
          <w:sz w:val="20"/>
          <w:szCs w:val="20"/>
          <w:highlight w:val="none"/>
        </w:rPr>
      </w:pPr>
      <w:r>
        <w:rPr>
          <w:rFonts w:hint="eastAsia" w:ascii="宋体" w:hAnsi="宋体"/>
          <w:b/>
          <w:color w:val="000000"/>
          <w:sz w:val="20"/>
          <w:szCs w:val="20"/>
          <w:highlight w:val="none"/>
        </w:rPr>
        <w:sym w:font="Wingdings 2" w:char="0052"/>
      </w:r>
      <w:r>
        <w:rPr>
          <w:rFonts w:hint="eastAsia" w:ascii="宋体" w:hAnsi="宋体"/>
          <w:b/>
          <w:color w:val="000000"/>
          <w:sz w:val="20"/>
          <w:szCs w:val="20"/>
          <w:highlight w:val="none"/>
        </w:rPr>
        <w:t>范围无变化见初定的管理体系认证范围：</w:t>
      </w:r>
    </w:p>
    <w:p>
      <w:pPr>
        <w:spacing w:line="300" w:lineRule="auto"/>
        <w:ind w:firstLine="201" w:firstLineChars="100"/>
        <w:rPr>
          <w:rFonts w:ascii="宋体"/>
          <w:b/>
          <w:color w:val="000000"/>
          <w:sz w:val="20"/>
          <w:szCs w:val="20"/>
          <w:highlight w:val="none"/>
        </w:rPr>
      </w:pPr>
      <w:r>
        <w:rPr>
          <w:rFonts w:hint="eastAsia" w:ascii="宋体" w:hAnsi="宋体"/>
          <w:b/>
          <w:color w:val="000000"/>
          <w:sz w:val="20"/>
          <w:szCs w:val="20"/>
          <w:highlight w:val="none"/>
        </w:rPr>
        <w:t>□范围有变化，与组织最终确定二阶段范围是：</w:t>
      </w:r>
    </w:p>
    <w:p>
      <w:pPr>
        <w:ind w:firstLine="201" w:firstLineChars="100"/>
        <w:rPr>
          <w:rFonts w:hint="eastAsia"/>
          <w:color w:val="000000"/>
          <w:szCs w:val="21"/>
          <w:highlight w:val="none"/>
        </w:rPr>
      </w:pPr>
      <w:r>
        <w:rPr>
          <w:rFonts w:ascii="宋体" w:hAnsi="宋体"/>
          <w:b/>
          <w:color w:val="000000"/>
          <w:sz w:val="20"/>
          <w:szCs w:val="20"/>
          <w:highlight w:val="none"/>
        </w:rPr>
        <w:t>QMS:__</w:t>
      </w:r>
      <w:r>
        <w:rPr>
          <w:rFonts w:ascii="宋体" w:hAnsi="宋体"/>
          <w:b/>
          <w:color w:val="000000"/>
          <w:sz w:val="20"/>
          <w:szCs w:val="20"/>
          <w:highlight w:val="none"/>
          <w:u w:val="single"/>
        </w:rPr>
        <w:t>_</w:t>
      </w:r>
      <w:r>
        <w:rPr>
          <w:rFonts w:hint="eastAsia" w:ascii="宋体" w:hAnsi="宋体"/>
          <w:szCs w:val="21"/>
          <w:highlight w:val="none"/>
          <w:u w:val="single"/>
        </w:rPr>
        <w:t>粉针剂、片剂（含中药提取）、硬胶囊剂、颗粒剂（含中药提取）、原料药的生产（资质范围内）</w:t>
      </w:r>
    </w:p>
    <w:p>
      <w:pPr>
        <w:spacing w:line="300" w:lineRule="auto"/>
        <w:ind w:firstLine="201" w:firstLineChars="100"/>
        <w:rPr>
          <w:rFonts w:ascii="宋体"/>
          <w:b/>
          <w:color w:val="000000"/>
          <w:sz w:val="20"/>
          <w:szCs w:val="20"/>
          <w:highlight w:val="none"/>
        </w:rPr>
      </w:pPr>
      <w:r>
        <w:rPr>
          <w:rFonts w:ascii="宋体" w:hAnsi="宋体"/>
          <w:b/>
          <w:color w:val="000000"/>
          <w:sz w:val="20"/>
          <w:szCs w:val="20"/>
          <w:highlight w:val="none"/>
        </w:rPr>
        <w:t>EMS</w:t>
      </w:r>
      <w:r>
        <w:rPr>
          <w:rFonts w:ascii="宋体" w:hAnsi="宋体"/>
          <w:b/>
          <w:color w:val="000000"/>
          <w:sz w:val="20"/>
          <w:szCs w:val="20"/>
          <w:highlight w:val="none"/>
          <w:lang w:val="en-GB"/>
        </w:rPr>
        <w:t>:</w:t>
      </w:r>
      <w:r>
        <w:rPr>
          <w:rFonts w:ascii="宋体" w:hAnsi="宋体"/>
          <w:b/>
          <w:color w:val="000000"/>
          <w:sz w:val="20"/>
          <w:szCs w:val="20"/>
          <w:highlight w:val="none"/>
        </w:rPr>
        <w:t xml:space="preserve"> __</w:t>
      </w:r>
      <w:r>
        <w:rPr>
          <w:rFonts w:ascii="宋体" w:hAnsi="宋体"/>
          <w:b/>
          <w:color w:val="000000"/>
          <w:sz w:val="20"/>
          <w:szCs w:val="20"/>
          <w:highlight w:val="none"/>
          <w:u w:val="single"/>
        </w:rPr>
        <w:t>_</w:t>
      </w:r>
      <w:r>
        <w:rPr>
          <w:rFonts w:hint="eastAsia" w:ascii="宋体" w:hAnsi="宋体"/>
          <w:szCs w:val="21"/>
          <w:highlight w:val="none"/>
          <w:u w:val="single"/>
        </w:rPr>
        <w:t xml:space="preserve">粉针剂、片剂（含中药提取）、硬胶囊剂、颗粒剂（含中药提取）、原料药的生产（资质范围内）所涉及场所的相关环境管理活动 </w:t>
      </w:r>
    </w:p>
    <w:p>
      <w:pPr>
        <w:spacing w:line="300" w:lineRule="auto"/>
        <w:ind w:firstLine="201" w:firstLineChars="100"/>
        <w:rPr>
          <w:rFonts w:ascii="宋体"/>
          <w:b/>
          <w:color w:val="000000"/>
          <w:sz w:val="20"/>
          <w:szCs w:val="20"/>
          <w:highlight w:val="none"/>
          <w:u w:val="single"/>
        </w:rPr>
      </w:pPr>
      <w:r>
        <w:rPr>
          <w:rFonts w:ascii="宋体" w:hAnsi="宋体"/>
          <w:b/>
          <w:color w:val="000000"/>
          <w:sz w:val="20"/>
          <w:szCs w:val="20"/>
          <w:highlight w:val="none"/>
        </w:rPr>
        <w:t>OHSMS</w:t>
      </w:r>
      <w:r>
        <w:rPr>
          <w:rFonts w:ascii="宋体" w:hAnsi="宋体"/>
          <w:b/>
          <w:color w:val="000000"/>
          <w:sz w:val="20"/>
          <w:szCs w:val="20"/>
          <w:highlight w:val="none"/>
          <w:lang w:val="en-GB"/>
        </w:rPr>
        <w:t>:</w:t>
      </w:r>
      <w:r>
        <w:rPr>
          <w:rFonts w:ascii="宋体" w:hAnsi="宋体"/>
          <w:b/>
          <w:color w:val="000000"/>
          <w:sz w:val="20"/>
          <w:szCs w:val="20"/>
          <w:highlight w:val="none"/>
        </w:rPr>
        <w:t>____________________________________</w:t>
      </w:r>
    </w:p>
    <w:p>
      <w:pPr>
        <w:spacing w:before="156" w:beforeLines="50" w:after="62" w:afterLines="20" w:line="360" w:lineRule="exact"/>
        <w:ind w:firstLine="261" w:firstLineChars="100"/>
        <w:rPr>
          <w:rFonts w:hint="eastAsia" w:ascii="宋体" w:hAnsi="宋体"/>
          <w:b/>
          <w:bCs/>
          <w:color w:val="000000"/>
          <w:sz w:val="26"/>
          <w:szCs w:val="26"/>
          <w:highlight w:val="none"/>
        </w:rPr>
      </w:pPr>
    </w:p>
    <w:p>
      <w:pPr>
        <w:spacing w:before="156" w:beforeLines="50" w:after="62" w:afterLines="20" w:line="360" w:lineRule="exact"/>
        <w:ind w:firstLine="261" w:firstLineChars="100"/>
        <w:rPr>
          <w:rFonts w:hint="eastAsia" w:ascii="宋体" w:hAnsi="宋体"/>
          <w:b/>
          <w:bCs/>
          <w:color w:val="000000"/>
          <w:sz w:val="26"/>
          <w:szCs w:val="26"/>
          <w:highlight w:val="none"/>
        </w:rPr>
      </w:pPr>
    </w:p>
    <w:p>
      <w:pPr>
        <w:spacing w:before="156" w:beforeLines="50" w:after="62" w:afterLines="20" w:line="360" w:lineRule="exact"/>
        <w:ind w:firstLine="201" w:firstLineChars="100"/>
        <w:rPr>
          <w:rFonts w:ascii="宋体"/>
          <w:b/>
          <w:bCs/>
          <w:color w:val="000000"/>
          <w:sz w:val="26"/>
          <w:szCs w:val="26"/>
          <w:highlight w:val="none"/>
        </w:rPr>
      </w:pPr>
      <w:r>
        <w:rPr>
          <w:rFonts w:hint="eastAsia" w:ascii="宋体" w:hAnsi="宋体"/>
          <w:b/>
          <w:kern w:val="0"/>
          <w:sz w:val="20"/>
          <w:szCs w:val="20"/>
          <w:highlight w:val="none"/>
        </w:rPr>
        <w:drawing>
          <wp:anchor distT="0" distB="0" distL="114300" distR="114300" simplePos="0" relativeHeight="251662336" behindDoc="0" locked="0" layoutInCell="1" allowOverlap="1">
            <wp:simplePos x="0" y="0"/>
            <wp:positionH relativeFrom="column">
              <wp:posOffset>1838325</wp:posOffset>
            </wp:positionH>
            <wp:positionV relativeFrom="paragraph">
              <wp:posOffset>271145</wp:posOffset>
            </wp:positionV>
            <wp:extent cx="425450" cy="300990"/>
            <wp:effectExtent l="0" t="0" r="12700" b="3810"/>
            <wp:wrapSquare wrapText="bothSides"/>
            <wp:docPr id="1" name="图片 1"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签名"/>
                    <pic:cNvPicPr>
                      <a:picLocks noChangeAspect="1"/>
                    </pic:cNvPicPr>
                  </pic:nvPicPr>
                  <pic:blipFill>
                    <a:blip r:embed="rId6"/>
                    <a:stretch>
                      <a:fillRect/>
                    </a:stretch>
                  </pic:blipFill>
                  <pic:spPr>
                    <a:xfrm>
                      <a:off x="0" y="0"/>
                      <a:ext cx="425450" cy="300990"/>
                    </a:xfrm>
                    <a:prstGeom prst="rect">
                      <a:avLst/>
                    </a:prstGeom>
                    <a:noFill/>
                    <a:ln>
                      <a:noFill/>
                    </a:ln>
                  </pic:spPr>
                </pic:pic>
              </a:graphicData>
            </a:graphic>
          </wp:anchor>
        </w:drawing>
      </w:r>
      <w:r>
        <w:rPr>
          <w:rFonts w:hint="eastAsia" w:ascii="宋体" w:hAnsi="宋体"/>
          <w:b/>
          <w:bCs/>
          <w:color w:val="000000"/>
          <w:sz w:val="26"/>
          <w:szCs w:val="26"/>
          <w:highlight w:val="none"/>
        </w:rPr>
        <w:t>十六、审核组签字</w:t>
      </w:r>
    </w:p>
    <w:p>
      <w:pPr>
        <w:spacing w:line="400" w:lineRule="exact"/>
        <w:ind w:firstLine="843" w:firstLineChars="400"/>
        <w:rPr>
          <w:rFonts w:ascii="宋体"/>
          <w:b/>
          <w:bCs/>
          <w:color w:val="000000"/>
          <w:sz w:val="26"/>
          <w:szCs w:val="26"/>
          <w:highlight w:val="none"/>
        </w:rPr>
      </w:pPr>
      <w:r>
        <w:rPr>
          <w:rFonts w:hint="eastAsia" w:ascii="宋体" w:hAnsi="宋体"/>
          <w:b/>
          <w:color w:val="000000"/>
          <w:highlight w:val="none"/>
        </w:rPr>
        <w:t>审核组组长</w:t>
      </w:r>
      <w:r>
        <w:rPr>
          <w:rFonts w:ascii="宋体" w:hAnsi="宋体"/>
          <w:b/>
          <w:color w:val="000000"/>
          <w:highlight w:val="none"/>
        </w:rPr>
        <w:t>(</w:t>
      </w:r>
      <w:r>
        <w:rPr>
          <w:rFonts w:hint="eastAsia" w:ascii="宋体" w:hAnsi="宋体"/>
          <w:b/>
          <w:color w:val="000000"/>
          <w:highlight w:val="none"/>
        </w:rPr>
        <w:t>签名</w:t>
      </w:r>
      <w:r>
        <w:rPr>
          <w:rFonts w:ascii="宋体" w:hAnsi="宋体"/>
          <w:b/>
          <w:color w:val="000000"/>
          <w:highlight w:val="none"/>
        </w:rPr>
        <w:t xml:space="preserve">):    </w:t>
      </w:r>
    </w:p>
    <w:p>
      <w:pPr>
        <w:spacing w:line="400" w:lineRule="exact"/>
        <w:ind w:firstLine="883" w:firstLineChars="400"/>
        <w:rPr>
          <w:rFonts w:ascii="宋体"/>
          <w:b/>
          <w:color w:val="000000"/>
          <w:highlight w:val="none"/>
        </w:rPr>
      </w:pPr>
      <w:r>
        <w:rPr>
          <w:rFonts w:hint="eastAsia"/>
          <w:b/>
          <w:sz w:val="22"/>
          <w:szCs w:val="22"/>
          <w:highlight w:val="none"/>
        </w:rPr>
        <w:drawing>
          <wp:anchor distT="0" distB="0" distL="114300" distR="114300" simplePos="0" relativeHeight="251663360" behindDoc="0" locked="0" layoutInCell="1" allowOverlap="1">
            <wp:simplePos x="0" y="0"/>
            <wp:positionH relativeFrom="column">
              <wp:posOffset>3263900</wp:posOffset>
            </wp:positionH>
            <wp:positionV relativeFrom="paragraph">
              <wp:posOffset>50800</wp:posOffset>
            </wp:positionV>
            <wp:extent cx="612775" cy="269875"/>
            <wp:effectExtent l="0" t="0" r="15875" b="15875"/>
            <wp:wrapSquare wrapText="bothSides"/>
            <wp:docPr id="4" name="图片 4" descr="16213216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621321692(1)"/>
                    <pic:cNvPicPr>
                      <a:picLocks noChangeAspect="1"/>
                    </pic:cNvPicPr>
                  </pic:nvPicPr>
                  <pic:blipFill>
                    <a:blip r:embed="rId7"/>
                    <a:stretch>
                      <a:fillRect/>
                    </a:stretch>
                  </pic:blipFill>
                  <pic:spPr>
                    <a:xfrm>
                      <a:off x="0" y="0"/>
                      <a:ext cx="612775" cy="269875"/>
                    </a:xfrm>
                    <a:prstGeom prst="rect">
                      <a:avLst/>
                    </a:prstGeom>
                  </pic:spPr>
                </pic:pic>
              </a:graphicData>
            </a:graphic>
          </wp:anchor>
        </w:drawing>
      </w:r>
      <w:r>
        <w:rPr>
          <w:rFonts w:hint="eastAsia"/>
          <w:b/>
          <w:sz w:val="22"/>
          <w:szCs w:val="22"/>
          <w:highlight w:val="none"/>
        </w:rPr>
        <w:drawing>
          <wp:anchor distT="0" distB="0" distL="114300" distR="114300" simplePos="0" relativeHeight="251664384" behindDoc="0" locked="0" layoutInCell="1" allowOverlap="1">
            <wp:simplePos x="0" y="0"/>
            <wp:positionH relativeFrom="column">
              <wp:posOffset>2599055</wp:posOffset>
            </wp:positionH>
            <wp:positionV relativeFrom="paragraph">
              <wp:posOffset>50165</wp:posOffset>
            </wp:positionV>
            <wp:extent cx="502920" cy="255905"/>
            <wp:effectExtent l="0" t="0" r="11430" b="10795"/>
            <wp:wrapSquare wrapText="bothSides"/>
            <wp:docPr id="3" name="图片 3" descr="16214023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21402346(1)"/>
                    <pic:cNvPicPr>
                      <a:picLocks noChangeAspect="1"/>
                    </pic:cNvPicPr>
                  </pic:nvPicPr>
                  <pic:blipFill>
                    <a:blip r:embed="rId8"/>
                    <a:stretch>
                      <a:fillRect/>
                    </a:stretch>
                  </pic:blipFill>
                  <pic:spPr>
                    <a:xfrm>
                      <a:off x="0" y="0"/>
                      <a:ext cx="502920" cy="255905"/>
                    </a:xfrm>
                    <a:prstGeom prst="rect">
                      <a:avLst/>
                    </a:prstGeom>
                  </pic:spPr>
                </pic:pic>
              </a:graphicData>
            </a:graphic>
          </wp:anchor>
        </w:drawing>
      </w:r>
      <w:r>
        <w:rPr>
          <w:rFonts w:hint="eastAsia"/>
          <w:highlight w:val="none"/>
        </w:rPr>
        <w:drawing>
          <wp:anchor distT="0" distB="0" distL="114300" distR="114300" simplePos="0" relativeHeight="251661312" behindDoc="0" locked="0" layoutInCell="1" allowOverlap="1">
            <wp:simplePos x="0" y="0"/>
            <wp:positionH relativeFrom="column">
              <wp:posOffset>1910080</wp:posOffset>
            </wp:positionH>
            <wp:positionV relativeFrom="paragraph">
              <wp:posOffset>43180</wp:posOffset>
            </wp:positionV>
            <wp:extent cx="544830" cy="248920"/>
            <wp:effectExtent l="0" t="0" r="7620" b="1778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9" cstate="print"/>
                    <a:stretch>
                      <a:fillRect/>
                    </a:stretch>
                  </pic:blipFill>
                  <pic:spPr>
                    <a:xfrm>
                      <a:off x="0" y="0"/>
                      <a:ext cx="544830" cy="248920"/>
                    </a:xfrm>
                    <a:prstGeom prst="rect">
                      <a:avLst/>
                    </a:prstGeom>
                  </pic:spPr>
                </pic:pic>
              </a:graphicData>
            </a:graphic>
          </wp:anchor>
        </w:drawing>
      </w:r>
      <w:r>
        <w:rPr>
          <w:rFonts w:hint="eastAsia" w:ascii="宋体" w:hAnsi="宋体"/>
          <w:b/>
          <w:color w:val="000000"/>
          <w:highlight w:val="none"/>
        </w:rPr>
        <w:t>审核组组员</w:t>
      </w:r>
      <w:r>
        <w:rPr>
          <w:rFonts w:ascii="宋体" w:hAnsi="宋体"/>
          <w:b/>
          <w:color w:val="000000"/>
          <w:highlight w:val="none"/>
        </w:rPr>
        <w:t>(</w:t>
      </w:r>
      <w:r>
        <w:rPr>
          <w:rFonts w:hint="eastAsia" w:ascii="宋体" w:hAnsi="宋体"/>
          <w:b/>
          <w:color w:val="000000"/>
          <w:highlight w:val="none"/>
        </w:rPr>
        <w:t>签名</w:t>
      </w:r>
      <w:r>
        <w:rPr>
          <w:rFonts w:ascii="宋体" w:hAnsi="宋体"/>
          <w:b/>
          <w:color w:val="000000"/>
          <w:highlight w:val="none"/>
        </w:rPr>
        <w:t xml:space="preserve">):   </w:t>
      </w:r>
    </w:p>
    <w:p>
      <w:pPr>
        <w:spacing w:line="360" w:lineRule="exact"/>
        <w:ind w:firstLine="843" w:firstLineChars="400"/>
        <w:rPr>
          <w:rFonts w:ascii="宋体"/>
          <w:b/>
          <w:color w:val="000000"/>
          <w:highlight w:val="none"/>
        </w:rPr>
      </w:pPr>
    </w:p>
    <w:p>
      <w:pPr>
        <w:ind w:firstLine="5644" w:firstLineChars="2677"/>
        <w:rPr>
          <w:rFonts w:hint="default" w:ascii="宋体" w:eastAsia="宋体"/>
          <w:b/>
          <w:color w:val="000000"/>
          <w:sz w:val="26"/>
          <w:szCs w:val="26"/>
          <w:highlight w:val="none"/>
          <w:lang w:val="en-US" w:eastAsia="zh-CN"/>
        </w:rPr>
      </w:pPr>
      <w:r>
        <w:rPr>
          <w:rFonts w:hint="eastAsia" w:ascii="宋体" w:hAnsi="宋体"/>
          <w:b/>
          <w:color w:val="000000"/>
          <w:highlight w:val="none"/>
        </w:rPr>
        <w:t>日期</w:t>
      </w:r>
      <w:r>
        <w:rPr>
          <w:rFonts w:ascii="宋体" w:hAnsi="宋体"/>
          <w:b/>
          <w:color w:val="000000"/>
          <w:highlight w:val="none"/>
        </w:rPr>
        <w:t xml:space="preserve">:  </w:t>
      </w:r>
      <w:r>
        <w:rPr>
          <w:rFonts w:hint="eastAsia" w:ascii="宋体" w:hAnsi="宋体"/>
          <w:b/>
          <w:color w:val="000000"/>
          <w:highlight w:val="none"/>
          <w:lang w:val="en-US" w:eastAsia="zh-CN"/>
        </w:rPr>
        <w:t>2021年05月15日</w:t>
      </w:r>
    </w:p>
    <w:p>
      <w:pPr>
        <w:tabs>
          <w:tab w:val="left" w:pos="645"/>
        </w:tabs>
        <w:spacing w:after="156" w:afterLines="50" w:line="360" w:lineRule="exact"/>
        <w:ind w:firstLine="261" w:firstLineChars="100"/>
        <w:rPr>
          <w:rFonts w:ascii="宋体"/>
          <w:b/>
          <w:color w:val="000000"/>
          <w:sz w:val="26"/>
          <w:szCs w:val="26"/>
          <w:highlight w:val="none"/>
        </w:rPr>
      </w:pPr>
      <w:r>
        <w:rPr>
          <w:rFonts w:hint="eastAsia" w:ascii="宋体" w:hAnsi="宋体"/>
          <w:b/>
          <w:bCs/>
          <w:color w:val="000000"/>
          <w:sz w:val="26"/>
          <w:szCs w:val="26"/>
          <w:highlight w:val="none"/>
        </w:rPr>
        <w:t>十七、</w:t>
      </w:r>
      <w:r>
        <w:rPr>
          <w:rFonts w:hint="eastAsia" w:ascii="宋体" w:hAnsi="宋体"/>
          <w:b/>
          <w:color w:val="000000"/>
          <w:sz w:val="26"/>
          <w:szCs w:val="26"/>
          <w:highlight w:val="none"/>
        </w:rPr>
        <w:t>附件</w:t>
      </w:r>
    </w:p>
    <w:p>
      <w:pPr>
        <w:spacing w:line="360" w:lineRule="exact"/>
        <w:ind w:left="283" w:leftChars="135" w:firstLine="269" w:firstLineChars="134"/>
        <w:rPr>
          <w:rFonts w:ascii="宋体"/>
          <w:b/>
          <w:color w:val="000000"/>
          <w:sz w:val="20"/>
          <w:szCs w:val="20"/>
          <w:highlight w:val="none"/>
        </w:rPr>
      </w:pPr>
      <w:r>
        <w:rPr>
          <w:rFonts w:ascii="宋体" w:hAnsi="宋体"/>
          <w:b/>
          <w:color w:val="000000"/>
          <w:sz w:val="20"/>
          <w:szCs w:val="20"/>
          <w:highlight w:val="none"/>
        </w:rPr>
        <w:t xml:space="preserve">1. </w:t>
      </w:r>
      <w:r>
        <w:rPr>
          <w:rFonts w:hint="eastAsia" w:ascii="宋体" w:hAnsi="宋体"/>
          <w:b/>
          <w:color w:val="000000"/>
          <w:sz w:val="20"/>
          <w:szCs w:val="20"/>
          <w:highlight w:val="none"/>
        </w:rPr>
        <w:t>审核计划</w:t>
      </w:r>
    </w:p>
    <w:p>
      <w:pPr>
        <w:spacing w:line="360" w:lineRule="exact"/>
        <w:ind w:left="283" w:leftChars="135" w:firstLine="264" w:firstLineChars="134"/>
        <w:rPr>
          <w:rFonts w:ascii="宋体"/>
          <w:b/>
          <w:color w:val="000000"/>
          <w:spacing w:val="-2"/>
          <w:sz w:val="20"/>
          <w:szCs w:val="20"/>
          <w:highlight w:val="none"/>
        </w:rPr>
      </w:pPr>
      <w:r>
        <w:rPr>
          <w:rFonts w:ascii="宋体" w:hAnsi="宋体"/>
          <w:b/>
          <w:color w:val="000000"/>
          <w:spacing w:val="-2"/>
          <w:sz w:val="20"/>
          <w:szCs w:val="20"/>
          <w:highlight w:val="none"/>
        </w:rPr>
        <w:t xml:space="preserve">2. </w:t>
      </w:r>
      <w:r>
        <w:rPr>
          <w:rFonts w:hint="eastAsia" w:ascii="宋体" w:hAnsi="宋体"/>
          <w:b/>
          <w:color w:val="000000"/>
          <w:spacing w:val="-2"/>
          <w:sz w:val="20"/>
          <w:szCs w:val="20"/>
          <w:highlight w:val="none"/>
        </w:rPr>
        <w:t>管理体系文件审核报告及整改资料</w:t>
      </w:r>
    </w:p>
    <w:p>
      <w:pPr>
        <w:spacing w:line="360" w:lineRule="exact"/>
        <w:ind w:left="283" w:leftChars="135" w:firstLine="269" w:firstLineChars="134"/>
        <w:rPr>
          <w:rFonts w:ascii="宋体"/>
          <w:b/>
          <w:color w:val="000000"/>
          <w:sz w:val="20"/>
          <w:szCs w:val="20"/>
          <w:highlight w:val="none"/>
        </w:rPr>
      </w:pPr>
      <w:r>
        <w:rPr>
          <w:rFonts w:ascii="宋体" w:hAnsi="宋体"/>
          <w:b/>
          <w:color w:val="000000"/>
          <w:sz w:val="20"/>
          <w:szCs w:val="20"/>
          <w:highlight w:val="none"/>
        </w:rPr>
        <w:t xml:space="preserve">3. </w:t>
      </w:r>
      <w:r>
        <w:rPr>
          <w:rFonts w:hint="eastAsia" w:ascii="宋体" w:hAnsi="宋体"/>
          <w:b/>
          <w:color w:val="000000"/>
          <w:spacing w:val="-12"/>
          <w:sz w:val="20"/>
          <w:szCs w:val="20"/>
          <w:highlight w:val="none"/>
        </w:rPr>
        <w:t>一阶段现场审核</w:t>
      </w:r>
      <w:r>
        <w:rPr>
          <w:rFonts w:hint="eastAsia" w:ascii="宋体" w:hAnsi="宋体"/>
          <w:b/>
          <w:color w:val="000000"/>
          <w:sz w:val="20"/>
          <w:szCs w:val="20"/>
          <w:highlight w:val="none"/>
        </w:rPr>
        <w:t>问题清单及整改附件</w:t>
      </w:r>
    </w:p>
    <w:p>
      <w:pPr>
        <w:spacing w:line="360" w:lineRule="exact"/>
        <w:ind w:left="283" w:leftChars="135" w:firstLine="269" w:firstLineChars="134"/>
        <w:rPr>
          <w:rFonts w:ascii="宋体"/>
          <w:b/>
          <w:color w:val="000000"/>
          <w:sz w:val="20"/>
          <w:szCs w:val="20"/>
          <w:highlight w:val="none"/>
        </w:rPr>
      </w:pPr>
      <w:r>
        <w:rPr>
          <w:rFonts w:ascii="宋体" w:hAnsi="宋体"/>
          <w:b/>
          <w:color w:val="000000"/>
          <w:sz w:val="20"/>
          <w:szCs w:val="20"/>
          <w:highlight w:val="none"/>
        </w:rPr>
        <w:t xml:space="preserve">4. </w:t>
      </w:r>
      <w:r>
        <w:rPr>
          <w:rFonts w:hint="eastAsia" w:ascii="宋体" w:hAnsi="宋体"/>
          <w:b/>
          <w:color w:val="000000"/>
          <w:sz w:val="20"/>
          <w:szCs w:val="20"/>
          <w:highlight w:val="none"/>
        </w:rPr>
        <w:t>其他</w:t>
      </w:r>
      <w:r>
        <w:rPr>
          <w:rFonts w:ascii="宋体" w:hAnsi="宋体"/>
          <w:b/>
          <w:color w:val="000000"/>
          <w:sz w:val="20"/>
          <w:szCs w:val="20"/>
          <w:highlight w:val="none"/>
        </w:rPr>
        <w:t>(</w:t>
      </w:r>
      <w:r>
        <w:rPr>
          <w:rFonts w:hint="eastAsia" w:ascii="宋体" w:hAnsi="宋体"/>
          <w:b/>
          <w:color w:val="000000"/>
          <w:sz w:val="20"/>
          <w:szCs w:val="20"/>
          <w:highlight w:val="none"/>
        </w:rPr>
        <w:t>如一阶段是现场审核需有签到表、检查单、公正、保密声明</w:t>
      </w:r>
      <w:r>
        <w:rPr>
          <w:rFonts w:ascii="宋体" w:hAnsi="宋体"/>
          <w:b/>
          <w:color w:val="000000"/>
          <w:sz w:val="20"/>
          <w:szCs w:val="20"/>
          <w:highlight w:val="none"/>
        </w:rPr>
        <w:t>)</w:t>
      </w:r>
    </w:p>
    <w:p>
      <w:pPr>
        <w:spacing w:line="240" w:lineRule="exact"/>
        <w:rPr>
          <w:rFonts w:ascii="宋体"/>
          <w:b/>
          <w:bCs/>
          <w:color w:val="000000"/>
          <w:sz w:val="26"/>
          <w:szCs w:val="26"/>
          <w:highlight w:val="none"/>
        </w:rPr>
      </w:pPr>
    </w:p>
    <w:p>
      <w:pPr>
        <w:spacing w:before="156" w:beforeLines="50" w:after="156" w:afterLines="50" w:line="360" w:lineRule="exact"/>
        <w:ind w:firstLine="261" w:firstLineChars="100"/>
        <w:rPr>
          <w:rFonts w:ascii="宋体"/>
          <w:b/>
          <w:color w:val="000000"/>
          <w:sz w:val="26"/>
          <w:szCs w:val="26"/>
          <w:highlight w:val="none"/>
        </w:rPr>
      </w:pPr>
      <w:r>
        <w:rPr>
          <w:rFonts w:hint="eastAsia" w:ascii="宋体" w:hAnsi="宋体"/>
          <w:b/>
          <w:bCs/>
          <w:color w:val="000000"/>
          <w:sz w:val="26"/>
          <w:szCs w:val="26"/>
          <w:highlight w:val="none"/>
        </w:rPr>
        <w:t>十八、</w:t>
      </w:r>
      <w:r>
        <w:rPr>
          <w:rFonts w:hint="eastAsia" w:ascii="宋体" w:hAnsi="宋体"/>
          <w:b/>
          <w:color w:val="000000"/>
          <w:sz w:val="26"/>
          <w:szCs w:val="26"/>
          <w:highlight w:val="none"/>
        </w:rPr>
        <w:t>填表说明</w:t>
      </w:r>
      <w:r>
        <w:rPr>
          <w:rFonts w:ascii="宋体" w:hAnsi="宋体"/>
          <w:b/>
          <w:color w:val="000000"/>
          <w:sz w:val="26"/>
          <w:szCs w:val="26"/>
          <w:highlight w:val="none"/>
        </w:rPr>
        <w:t xml:space="preserve">: </w:t>
      </w:r>
    </w:p>
    <w:p>
      <w:pPr>
        <w:tabs>
          <w:tab w:val="left" w:pos="430"/>
          <w:tab w:val="left" w:pos="645"/>
        </w:tabs>
        <w:spacing w:line="360" w:lineRule="exact"/>
        <w:ind w:left="283" w:leftChars="135" w:firstLine="217" w:firstLineChars="108"/>
        <w:rPr>
          <w:rFonts w:ascii="宋体"/>
          <w:b/>
          <w:bCs/>
          <w:color w:val="000000"/>
          <w:sz w:val="20"/>
          <w:szCs w:val="20"/>
          <w:highlight w:val="none"/>
        </w:rPr>
      </w:pPr>
      <w:r>
        <w:rPr>
          <w:rFonts w:ascii="宋体" w:hAnsi="宋体"/>
          <w:b/>
          <w:bCs/>
          <w:color w:val="000000"/>
          <w:sz w:val="20"/>
          <w:szCs w:val="20"/>
          <w:highlight w:val="none"/>
        </w:rPr>
        <w:t xml:space="preserve">1. </w:t>
      </w:r>
      <w:r>
        <w:rPr>
          <w:rFonts w:hint="eastAsia" w:ascii="宋体" w:hAnsi="宋体"/>
          <w:b/>
          <w:bCs/>
          <w:color w:val="000000"/>
          <w:sz w:val="20"/>
          <w:szCs w:val="20"/>
          <w:highlight w:val="none"/>
        </w:rPr>
        <w:t>本审核报告适用于单体系审核</w:t>
      </w:r>
      <w:r>
        <w:rPr>
          <w:rFonts w:ascii="宋体" w:hAnsi="宋体"/>
          <w:b/>
          <w:bCs/>
          <w:color w:val="000000"/>
          <w:sz w:val="20"/>
          <w:szCs w:val="20"/>
          <w:highlight w:val="none"/>
        </w:rPr>
        <w:t xml:space="preserve">, </w:t>
      </w:r>
      <w:r>
        <w:rPr>
          <w:rFonts w:hint="eastAsia" w:ascii="宋体" w:hAnsi="宋体"/>
          <w:b/>
          <w:bCs/>
          <w:color w:val="000000"/>
          <w:sz w:val="20"/>
          <w:szCs w:val="20"/>
          <w:highlight w:val="none"/>
        </w:rPr>
        <w:t>也适用于多体系结合审核情况</w:t>
      </w:r>
      <w:r>
        <w:rPr>
          <w:rFonts w:ascii="宋体" w:hAnsi="宋体"/>
          <w:b/>
          <w:bCs/>
          <w:color w:val="000000"/>
          <w:sz w:val="20"/>
          <w:szCs w:val="20"/>
          <w:highlight w:val="none"/>
        </w:rPr>
        <w:t xml:space="preserve">; </w:t>
      </w:r>
    </w:p>
    <w:p>
      <w:pPr>
        <w:spacing w:line="360" w:lineRule="exact"/>
        <w:ind w:left="283" w:leftChars="135" w:firstLine="217" w:firstLineChars="108"/>
        <w:rPr>
          <w:rFonts w:ascii="宋体"/>
          <w:b/>
          <w:color w:val="000000"/>
          <w:sz w:val="20"/>
          <w:szCs w:val="20"/>
          <w:highlight w:val="none"/>
        </w:rPr>
      </w:pPr>
      <w:r>
        <w:rPr>
          <w:rFonts w:ascii="宋体" w:hAnsi="宋体"/>
          <w:b/>
          <w:bCs/>
          <w:color w:val="000000"/>
          <w:sz w:val="20"/>
          <w:szCs w:val="20"/>
          <w:highlight w:val="none"/>
        </w:rPr>
        <w:t xml:space="preserve">2. </w:t>
      </w:r>
      <w:r>
        <w:rPr>
          <w:rFonts w:hint="eastAsia" w:ascii="宋体" w:hAnsi="宋体"/>
          <w:b/>
          <w:bCs/>
          <w:color w:val="000000"/>
          <w:sz w:val="20"/>
          <w:szCs w:val="20"/>
          <w:highlight w:val="none"/>
        </w:rPr>
        <w:t>应依据审核任务书布置的管理体系领域</w:t>
      </w:r>
      <w:r>
        <w:rPr>
          <w:rFonts w:ascii="宋体" w:hAnsi="宋体"/>
          <w:b/>
          <w:bCs/>
          <w:color w:val="000000"/>
          <w:sz w:val="20"/>
          <w:szCs w:val="20"/>
          <w:highlight w:val="none"/>
        </w:rPr>
        <w:t>(</w:t>
      </w:r>
      <w:r>
        <w:rPr>
          <w:rFonts w:hint="eastAsia" w:ascii="宋体" w:hAnsi="宋体"/>
          <w:b/>
          <w:bCs/>
          <w:color w:val="000000"/>
          <w:sz w:val="20"/>
          <w:szCs w:val="20"/>
          <w:highlight w:val="none"/>
        </w:rPr>
        <w:t>指</w:t>
      </w:r>
      <w:r>
        <w:rPr>
          <w:rFonts w:ascii="宋体" w:hAnsi="宋体"/>
          <w:b/>
          <w:bCs/>
          <w:color w:val="000000"/>
          <w:sz w:val="20"/>
          <w:szCs w:val="20"/>
          <w:highlight w:val="none"/>
        </w:rPr>
        <w:t xml:space="preserve">: QMS, </w:t>
      </w:r>
      <w:r>
        <w:rPr>
          <w:rFonts w:ascii="宋体" w:hAnsi="宋体"/>
          <w:b/>
          <w:color w:val="000000"/>
          <w:sz w:val="20"/>
          <w:szCs w:val="20"/>
          <w:highlight w:val="none"/>
        </w:rPr>
        <w:t>EMS, OHSMS</w:t>
      </w:r>
      <w:r>
        <w:rPr>
          <w:rFonts w:ascii="宋体" w:hAnsi="宋体"/>
          <w:b/>
          <w:bCs/>
          <w:color w:val="000000"/>
          <w:sz w:val="20"/>
          <w:szCs w:val="20"/>
          <w:highlight w:val="none"/>
        </w:rPr>
        <w:t>)</w:t>
      </w:r>
      <w:r>
        <w:rPr>
          <w:rFonts w:hint="eastAsia" w:ascii="宋体" w:hAnsi="宋体"/>
          <w:b/>
          <w:color w:val="000000"/>
          <w:sz w:val="20"/>
          <w:szCs w:val="20"/>
          <w:highlight w:val="none"/>
        </w:rPr>
        <w:t>□内划“√”</w:t>
      </w:r>
      <w:r>
        <w:rPr>
          <w:rFonts w:ascii="宋体" w:hAnsi="宋体"/>
          <w:b/>
          <w:color w:val="000000"/>
          <w:sz w:val="20"/>
          <w:szCs w:val="20"/>
          <w:highlight w:val="none"/>
        </w:rPr>
        <w:t xml:space="preserve">; </w:t>
      </w:r>
    </w:p>
    <w:p>
      <w:pPr>
        <w:spacing w:line="360" w:lineRule="exact"/>
        <w:ind w:left="283" w:leftChars="135" w:firstLine="217" w:firstLineChars="108"/>
        <w:rPr>
          <w:rFonts w:ascii="宋体"/>
          <w:b/>
          <w:color w:val="000000"/>
          <w:sz w:val="20"/>
          <w:szCs w:val="20"/>
          <w:highlight w:val="none"/>
        </w:rPr>
      </w:pPr>
      <w:r>
        <w:rPr>
          <w:rFonts w:ascii="宋体" w:hAnsi="宋体"/>
          <w:b/>
          <w:color w:val="000000"/>
          <w:sz w:val="20"/>
          <w:szCs w:val="20"/>
          <w:highlight w:val="none"/>
        </w:rPr>
        <w:t xml:space="preserve">3. </w:t>
      </w:r>
      <w:r>
        <w:rPr>
          <w:rFonts w:hint="eastAsia" w:ascii="宋体" w:hAnsi="宋体"/>
          <w:b/>
          <w:color w:val="000000"/>
          <w:sz w:val="20"/>
          <w:szCs w:val="20"/>
          <w:highlight w:val="none"/>
        </w:rPr>
        <w:t>公正性声明和审核报告签字处需本人亲笔签名。</w:t>
      </w:r>
    </w:p>
    <w:p>
      <w:pPr>
        <w:spacing w:line="360" w:lineRule="exact"/>
        <w:ind w:left="283" w:leftChars="135" w:firstLine="217" w:firstLineChars="108"/>
        <w:rPr>
          <w:rFonts w:ascii="宋体"/>
          <w:b/>
          <w:color w:val="000000"/>
          <w:sz w:val="20"/>
          <w:szCs w:val="20"/>
          <w:highlight w:val="none"/>
        </w:rPr>
      </w:pPr>
      <w:r>
        <w:rPr>
          <w:rFonts w:ascii="宋体" w:hAnsi="宋体"/>
          <w:b/>
          <w:color w:val="000000"/>
          <w:sz w:val="20"/>
          <w:szCs w:val="20"/>
          <w:highlight w:val="none"/>
        </w:rPr>
        <w:t xml:space="preserve">4. </w:t>
      </w:r>
      <w:r>
        <w:rPr>
          <w:rFonts w:hint="eastAsia" w:ascii="宋体" w:hAnsi="宋体"/>
          <w:b/>
          <w:color w:val="000000"/>
          <w:sz w:val="20"/>
          <w:szCs w:val="20"/>
          <w:highlight w:val="none"/>
        </w:rPr>
        <w:t>当一阶段审核情况与合同评审有重大差异时</w:t>
      </w:r>
      <w:r>
        <w:rPr>
          <w:rFonts w:ascii="宋体" w:hAnsi="宋体"/>
          <w:b/>
          <w:color w:val="000000"/>
          <w:sz w:val="20"/>
          <w:szCs w:val="20"/>
          <w:highlight w:val="none"/>
        </w:rPr>
        <w:t xml:space="preserve">, </w:t>
      </w:r>
      <w:r>
        <w:rPr>
          <w:rFonts w:hint="eastAsia" w:ascii="宋体" w:hAnsi="宋体"/>
          <w:b/>
          <w:color w:val="000000"/>
          <w:sz w:val="20"/>
          <w:szCs w:val="20"/>
          <w:highlight w:val="none"/>
        </w:rPr>
        <w:t>应告知审核部</w:t>
      </w:r>
      <w:r>
        <w:rPr>
          <w:rFonts w:ascii="宋体" w:hAnsi="宋体"/>
          <w:b/>
          <w:color w:val="000000"/>
          <w:sz w:val="20"/>
          <w:szCs w:val="20"/>
          <w:highlight w:val="none"/>
        </w:rPr>
        <w:t xml:space="preserve">, </w:t>
      </w:r>
      <w:r>
        <w:rPr>
          <w:rFonts w:hint="eastAsia" w:ascii="宋体" w:hAnsi="宋体"/>
          <w:b/>
          <w:color w:val="000000"/>
          <w:sz w:val="20"/>
          <w:szCs w:val="20"/>
          <w:highlight w:val="none"/>
        </w:rPr>
        <w:t>由审核部与市场部协商解决。</w:t>
      </w:r>
    </w:p>
    <w:p>
      <w:pPr>
        <w:rPr>
          <w:rFonts w:ascii="宋体"/>
          <w:b/>
          <w:color w:val="000000"/>
          <w:sz w:val="26"/>
          <w:szCs w:val="26"/>
          <w:highlight w:val="none"/>
        </w:rPr>
      </w:pPr>
    </w:p>
    <w:p>
      <w:pPr>
        <w:widowControl/>
        <w:jc w:val="left"/>
        <w:rPr>
          <w:rFonts w:eastAsia="隶书"/>
          <w:color w:val="000000"/>
          <w:szCs w:val="21"/>
          <w:highlight w:val="none"/>
        </w:rPr>
      </w:pPr>
      <w:r>
        <w:rPr>
          <w:rFonts w:eastAsia="隶书"/>
          <w:color w:val="000000"/>
          <w:szCs w:val="21"/>
          <w:highlight w:val="none"/>
        </w:rPr>
        <w:br w:type="page"/>
      </w:r>
    </w:p>
    <w:p>
      <w:pPr>
        <w:snapToGrid w:val="0"/>
        <w:spacing w:line="400" w:lineRule="exact"/>
        <w:rPr>
          <w:rFonts w:eastAsia="隶书"/>
          <w:color w:val="000000"/>
          <w:sz w:val="32"/>
          <w:szCs w:val="32"/>
          <w:highlight w:val="none"/>
        </w:rPr>
      </w:pPr>
      <w:r>
        <w:rPr>
          <w:rFonts w:hint="eastAsia" w:eastAsia="隶书"/>
          <w:color w:val="000000"/>
          <w:szCs w:val="21"/>
          <w:highlight w:val="none"/>
        </w:rPr>
        <w:t>附</w:t>
      </w:r>
    </w:p>
    <w:p>
      <w:pPr>
        <w:pStyle w:val="4"/>
        <w:pBdr>
          <w:bottom w:val="none" w:color="auto" w:sz="0" w:space="0"/>
        </w:pBdr>
        <w:ind w:right="600" w:firstLine="660"/>
        <w:rPr>
          <w:rFonts w:eastAsia="隶书"/>
          <w:color w:val="000000"/>
          <w:sz w:val="32"/>
          <w:szCs w:val="32"/>
          <w:highlight w:val="none"/>
        </w:rPr>
      </w:pPr>
      <w:r>
        <w:rPr>
          <w:rFonts w:hint="eastAsia" w:eastAsia="隶书"/>
          <w:color w:val="000000"/>
          <w:sz w:val="32"/>
          <w:szCs w:val="32"/>
          <w:highlight w:val="none"/>
        </w:rPr>
        <w:t>第一阶段现场审核问题清单</w:t>
      </w:r>
    </w:p>
    <w:p>
      <w:pPr>
        <w:pStyle w:val="4"/>
        <w:pBdr>
          <w:bottom w:val="none" w:color="auto" w:sz="0" w:space="0"/>
        </w:pBdr>
        <w:ind w:right="600"/>
        <w:jc w:val="both"/>
        <w:rPr>
          <w:rFonts w:eastAsia="隶书"/>
          <w:color w:val="000000"/>
          <w:sz w:val="28"/>
          <w:szCs w:val="28"/>
          <w:highlight w:val="none"/>
        </w:rPr>
      </w:pPr>
      <w:r>
        <w:rPr>
          <w:rFonts w:hint="eastAsia" w:eastAsia="隶书"/>
          <w:color w:val="000000"/>
          <w:sz w:val="28"/>
          <w:szCs w:val="28"/>
          <w:highlight w:val="none"/>
        </w:rPr>
        <w:t>受审核方：</w:t>
      </w:r>
      <w:r>
        <w:rPr>
          <w:color w:val="000000"/>
          <w:szCs w:val="21"/>
          <w:highlight w:val="none"/>
        </w:rPr>
        <w:t>成都通德药业有限公司</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highlight w:val="none"/>
              </w:rPr>
            </w:pPr>
            <w:r>
              <w:rPr>
                <w:rFonts w:hint="eastAsia"/>
                <w:b/>
                <w:bCs/>
                <w:color w:val="000000"/>
                <w:sz w:val="22"/>
                <w:szCs w:val="22"/>
                <w:highlight w:val="none"/>
              </w:rPr>
              <w:t>序号</w:t>
            </w:r>
          </w:p>
        </w:tc>
        <w:tc>
          <w:tcPr>
            <w:tcW w:w="5681" w:type="dxa"/>
            <w:vAlign w:val="center"/>
          </w:tcPr>
          <w:p>
            <w:pPr>
              <w:snapToGrid w:val="0"/>
              <w:spacing w:line="280" w:lineRule="exact"/>
              <w:jc w:val="center"/>
              <w:rPr>
                <w:b/>
                <w:bCs/>
                <w:color w:val="000000"/>
                <w:sz w:val="16"/>
                <w:szCs w:val="16"/>
                <w:highlight w:val="none"/>
              </w:rPr>
            </w:pPr>
            <w:r>
              <w:rPr>
                <w:rFonts w:hint="eastAsia"/>
                <w:b/>
                <w:bCs/>
                <w:color w:val="000000"/>
                <w:sz w:val="22"/>
                <w:szCs w:val="22"/>
                <w:highlight w:val="none"/>
              </w:rPr>
              <w:t>问题描述</w:t>
            </w:r>
          </w:p>
        </w:tc>
        <w:tc>
          <w:tcPr>
            <w:tcW w:w="1688" w:type="dxa"/>
            <w:vAlign w:val="center"/>
          </w:tcPr>
          <w:p>
            <w:pPr>
              <w:snapToGrid w:val="0"/>
              <w:spacing w:line="280" w:lineRule="exact"/>
              <w:jc w:val="center"/>
              <w:rPr>
                <w:b/>
                <w:bCs/>
                <w:color w:val="000000"/>
                <w:sz w:val="22"/>
                <w:szCs w:val="22"/>
                <w:highlight w:val="none"/>
              </w:rPr>
            </w:pPr>
            <w:r>
              <w:rPr>
                <w:rFonts w:hint="eastAsia"/>
                <w:b/>
                <w:bCs/>
                <w:color w:val="000000"/>
                <w:sz w:val="22"/>
                <w:szCs w:val="22"/>
                <w:highlight w:val="none"/>
              </w:rPr>
              <w:t>管理体系标准</w:t>
            </w:r>
          </w:p>
        </w:tc>
        <w:tc>
          <w:tcPr>
            <w:tcW w:w="1811" w:type="dxa"/>
            <w:vAlign w:val="center"/>
          </w:tcPr>
          <w:p>
            <w:pPr>
              <w:snapToGrid w:val="0"/>
              <w:spacing w:line="280" w:lineRule="exact"/>
              <w:jc w:val="center"/>
              <w:rPr>
                <w:b/>
                <w:bCs/>
                <w:color w:val="000000"/>
                <w:sz w:val="12"/>
                <w:szCs w:val="12"/>
                <w:highlight w:val="none"/>
              </w:rPr>
            </w:pPr>
            <w:r>
              <w:rPr>
                <w:rFonts w:hint="eastAsia"/>
                <w:b/>
                <w:bCs/>
                <w:color w:val="000000"/>
                <w:sz w:val="22"/>
                <w:szCs w:val="22"/>
                <w:highlight w:val="none"/>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highlight w:val="none"/>
              </w:rPr>
            </w:pPr>
          </w:p>
        </w:tc>
        <w:tc>
          <w:tcPr>
            <w:tcW w:w="5681" w:type="dxa"/>
            <w:vAlign w:val="center"/>
          </w:tcPr>
          <w:p>
            <w:pPr>
              <w:pStyle w:val="4"/>
              <w:pBdr>
                <w:bottom w:val="none" w:color="auto" w:sz="0" w:space="0"/>
              </w:pBdr>
              <w:tabs>
                <w:tab w:val="center" w:pos="5737"/>
                <w:tab w:val="clear" w:pos="4153"/>
              </w:tabs>
              <w:jc w:val="both"/>
              <w:rPr>
                <w:rFonts w:hint="eastAsia" w:eastAsia="宋体"/>
                <w:color w:val="000000"/>
                <w:sz w:val="24"/>
                <w:szCs w:val="24"/>
                <w:highlight w:val="none"/>
                <w:lang w:val="en-US" w:eastAsia="zh-CN"/>
              </w:rPr>
            </w:pPr>
            <w:r>
              <w:rPr>
                <w:rFonts w:hint="eastAsia"/>
                <w:color w:val="000000"/>
                <w:sz w:val="24"/>
                <w:szCs w:val="24"/>
                <w:highlight w:val="none"/>
                <w:lang w:val="en-US" w:eastAsia="zh-CN"/>
              </w:rPr>
              <w:t>无</w:t>
            </w:r>
          </w:p>
        </w:tc>
        <w:tc>
          <w:tcPr>
            <w:tcW w:w="1688" w:type="dxa"/>
            <w:vAlign w:val="center"/>
          </w:tcPr>
          <w:p>
            <w:pPr>
              <w:pStyle w:val="4"/>
              <w:pBdr>
                <w:bottom w:val="none" w:color="auto" w:sz="0" w:space="0"/>
              </w:pBdr>
              <w:ind w:right="600"/>
              <w:jc w:val="both"/>
              <w:rPr>
                <w:color w:val="000000"/>
                <w:sz w:val="32"/>
                <w:szCs w:val="32"/>
                <w:highlight w:val="none"/>
              </w:rPr>
            </w:pPr>
          </w:p>
        </w:tc>
        <w:tc>
          <w:tcPr>
            <w:tcW w:w="1811" w:type="dxa"/>
            <w:vAlign w:val="center"/>
          </w:tcPr>
          <w:p>
            <w:pPr>
              <w:pStyle w:val="4"/>
              <w:pBdr>
                <w:bottom w:val="none" w:color="auto" w:sz="0" w:space="0"/>
              </w:pBdr>
              <w:ind w:right="600"/>
              <w:jc w:val="both"/>
              <w:rPr>
                <w:color w:val="00000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highlight w:val="none"/>
              </w:rPr>
            </w:pPr>
          </w:p>
        </w:tc>
        <w:tc>
          <w:tcPr>
            <w:tcW w:w="5681" w:type="dxa"/>
            <w:vAlign w:val="center"/>
          </w:tcPr>
          <w:p>
            <w:pPr>
              <w:pStyle w:val="4"/>
              <w:pBdr>
                <w:bottom w:val="none" w:color="auto" w:sz="0" w:space="0"/>
              </w:pBdr>
              <w:tabs>
                <w:tab w:val="center" w:pos="5737"/>
                <w:tab w:val="clear" w:pos="4153"/>
              </w:tabs>
              <w:jc w:val="both"/>
              <w:rPr>
                <w:color w:val="000000"/>
                <w:sz w:val="24"/>
                <w:szCs w:val="24"/>
                <w:highlight w:val="none"/>
              </w:rPr>
            </w:pPr>
          </w:p>
        </w:tc>
        <w:tc>
          <w:tcPr>
            <w:tcW w:w="1688" w:type="dxa"/>
            <w:vAlign w:val="center"/>
          </w:tcPr>
          <w:p>
            <w:pPr>
              <w:pStyle w:val="4"/>
              <w:pBdr>
                <w:bottom w:val="none" w:color="auto" w:sz="0" w:space="0"/>
              </w:pBdr>
              <w:ind w:right="600"/>
              <w:jc w:val="both"/>
              <w:rPr>
                <w:color w:val="000000"/>
                <w:sz w:val="32"/>
                <w:szCs w:val="32"/>
                <w:highlight w:val="none"/>
              </w:rPr>
            </w:pPr>
          </w:p>
        </w:tc>
        <w:tc>
          <w:tcPr>
            <w:tcW w:w="1811" w:type="dxa"/>
            <w:vAlign w:val="center"/>
          </w:tcPr>
          <w:p>
            <w:pPr>
              <w:pStyle w:val="4"/>
              <w:pBdr>
                <w:bottom w:val="none" w:color="auto" w:sz="0" w:space="0"/>
              </w:pBdr>
              <w:ind w:right="600"/>
              <w:jc w:val="both"/>
              <w:rPr>
                <w:color w:val="00000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highlight w:val="none"/>
              </w:rPr>
            </w:pPr>
          </w:p>
        </w:tc>
        <w:tc>
          <w:tcPr>
            <w:tcW w:w="5681" w:type="dxa"/>
            <w:vAlign w:val="center"/>
          </w:tcPr>
          <w:p>
            <w:pPr>
              <w:pStyle w:val="4"/>
              <w:pBdr>
                <w:bottom w:val="none" w:color="auto" w:sz="0" w:space="0"/>
              </w:pBdr>
              <w:tabs>
                <w:tab w:val="center" w:pos="5737"/>
                <w:tab w:val="clear" w:pos="4153"/>
              </w:tabs>
              <w:jc w:val="both"/>
              <w:rPr>
                <w:color w:val="000000"/>
                <w:sz w:val="24"/>
                <w:szCs w:val="24"/>
                <w:highlight w:val="none"/>
              </w:rPr>
            </w:pPr>
          </w:p>
        </w:tc>
        <w:tc>
          <w:tcPr>
            <w:tcW w:w="1688" w:type="dxa"/>
            <w:vAlign w:val="center"/>
          </w:tcPr>
          <w:p>
            <w:pPr>
              <w:pStyle w:val="4"/>
              <w:pBdr>
                <w:bottom w:val="none" w:color="auto" w:sz="0" w:space="0"/>
              </w:pBdr>
              <w:ind w:right="600"/>
              <w:jc w:val="both"/>
              <w:rPr>
                <w:color w:val="000000"/>
                <w:sz w:val="32"/>
                <w:szCs w:val="32"/>
                <w:highlight w:val="none"/>
              </w:rPr>
            </w:pPr>
          </w:p>
        </w:tc>
        <w:tc>
          <w:tcPr>
            <w:tcW w:w="1811" w:type="dxa"/>
            <w:vAlign w:val="center"/>
          </w:tcPr>
          <w:p>
            <w:pPr>
              <w:pStyle w:val="4"/>
              <w:pBdr>
                <w:bottom w:val="none" w:color="auto" w:sz="0" w:space="0"/>
              </w:pBdr>
              <w:ind w:right="600"/>
              <w:jc w:val="both"/>
              <w:rPr>
                <w:color w:val="00000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highlight w:val="none"/>
              </w:rPr>
            </w:pPr>
          </w:p>
        </w:tc>
        <w:tc>
          <w:tcPr>
            <w:tcW w:w="5681" w:type="dxa"/>
            <w:vAlign w:val="center"/>
          </w:tcPr>
          <w:p>
            <w:pPr>
              <w:pStyle w:val="4"/>
              <w:pBdr>
                <w:bottom w:val="none" w:color="auto" w:sz="0" w:space="0"/>
              </w:pBdr>
              <w:tabs>
                <w:tab w:val="center" w:pos="5737"/>
                <w:tab w:val="clear" w:pos="4153"/>
              </w:tabs>
              <w:jc w:val="both"/>
              <w:rPr>
                <w:color w:val="000000"/>
                <w:sz w:val="24"/>
                <w:szCs w:val="24"/>
                <w:highlight w:val="none"/>
              </w:rPr>
            </w:pPr>
          </w:p>
        </w:tc>
        <w:tc>
          <w:tcPr>
            <w:tcW w:w="1688" w:type="dxa"/>
            <w:vAlign w:val="center"/>
          </w:tcPr>
          <w:p>
            <w:pPr>
              <w:pStyle w:val="4"/>
              <w:pBdr>
                <w:bottom w:val="none" w:color="auto" w:sz="0" w:space="0"/>
              </w:pBdr>
              <w:ind w:right="600"/>
              <w:jc w:val="both"/>
              <w:rPr>
                <w:color w:val="000000"/>
                <w:sz w:val="32"/>
                <w:szCs w:val="32"/>
                <w:highlight w:val="none"/>
              </w:rPr>
            </w:pPr>
          </w:p>
        </w:tc>
        <w:tc>
          <w:tcPr>
            <w:tcW w:w="1811" w:type="dxa"/>
            <w:vAlign w:val="center"/>
          </w:tcPr>
          <w:p>
            <w:pPr>
              <w:pStyle w:val="4"/>
              <w:pBdr>
                <w:bottom w:val="none" w:color="auto" w:sz="0" w:space="0"/>
              </w:pBdr>
              <w:ind w:right="600"/>
              <w:jc w:val="both"/>
              <w:rPr>
                <w:color w:val="00000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highlight w:val="none"/>
              </w:rPr>
            </w:pPr>
          </w:p>
        </w:tc>
        <w:tc>
          <w:tcPr>
            <w:tcW w:w="5681" w:type="dxa"/>
            <w:vAlign w:val="center"/>
          </w:tcPr>
          <w:p>
            <w:pPr>
              <w:pStyle w:val="4"/>
              <w:pBdr>
                <w:bottom w:val="none" w:color="auto" w:sz="0" w:space="0"/>
              </w:pBdr>
              <w:tabs>
                <w:tab w:val="center" w:pos="5737"/>
                <w:tab w:val="clear" w:pos="4153"/>
              </w:tabs>
              <w:jc w:val="both"/>
              <w:rPr>
                <w:color w:val="000000"/>
                <w:sz w:val="24"/>
                <w:szCs w:val="24"/>
                <w:highlight w:val="none"/>
              </w:rPr>
            </w:pPr>
          </w:p>
        </w:tc>
        <w:tc>
          <w:tcPr>
            <w:tcW w:w="1688" w:type="dxa"/>
            <w:vAlign w:val="center"/>
          </w:tcPr>
          <w:p>
            <w:pPr>
              <w:pStyle w:val="4"/>
              <w:pBdr>
                <w:bottom w:val="none" w:color="auto" w:sz="0" w:space="0"/>
              </w:pBdr>
              <w:ind w:right="600"/>
              <w:jc w:val="both"/>
              <w:rPr>
                <w:color w:val="000000"/>
                <w:sz w:val="32"/>
                <w:szCs w:val="32"/>
                <w:highlight w:val="none"/>
              </w:rPr>
            </w:pPr>
          </w:p>
        </w:tc>
        <w:tc>
          <w:tcPr>
            <w:tcW w:w="1811" w:type="dxa"/>
            <w:vAlign w:val="center"/>
          </w:tcPr>
          <w:p>
            <w:pPr>
              <w:pStyle w:val="4"/>
              <w:pBdr>
                <w:bottom w:val="none" w:color="auto" w:sz="0" w:space="0"/>
              </w:pBdr>
              <w:ind w:right="600"/>
              <w:jc w:val="both"/>
              <w:rPr>
                <w:color w:val="00000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highlight w:val="none"/>
              </w:rPr>
            </w:pPr>
            <w:r>
              <w:rPr>
                <w:rFonts w:hint="eastAsia" w:ascii="宋体" w:hAnsi="宋体"/>
                <w:b/>
                <w:bCs/>
                <w:color w:val="000000"/>
                <w:spacing w:val="-8"/>
                <w:sz w:val="26"/>
                <w:szCs w:val="26"/>
                <w:highlight w:val="none"/>
              </w:rPr>
              <w:t>对</w:t>
            </w:r>
            <w:r>
              <w:rPr>
                <w:rFonts w:hint="eastAsia"/>
                <w:b/>
                <w:color w:val="000000"/>
                <w:spacing w:val="-12"/>
                <w:sz w:val="26"/>
                <w:szCs w:val="26"/>
                <w:highlight w:val="none"/>
              </w:rPr>
              <w:t>一阶段现场审核</w:t>
            </w:r>
            <w:r>
              <w:rPr>
                <w:rFonts w:hint="eastAsia" w:ascii="宋体" w:hAnsi="宋体"/>
                <w:b/>
                <w:bCs/>
                <w:color w:val="000000"/>
                <w:spacing w:val="-8"/>
                <w:sz w:val="26"/>
                <w:szCs w:val="26"/>
                <w:highlight w:val="none"/>
              </w:rPr>
              <w:t>问题整改要求：</w:t>
            </w:r>
          </w:p>
          <w:p>
            <w:pPr>
              <w:spacing w:line="280" w:lineRule="exact"/>
              <w:rPr>
                <w:b/>
                <w:color w:val="000000"/>
                <w:szCs w:val="21"/>
                <w:highlight w:val="none"/>
              </w:rPr>
            </w:pPr>
            <w:r>
              <w:rPr>
                <w:rFonts w:hint="eastAsia"/>
                <w:b/>
                <w:color w:val="000000"/>
                <w:spacing w:val="-10"/>
                <w:szCs w:val="21"/>
                <w:highlight w:val="none"/>
              </w:rPr>
              <w:t>□</w:t>
            </w:r>
            <w:r>
              <w:rPr>
                <w:rFonts w:hint="eastAsia"/>
                <w:b/>
                <w:color w:val="000000"/>
                <w:szCs w:val="21"/>
                <w:highlight w:val="none"/>
              </w:rPr>
              <w:t>所有问题全部整改，三个月内并提交书面材料验证</w:t>
            </w:r>
          </w:p>
          <w:p>
            <w:pPr>
              <w:spacing w:line="280" w:lineRule="exact"/>
              <w:rPr>
                <w:b/>
                <w:color w:val="000000"/>
                <w:szCs w:val="21"/>
                <w:highlight w:val="none"/>
              </w:rPr>
            </w:pPr>
            <w:r>
              <w:rPr>
                <w:rFonts w:hint="eastAsia"/>
                <w:b/>
                <w:color w:val="000000"/>
                <w:spacing w:val="-10"/>
                <w:szCs w:val="21"/>
                <w:highlight w:val="none"/>
              </w:rPr>
              <w:t>□</w:t>
            </w:r>
            <w:r>
              <w:rPr>
                <w:rFonts w:hint="eastAsia"/>
                <w:b/>
                <w:color w:val="000000"/>
                <w:szCs w:val="21"/>
                <w:highlight w:val="none"/>
              </w:rPr>
              <w:t>重要问题全部整改（其中第项，共项）三个月内并提交书面材料验证</w:t>
            </w:r>
          </w:p>
          <w:p>
            <w:pPr>
              <w:spacing w:line="280" w:lineRule="exact"/>
              <w:rPr>
                <w:b/>
                <w:color w:val="000000"/>
                <w:spacing w:val="-10"/>
                <w:szCs w:val="21"/>
                <w:highlight w:val="none"/>
              </w:rPr>
            </w:pPr>
            <w:r>
              <w:rPr>
                <w:rFonts w:hint="eastAsia"/>
                <w:b/>
                <w:color w:val="000000"/>
                <w:spacing w:val="-10"/>
                <w:szCs w:val="21"/>
                <w:highlight w:val="none"/>
              </w:rPr>
              <w:t>□二阶段现场审核前不需提交书面材料的整改项（第项，共项）</w:t>
            </w:r>
          </w:p>
          <w:p>
            <w:pPr>
              <w:spacing w:line="280" w:lineRule="exact"/>
              <w:rPr>
                <w:b/>
                <w:color w:val="000000"/>
                <w:sz w:val="22"/>
                <w:szCs w:val="22"/>
                <w:highlight w:val="none"/>
              </w:rPr>
            </w:pPr>
            <w:r>
              <w:rPr>
                <w:rFonts w:hint="eastAsia"/>
                <w:b/>
                <w:color w:val="000000"/>
                <w:sz w:val="22"/>
                <w:szCs w:val="22"/>
                <w:highlight w:val="none"/>
              </w:rPr>
              <w:t>审核员：</w:t>
            </w:r>
          </w:p>
          <w:p>
            <w:pPr>
              <w:spacing w:line="280" w:lineRule="exact"/>
              <w:rPr>
                <w:b/>
                <w:color w:val="000000"/>
                <w:sz w:val="22"/>
                <w:szCs w:val="22"/>
                <w:highlight w:val="none"/>
              </w:rPr>
            </w:pPr>
            <w:r>
              <w:rPr>
                <w:rFonts w:hint="eastAsia"/>
                <w:b/>
                <w:color w:val="000000"/>
                <w:sz w:val="22"/>
                <w:szCs w:val="22"/>
                <w:highlight w:val="none"/>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highlight w:val="none"/>
              </w:rPr>
            </w:pPr>
            <w:r>
              <w:rPr>
                <w:rFonts w:hint="eastAsia"/>
                <w:b/>
                <w:color w:val="000000"/>
                <w:sz w:val="22"/>
                <w:szCs w:val="22"/>
                <w:highlight w:val="none"/>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highlight w:val="none"/>
              </w:rPr>
            </w:pPr>
            <w:r>
              <w:rPr>
                <w:rFonts w:hint="eastAsia" w:ascii="宋体" w:hAnsi="宋体"/>
                <w:b/>
                <w:bCs/>
                <w:color w:val="000000"/>
                <w:spacing w:val="-8"/>
                <w:sz w:val="26"/>
                <w:szCs w:val="26"/>
                <w:highlight w:val="none"/>
              </w:rPr>
              <w:t>对</w:t>
            </w:r>
            <w:r>
              <w:rPr>
                <w:rFonts w:hint="eastAsia"/>
                <w:b/>
                <w:color w:val="000000"/>
                <w:spacing w:val="-12"/>
                <w:sz w:val="26"/>
                <w:szCs w:val="26"/>
                <w:highlight w:val="none"/>
              </w:rPr>
              <w:t>一阶段现场审核</w:t>
            </w:r>
            <w:r>
              <w:rPr>
                <w:rFonts w:hint="eastAsia" w:ascii="宋体" w:hAnsi="宋体"/>
                <w:b/>
                <w:bCs/>
                <w:color w:val="000000"/>
                <w:spacing w:val="-8"/>
                <w:sz w:val="26"/>
                <w:szCs w:val="26"/>
                <w:highlight w:val="none"/>
              </w:rPr>
              <w:t>问题整改结果的验证结论及推荐意见：</w:t>
            </w:r>
          </w:p>
          <w:p>
            <w:pPr>
              <w:spacing w:line="360" w:lineRule="exact"/>
              <w:ind w:firstLine="95" w:firstLineChars="50"/>
              <w:rPr>
                <w:b/>
                <w:color w:val="000000"/>
                <w:sz w:val="18"/>
                <w:szCs w:val="18"/>
                <w:highlight w:val="none"/>
              </w:rPr>
            </w:pPr>
            <w:r>
              <w:rPr>
                <w:rFonts w:hint="eastAsia"/>
                <w:b/>
                <w:color w:val="000000"/>
                <w:spacing w:val="-10"/>
                <w:szCs w:val="21"/>
                <w:highlight w:val="none"/>
              </w:rPr>
              <w:t>□</w:t>
            </w:r>
            <w:r>
              <w:rPr>
                <w:rFonts w:hint="eastAsia"/>
                <w:b/>
                <w:color w:val="000000"/>
                <w:szCs w:val="21"/>
                <w:highlight w:val="none"/>
              </w:rPr>
              <w:t>所有问题全部整改，并符合要求</w:t>
            </w:r>
            <w:r>
              <w:rPr>
                <w:rFonts w:hint="eastAsia"/>
                <w:b/>
                <w:color w:val="000000"/>
                <w:spacing w:val="-10"/>
                <w:szCs w:val="21"/>
                <w:highlight w:val="none"/>
              </w:rPr>
              <w:t>□未</w:t>
            </w:r>
            <w:r>
              <w:rPr>
                <w:rFonts w:hint="eastAsia"/>
                <w:b/>
                <w:color w:val="000000"/>
                <w:szCs w:val="21"/>
                <w:highlight w:val="none"/>
              </w:rPr>
              <w:t>按期完成整改</w:t>
            </w:r>
            <w:r>
              <w:rPr>
                <w:rFonts w:hint="eastAsia"/>
                <w:b/>
                <w:color w:val="000000"/>
                <w:spacing w:val="-10"/>
                <w:szCs w:val="21"/>
                <w:highlight w:val="none"/>
              </w:rPr>
              <w:t>□整改后不符合要求，需重新整改</w:t>
            </w:r>
            <w:r>
              <w:rPr>
                <w:b/>
                <w:color w:val="000000"/>
                <w:sz w:val="18"/>
                <w:szCs w:val="18"/>
                <w:highlight w:val="none"/>
              </w:rPr>
              <w:t>.</w:t>
            </w:r>
          </w:p>
          <w:p>
            <w:pPr>
              <w:tabs>
                <w:tab w:val="left" w:pos="8740"/>
              </w:tabs>
              <w:spacing w:line="360" w:lineRule="exact"/>
              <w:rPr>
                <w:b/>
                <w:color w:val="000000"/>
                <w:sz w:val="22"/>
                <w:szCs w:val="22"/>
                <w:highlight w:val="none"/>
              </w:rPr>
            </w:pPr>
            <w:r>
              <w:rPr>
                <w:rFonts w:hint="eastAsia"/>
                <w:b/>
                <w:color w:val="000000"/>
                <w:spacing w:val="-10"/>
                <w:szCs w:val="21"/>
                <w:highlight w:val="none"/>
              </w:rPr>
              <w:t>推荐意见：□可进行二阶段审核□需再次安排一阶段审核□不进入二阶段审核</w:t>
            </w:r>
            <w:r>
              <w:rPr>
                <w:b/>
                <w:color w:val="000000"/>
                <w:spacing w:val="-10"/>
                <w:szCs w:val="21"/>
                <w:highlight w:val="none"/>
              </w:rPr>
              <w:tab/>
            </w:r>
          </w:p>
          <w:p>
            <w:pPr>
              <w:spacing w:line="280" w:lineRule="exact"/>
              <w:rPr>
                <w:b/>
                <w:color w:val="000000"/>
                <w:sz w:val="22"/>
                <w:szCs w:val="22"/>
                <w:highlight w:val="none"/>
              </w:rPr>
            </w:pPr>
            <w:r>
              <w:rPr>
                <w:rFonts w:hint="eastAsia"/>
                <w:b/>
                <w:color w:val="000000"/>
                <w:sz w:val="22"/>
                <w:szCs w:val="22"/>
                <w:highlight w:val="none"/>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highlight w:val="none"/>
              </w:rPr>
            </w:pPr>
            <w:r>
              <w:rPr>
                <w:rFonts w:hint="eastAsia" w:ascii="宋体" w:hAnsi="宋体"/>
                <w:b/>
                <w:bCs/>
                <w:color w:val="000000"/>
                <w:spacing w:val="-8"/>
                <w:sz w:val="24"/>
                <w:highlight w:val="none"/>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highlight w:val="none"/>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BB0865"/>
    <w:rsid w:val="01745F1A"/>
    <w:rsid w:val="03493BE0"/>
    <w:rsid w:val="03CA35F4"/>
    <w:rsid w:val="05D0315B"/>
    <w:rsid w:val="06D15DAD"/>
    <w:rsid w:val="071021BF"/>
    <w:rsid w:val="09622B1A"/>
    <w:rsid w:val="0C400A70"/>
    <w:rsid w:val="0F383D65"/>
    <w:rsid w:val="10F465C6"/>
    <w:rsid w:val="126E6286"/>
    <w:rsid w:val="12D64508"/>
    <w:rsid w:val="15C10A90"/>
    <w:rsid w:val="16023079"/>
    <w:rsid w:val="16303EA7"/>
    <w:rsid w:val="16443A7F"/>
    <w:rsid w:val="177C0A7A"/>
    <w:rsid w:val="17E57269"/>
    <w:rsid w:val="18FE4415"/>
    <w:rsid w:val="1BA76394"/>
    <w:rsid w:val="1BB12777"/>
    <w:rsid w:val="20E46256"/>
    <w:rsid w:val="22776764"/>
    <w:rsid w:val="22922D18"/>
    <w:rsid w:val="22DF2655"/>
    <w:rsid w:val="2345339E"/>
    <w:rsid w:val="28D773D2"/>
    <w:rsid w:val="28FF7A3D"/>
    <w:rsid w:val="290617EE"/>
    <w:rsid w:val="2A000572"/>
    <w:rsid w:val="2BD46EBD"/>
    <w:rsid w:val="2BF47451"/>
    <w:rsid w:val="2DD32C9A"/>
    <w:rsid w:val="2DF82C5D"/>
    <w:rsid w:val="2E747578"/>
    <w:rsid w:val="3050107B"/>
    <w:rsid w:val="312457AD"/>
    <w:rsid w:val="368971EB"/>
    <w:rsid w:val="374F1D62"/>
    <w:rsid w:val="390416FA"/>
    <w:rsid w:val="3A90497C"/>
    <w:rsid w:val="3CDA3196"/>
    <w:rsid w:val="3FEF3A59"/>
    <w:rsid w:val="41B01FD7"/>
    <w:rsid w:val="4493299D"/>
    <w:rsid w:val="471E2DDD"/>
    <w:rsid w:val="486E6111"/>
    <w:rsid w:val="491F1469"/>
    <w:rsid w:val="4A717F4E"/>
    <w:rsid w:val="4BC90AFF"/>
    <w:rsid w:val="4CBA7C42"/>
    <w:rsid w:val="4FB85A6A"/>
    <w:rsid w:val="4FC90FC9"/>
    <w:rsid w:val="50C2494E"/>
    <w:rsid w:val="511D66AC"/>
    <w:rsid w:val="5568324E"/>
    <w:rsid w:val="566E670D"/>
    <w:rsid w:val="59BE6F80"/>
    <w:rsid w:val="5C187783"/>
    <w:rsid w:val="5D4046DB"/>
    <w:rsid w:val="5D600522"/>
    <w:rsid w:val="5FD47A70"/>
    <w:rsid w:val="6204359C"/>
    <w:rsid w:val="640332DC"/>
    <w:rsid w:val="65C93373"/>
    <w:rsid w:val="67305D3F"/>
    <w:rsid w:val="68843853"/>
    <w:rsid w:val="6C0755D9"/>
    <w:rsid w:val="6D202F84"/>
    <w:rsid w:val="6FF969D3"/>
    <w:rsid w:val="705609B9"/>
    <w:rsid w:val="71100096"/>
    <w:rsid w:val="714A397B"/>
    <w:rsid w:val="714B0977"/>
    <w:rsid w:val="715F26F6"/>
    <w:rsid w:val="71C83E95"/>
    <w:rsid w:val="73E3679F"/>
    <w:rsid w:val="76CE2025"/>
    <w:rsid w:val="79713EB3"/>
    <w:rsid w:val="79C22F6F"/>
    <w:rsid w:val="7A4A079D"/>
    <w:rsid w:val="7B4B67CC"/>
    <w:rsid w:val="7BAF7DD4"/>
    <w:rsid w:val="7BEA0825"/>
    <w:rsid w:val="7BED567E"/>
    <w:rsid w:val="7D4B19E7"/>
    <w:rsid w:val="7DF506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Administrator</cp:lastModifiedBy>
  <dcterms:modified xsi:type="dcterms:W3CDTF">2021-05-19T06:13:42Z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A29AEAA8A9EE4338916FF16AA516B1DF</vt:lpwstr>
  </property>
</Properties>
</file>