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hint="eastAsia" w:eastAsia="隶书"/>
          <w:sz w:val="30"/>
          <w:szCs w:val="30"/>
        </w:rPr>
      </w:pPr>
      <w:r>
        <w:rPr>
          <w:rFonts w:hint="eastAsia" w:eastAsia="隶书"/>
          <w:sz w:val="30"/>
          <w:szCs w:val="30"/>
        </w:rPr>
        <w:t>审核组工作情况反馈表</w:t>
      </w:r>
    </w:p>
    <w:p>
      <w:pPr>
        <w:snapToGrid w:val="0"/>
        <w:spacing w:line="240" w:lineRule="exact"/>
        <w:jc w:val="center"/>
        <w:rPr>
          <w:rFonts w:hint="eastAsia" w:eastAsia="隶书"/>
          <w:sz w:val="30"/>
          <w:szCs w:val="30"/>
        </w:rPr>
      </w:pP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11" w:hRule="atLeast"/>
          <w:jc w:val="center"/>
        </w:trPr>
        <w:tc>
          <w:tcPr>
            <w:tcW w:w="2165" w:type="dxa"/>
            <w:tcBorders>
              <w:top w:val="single" w:color="auto" w:sz="8" w:space="0"/>
            </w:tcBorders>
            <w:vAlign w:val="center"/>
          </w:tcPr>
          <w:p>
            <w:pPr>
              <w:spacing w:line="360" w:lineRule="auto"/>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60" w:lineRule="auto"/>
              <w:rPr>
                <w:sz w:val="20"/>
              </w:rPr>
            </w:pPr>
            <w:bookmarkStart w:id="0" w:name="组织名称"/>
            <w:r>
              <w:rPr>
                <w:sz w:val="20"/>
              </w:rPr>
              <w:t>杭州鼎香餐饮管理服务有限公司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147"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spacing w:line="360" w:lineRule="auto"/>
              <w:ind w:left="70" w:leftChars="29"/>
              <w:rPr>
                <w:rFonts w:hint="eastAsia"/>
                <w:sz w:val="18"/>
                <w:szCs w:val="18"/>
              </w:rPr>
            </w:pPr>
            <w:bookmarkStart w:id="1" w:name="审核依据"/>
            <w:r>
              <w:rPr>
                <w:rFonts w:hint="eastAsia"/>
                <w:sz w:val="18"/>
                <w:szCs w:val="18"/>
              </w:rPr>
              <w:sym w:font="Wingdings 2" w:char="0052"/>
            </w:r>
            <w:r>
              <w:rPr>
                <w:rFonts w:hint="eastAsia"/>
                <w:sz w:val="18"/>
                <w:szCs w:val="18"/>
              </w:rPr>
              <w:t>Q：GB/T19001-2016/ISO9001:2015,</w:t>
            </w:r>
          </w:p>
          <w:p>
            <w:pPr>
              <w:spacing w:line="360" w:lineRule="auto"/>
              <w:ind w:left="70" w:leftChars="29"/>
              <w:rPr>
                <w:rFonts w:hint="eastAsia"/>
                <w:sz w:val="18"/>
                <w:szCs w:val="18"/>
              </w:rPr>
            </w:pPr>
            <w:r>
              <w:rPr>
                <w:rFonts w:hint="eastAsia"/>
                <w:sz w:val="18"/>
                <w:szCs w:val="18"/>
              </w:rPr>
              <w:sym w:font="Wingdings 2" w:char="0052"/>
            </w:r>
            <w:r>
              <w:rPr>
                <w:rFonts w:hint="eastAsia"/>
                <w:sz w:val="18"/>
                <w:szCs w:val="18"/>
              </w:rPr>
              <w:t>E：GB/T 24001-2016/ISO14001:2015,</w:t>
            </w:r>
          </w:p>
          <w:p>
            <w:pPr>
              <w:spacing w:line="360" w:lineRule="auto"/>
              <w:ind w:left="70" w:leftChars="29"/>
              <w:rPr>
                <w:rFonts w:hint="eastAsia"/>
                <w:sz w:val="18"/>
                <w:szCs w:val="18"/>
              </w:rPr>
            </w:pPr>
            <w:r>
              <w:rPr>
                <w:rFonts w:hint="eastAsia"/>
                <w:sz w:val="18"/>
                <w:szCs w:val="18"/>
              </w:rPr>
              <w:sym w:font="Wingdings 2" w:char="0052"/>
            </w:r>
            <w:r>
              <w:rPr>
                <w:rFonts w:hint="eastAsia"/>
                <w:sz w:val="18"/>
                <w:szCs w:val="18"/>
              </w:rPr>
              <w:t>O：GB/T45001-2020 / ISO45001：2018,</w:t>
            </w:r>
          </w:p>
          <w:p>
            <w:pPr>
              <w:spacing w:line="360" w:lineRule="auto"/>
              <w:ind w:left="70" w:leftChars="29"/>
              <w:rPr>
                <w:rFonts w:hint="eastAsia"/>
                <w:sz w:val="18"/>
                <w:szCs w:val="18"/>
              </w:rPr>
            </w:pPr>
            <w:r>
              <w:rPr>
                <w:rFonts w:hint="eastAsia"/>
                <w:sz w:val="18"/>
                <w:szCs w:val="18"/>
              </w:rPr>
              <w:sym w:font="Wingdings 2" w:char="0052"/>
            </w:r>
            <w:r>
              <w:rPr>
                <w:rFonts w:hint="eastAsia"/>
                <w:sz w:val="18"/>
                <w:szCs w:val="18"/>
              </w:rPr>
              <w:t>F：ISO 22000:2018,</w:t>
            </w:r>
          </w:p>
          <w:p>
            <w:pPr>
              <w:spacing w:line="360" w:lineRule="auto"/>
              <w:ind w:left="70" w:leftChars="29"/>
              <w:rPr>
                <w:rFonts w:hint="eastAsia"/>
                <w:sz w:val="18"/>
                <w:szCs w:val="18"/>
              </w:rPr>
            </w:pPr>
            <w:r>
              <w:rPr>
                <w:rFonts w:hint="eastAsia"/>
                <w:sz w:val="18"/>
                <w:szCs w:val="18"/>
              </w:rPr>
              <w:sym w:font="Wingdings 2" w:char="0052"/>
            </w:r>
            <w:r>
              <w:rPr>
                <w:rFonts w:hint="eastAsia"/>
                <w:sz w:val="18"/>
                <w:szCs w:val="18"/>
              </w:rPr>
              <w:t>H：GB/T27341-2009/GB14881-2013</w:t>
            </w:r>
            <w:bookmarkEnd w:id="1"/>
          </w:p>
          <w:p>
            <w:pPr>
              <w:spacing w:line="360" w:lineRule="auto"/>
              <w:ind w:left="70" w:leftChars="29"/>
              <w:rPr>
                <w:rFonts w:hint="eastAsia"/>
                <w:sz w:val="18"/>
                <w:szCs w:val="18"/>
              </w:rPr>
            </w:pPr>
            <w:r>
              <w:rPr>
                <w:rFonts w:hint="eastAsia"/>
                <w:sz w:val="18"/>
                <w:szCs w:val="18"/>
              </w:rPr>
              <w:sym w:font="Wingdings 2" w:char="0052"/>
            </w:r>
            <w:r>
              <w:rPr>
                <w:rFonts w:hint="eastAsia"/>
                <w:sz w:val="18"/>
                <w:szCs w:val="18"/>
              </w:rPr>
              <w:t>受审核方管理体系文件 (手册版本号：)</w:t>
            </w:r>
            <w:r>
              <w:rPr>
                <w:rFonts w:hint="eastAsia"/>
                <w:sz w:val="18"/>
                <w:szCs w:val="18"/>
                <w:lang w:val="en-US" w:eastAsia="zh-CN"/>
              </w:rPr>
              <w:t>1.7版本</w:t>
            </w:r>
            <w:r>
              <w:rPr>
                <w:rFonts w:hint="eastAsia"/>
                <w:sz w:val="18"/>
                <w:szCs w:val="18"/>
              </w:rPr>
              <w:t xml:space="preserve">  </w:t>
            </w:r>
          </w:p>
          <w:p>
            <w:pPr>
              <w:spacing w:line="360" w:lineRule="auto"/>
              <w:ind w:left="70" w:leftChars="29"/>
              <w:rPr>
                <w:rFonts w:hint="eastAsia"/>
                <w:sz w:val="18"/>
                <w:szCs w:val="18"/>
              </w:rPr>
            </w:pPr>
            <w:r>
              <w:rPr>
                <w:rFonts w:hint="eastAsia"/>
                <w:sz w:val="18"/>
                <w:szCs w:val="18"/>
              </w:rPr>
              <w:sym w:font="Wingdings 2" w:char="0052"/>
            </w:r>
            <w:r>
              <w:rPr>
                <w:rFonts w:hint="eastAsia"/>
                <w:sz w:val="18"/>
                <w:szCs w:val="18"/>
              </w:rPr>
              <w:t>适用于受审核方的法律法规及其他要求</w:t>
            </w:r>
          </w:p>
          <w:p>
            <w:pPr>
              <w:spacing w:line="360" w:lineRule="auto"/>
              <w:ind w:left="70" w:leftChars="29"/>
              <w:rPr>
                <w:sz w:val="22"/>
                <w:szCs w:val="22"/>
              </w:rPr>
            </w:pPr>
            <w:r>
              <w:rPr>
                <w:rFonts w:hint="eastAsia"/>
                <w:sz w:val="18"/>
                <w:szCs w:val="18"/>
              </w:rPr>
              <w:sym w:font="Wingdings 2" w:char="0052"/>
            </w:r>
            <w:r>
              <w:rPr>
                <w:rFonts w:hint="eastAsia"/>
                <w:sz w:val="18"/>
                <w:szCs w:val="18"/>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0414-2021-QEOHF</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730"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360" w:lineRule="auto"/>
              <w:rPr>
                <w:sz w:val="21"/>
                <w:szCs w:val="21"/>
              </w:rPr>
            </w:pPr>
            <w:bookmarkStart w:id="3" w:name="审核类型ZB"/>
            <w:r>
              <w:rPr>
                <w:rFonts w:hint="eastAsia"/>
                <w:sz w:val="21"/>
                <w:szCs w:val="21"/>
              </w:rPr>
              <w:t>质量管理体系：初次认证第（二）阶段</w:t>
            </w:r>
          </w:p>
          <w:p>
            <w:pPr>
              <w:spacing w:line="360" w:lineRule="auto"/>
              <w:rPr>
                <w:rFonts w:hint="eastAsia"/>
                <w:sz w:val="21"/>
                <w:szCs w:val="21"/>
              </w:rPr>
            </w:pPr>
            <w:r>
              <w:rPr>
                <w:rFonts w:hint="eastAsia"/>
                <w:sz w:val="21"/>
                <w:szCs w:val="21"/>
              </w:rPr>
              <w:t>环境管理体系：初次认证第（二）阶段</w:t>
            </w:r>
          </w:p>
          <w:p>
            <w:pPr>
              <w:spacing w:line="360" w:lineRule="auto"/>
              <w:rPr>
                <w:rFonts w:hint="eastAsia"/>
                <w:sz w:val="21"/>
                <w:szCs w:val="21"/>
              </w:rPr>
            </w:pPr>
            <w:r>
              <w:rPr>
                <w:rFonts w:hint="eastAsia"/>
                <w:sz w:val="21"/>
                <w:szCs w:val="21"/>
              </w:rPr>
              <w:t>职业健康安全管理体系：初次认证第（二）阶段</w:t>
            </w:r>
          </w:p>
          <w:p>
            <w:pPr>
              <w:spacing w:line="360" w:lineRule="auto"/>
              <w:rPr>
                <w:rFonts w:hint="eastAsia"/>
                <w:sz w:val="21"/>
                <w:szCs w:val="21"/>
              </w:rPr>
            </w:pPr>
            <w:r>
              <w:rPr>
                <w:rFonts w:hint="eastAsia"/>
                <w:sz w:val="21"/>
                <w:szCs w:val="21"/>
              </w:rPr>
              <w:t>食品安全管理体系：初次认证第（二）阶段</w:t>
            </w:r>
          </w:p>
          <w:p>
            <w:pPr>
              <w:spacing w:line="360" w:lineRule="auto"/>
              <w:rPr>
                <w:sz w:val="18"/>
                <w:szCs w:val="18"/>
              </w:rPr>
            </w:pPr>
            <w:r>
              <w:rPr>
                <w:rFonts w:hint="eastAsia"/>
                <w:sz w:val="21"/>
                <w:szCs w:val="21"/>
              </w:rPr>
              <w:t>危害分析与关键控制点体系：初次认证第（二）阶段</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60" w:lineRule="auto"/>
              <w:ind w:firstLine="105" w:firstLineChars="50"/>
              <w:rPr>
                <w:sz w:val="21"/>
                <w:szCs w:val="21"/>
                <w:highlight w:val="none"/>
              </w:rPr>
            </w:pPr>
            <w:r>
              <w:rPr>
                <w:sz w:val="21"/>
                <w:szCs w:val="21"/>
                <w:highlight w:val="none"/>
              </w:rPr>
              <w:t>林兵</w:t>
            </w:r>
          </w:p>
        </w:tc>
        <w:tc>
          <w:tcPr>
            <w:tcW w:w="1184" w:type="dxa"/>
            <w:vAlign w:val="center"/>
          </w:tcPr>
          <w:p>
            <w:pPr>
              <w:snapToGrid w:val="0"/>
              <w:spacing w:line="360" w:lineRule="auto"/>
              <w:ind w:left="572"/>
              <w:rPr>
                <w:sz w:val="21"/>
                <w:szCs w:val="21"/>
                <w:highlight w:val="none"/>
              </w:rPr>
            </w:pPr>
            <w:r>
              <w:rPr>
                <w:sz w:val="21"/>
                <w:szCs w:val="21"/>
                <w:highlight w:val="none"/>
              </w:rPr>
              <w:t>组长</w:t>
            </w:r>
          </w:p>
        </w:tc>
        <w:tc>
          <w:tcPr>
            <w:tcW w:w="5595" w:type="dxa"/>
            <w:gridSpan w:val="3"/>
            <w:vAlign w:val="center"/>
          </w:tcPr>
          <w:p>
            <w:pPr>
              <w:snapToGrid w:val="0"/>
              <w:spacing w:line="360" w:lineRule="auto"/>
              <w:rPr>
                <w:sz w:val="21"/>
                <w:szCs w:val="21"/>
                <w:highlight w:val="none"/>
              </w:rPr>
            </w:pPr>
            <w:r>
              <w:rPr>
                <w:sz w:val="21"/>
                <w:szCs w:val="21"/>
                <w:highlight w:val="none"/>
              </w:rPr>
              <w:t>2019-N1QMS-4059501</w:t>
            </w:r>
            <w:r>
              <w:rPr>
                <w:rFonts w:hint="eastAsia"/>
                <w:sz w:val="21"/>
                <w:szCs w:val="21"/>
                <w:highlight w:val="none"/>
                <w:lang w:val="en-US" w:eastAsia="zh-CN"/>
              </w:rPr>
              <w:t xml:space="preserve">        </w:t>
            </w:r>
            <w:r>
              <w:rPr>
                <w:sz w:val="21"/>
                <w:szCs w:val="21"/>
                <w:highlight w:val="none"/>
              </w:rPr>
              <w:t>2020-N1EMS-3059501</w:t>
            </w:r>
          </w:p>
          <w:p>
            <w:pPr>
              <w:snapToGrid w:val="0"/>
              <w:spacing w:line="360" w:lineRule="auto"/>
              <w:rPr>
                <w:sz w:val="21"/>
                <w:szCs w:val="21"/>
                <w:highlight w:val="none"/>
              </w:rPr>
            </w:pPr>
            <w:r>
              <w:rPr>
                <w:sz w:val="21"/>
                <w:szCs w:val="21"/>
                <w:highlight w:val="none"/>
              </w:rPr>
              <w:t>2019-N1OHSMS-2059501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60" w:lineRule="auto"/>
              <w:ind w:firstLine="105" w:firstLineChars="50"/>
              <w:rPr>
                <w:sz w:val="21"/>
                <w:szCs w:val="21"/>
                <w:highlight w:val="none"/>
              </w:rPr>
            </w:pPr>
            <w:r>
              <w:rPr>
                <w:sz w:val="21"/>
                <w:szCs w:val="21"/>
                <w:highlight w:val="none"/>
              </w:rPr>
              <w:t>石帆</w:t>
            </w:r>
          </w:p>
        </w:tc>
        <w:tc>
          <w:tcPr>
            <w:tcW w:w="1184" w:type="dxa"/>
            <w:vAlign w:val="center"/>
          </w:tcPr>
          <w:p>
            <w:pPr>
              <w:snapToGrid w:val="0"/>
              <w:spacing w:line="360" w:lineRule="auto"/>
              <w:ind w:left="572"/>
              <w:rPr>
                <w:sz w:val="21"/>
                <w:szCs w:val="21"/>
                <w:highlight w:val="none"/>
              </w:rPr>
            </w:pPr>
            <w:r>
              <w:rPr>
                <w:sz w:val="21"/>
                <w:szCs w:val="21"/>
                <w:highlight w:val="none"/>
              </w:rPr>
              <w:t>组员</w:t>
            </w:r>
          </w:p>
        </w:tc>
        <w:tc>
          <w:tcPr>
            <w:tcW w:w="5595" w:type="dxa"/>
            <w:gridSpan w:val="3"/>
            <w:vAlign w:val="center"/>
          </w:tcPr>
          <w:p>
            <w:pPr>
              <w:snapToGrid w:val="0"/>
              <w:spacing w:line="360" w:lineRule="auto"/>
              <w:rPr>
                <w:sz w:val="21"/>
                <w:szCs w:val="21"/>
                <w:highlight w:val="none"/>
              </w:rPr>
            </w:pPr>
            <w:r>
              <w:rPr>
                <w:sz w:val="21"/>
                <w:szCs w:val="21"/>
                <w:highlight w:val="none"/>
              </w:rPr>
              <w:t>2021-N1QMS-1266613</w:t>
            </w:r>
            <w:r>
              <w:rPr>
                <w:rFonts w:hint="eastAsia"/>
                <w:sz w:val="21"/>
                <w:szCs w:val="21"/>
                <w:highlight w:val="none"/>
                <w:lang w:val="en-US" w:eastAsia="zh-CN"/>
              </w:rPr>
              <w:t xml:space="preserve">        </w:t>
            </w:r>
            <w:r>
              <w:rPr>
                <w:sz w:val="21"/>
                <w:szCs w:val="21"/>
                <w:highlight w:val="none"/>
              </w:rPr>
              <w:t>2021-N0EMS-1266613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60" w:lineRule="auto"/>
              <w:ind w:firstLine="105" w:firstLineChars="50"/>
              <w:rPr>
                <w:sz w:val="21"/>
                <w:szCs w:val="21"/>
                <w:highlight w:val="none"/>
              </w:rPr>
            </w:pPr>
            <w:r>
              <w:rPr>
                <w:sz w:val="21"/>
                <w:szCs w:val="21"/>
                <w:highlight w:val="none"/>
              </w:rPr>
              <w:t>陈权</w:t>
            </w:r>
          </w:p>
        </w:tc>
        <w:tc>
          <w:tcPr>
            <w:tcW w:w="1184" w:type="dxa"/>
            <w:vAlign w:val="center"/>
          </w:tcPr>
          <w:p>
            <w:pPr>
              <w:snapToGrid w:val="0"/>
              <w:spacing w:line="360" w:lineRule="auto"/>
              <w:ind w:left="572"/>
              <w:rPr>
                <w:sz w:val="21"/>
                <w:szCs w:val="21"/>
                <w:highlight w:val="none"/>
              </w:rPr>
            </w:pPr>
            <w:r>
              <w:rPr>
                <w:sz w:val="21"/>
                <w:szCs w:val="21"/>
                <w:highlight w:val="none"/>
              </w:rPr>
              <w:t>组员</w:t>
            </w:r>
          </w:p>
        </w:tc>
        <w:tc>
          <w:tcPr>
            <w:tcW w:w="5595" w:type="dxa"/>
            <w:gridSpan w:val="3"/>
            <w:vAlign w:val="center"/>
          </w:tcPr>
          <w:p>
            <w:pPr>
              <w:snapToGrid w:val="0"/>
              <w:spacing w:line="360" w:lineRule="auto"/>
              <w:rPr>
                <w:sz w:val="21"/>
                <w:szCs w:val="21"/>
                <w:highlight w:val="none"/>
              </w:rPr>
            </w:pPr>
            <w:r>
              <w:rPr>
                <w:sz w:val="21"/>
                <w:szCs w:val="21"/>
                <w:highlight w:val="none"/>
              </w:rPr>
              <w:t>2019-N0QMS-1237169</w:t>
            </w:r>
            <w:r>
              <w:rPr>
                <w:rFonts w:hint="eastAsia"/>
                <w:sz w:val="21"/>
                <w:szCs w:val="21"/>
                <w:highlight w:val="none"/>
                <w:lang w:val="en-US" w:eastAsia="zh-CN"/>
              </w:rPr>
              <w:t xml:space="preserve">        </w:t>
            </w:r>
            <w:r>
              <w:rPr>
                <w:sz w:val="21"/>
                <w:szCs w:val="21"/>
                <w:highlight w:val="none"/>
              </w:rPr>
              <w:t>2021-N0FSMS-1237169</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60" w:lineRule="auto"/>
              <w:ind w:firstLine="105" w:firstLineChars="50"/>
              <w:rPr>
                <w:sz w:val="21"/>
                <w:szCs w:val="21"/>
                <w:highlight w:val="none"/>
              </w:rPr>
            </w:pPr>
            <w:r>
              <w:rPr>
                <w:sz w:val="21"/>
                <w:szCs w:val="21"/>
                <w:highlight w:val="none"/>
              </w:rPr>
              <w:t>邝柏臣</w:t>
            </w:r>
          </w:p>
        </w:tc>
        <w:tc>
          <w:tcPr>
            <w:tcW w:w="1184" w:type="dxa"/>
            <w:vAlign w:val="center"/>
          </w:tcPr>
          <w:p>
            <w:pPr>
              <w:snapToGrid w:val="0"/>
              <w:spacing w:line="360" w:lineRule="auto"/>
              <w:ind w:left="572"/>
              <w:rPr>
                <w:sz w:val="21"/>
                <w:szCs w:val="21"/>
                <w:highlight w:val="none"/>
              </w:rPr>
            </w:pPr>
            <w:r>
              <w:rPr>
                <w:sz w:val="21"/>
                <w:szCs w:val="21"/>
                <w:highlight w:val="none"/>
              </w:rPr>
              <w:t>组员</w:t>
            </w:r>
          </w:p>
        </w:tc>
        <w:tc>
          <w:tcPr>
            <w:tcW w:w="5595" w:type="dxa"/>
            <w:gridSpan w:val="3"/>
            <w:vAlign w:val="center"/>
          </w:tcPr>
          <w:p>
            <w:pPr>
              <w:snapToGrid w:val="0"/>
              <w:spacing w:line="360" w:lineRule="auto"/>
              <w:rPr>
                <w:sz w:val="21"/>
                <w:szCs w:val="21"/>
                <w:highlight w:val="none"/>
              </w:rPr>
            </w:pPr>
            <w:r>
              <w:rPr>
                <w:sz w:val="21"/>
                <w:szCs w:val="21"/>
                <w:highlight w:val="none"/>
              </w:rPr>
              <w:t>2020-N1QMS-1222839</w:t>
            </w:r>
            <w:r>
              <w:rPr>
                <w:rFonts w:hint="eastAsia"/>
                <w:sz w:val="21"/>
                <w:szCs w:val="21"/>
                <w:highlight w:val="none"/>
                <w:lang w:val="en-US" w:eastAsia="zh-CN"/>
              </w:rPr>
              <w:t xml:space="preserve">        </w:t>
            </w:r>
            <w:r>
              <w:rPr>
                <w:sz w:val="21"/>
                <w:szCs w:val="21"/>
                <w:highlight w:val="none"/>
              </w:rPr>
              <w:t>2020-N0EMS-2222839</w:t>
            </w:r>
          </w:p>
          <w:p>
            <w:pPr>
              <w:snapToGrid w:val="0"/>
              <w:spacing w:line="360" w:lineRule="auto"/>
              <w:rPr>
                <w:sz w:val="21"/>
                <w:szCs w:val="21"/>
                <w:highlight w:val="none"/>
              </w:rPr>
            </w:pPr>
            <w:r>
              <w:rPr>
                <w:sz w:val="21"/>
                <w:szCs w:val="21"/>
                <w:highlight w:val="none"/>
              </w:rPr>
              <w:t>2020-N0OHSMS-2222839</w:t>
            </w:r>
            <w:r>
              <w:rPr>
                <w:rFonts w:hint="eastAsia"/>
                <w:sz w:val="21"/>
                <w:szCs w:val="21"/>
                <w:highlight w:val="none"/>
                <w:lang w:val="en-US" w:eastAsia="zh-CN"/>
              </w:rPr>
              <w:t xml:space="preserve">     </w:t>
            </w:r>
            <w:r>
              <w:rPr>
                <w:sz w:val="21"/>
                <w:szCs w:val="21"/>
                <w:highlight w:val="none"/>
              </w:rPr>
              <w:t>2020-N1FSMS-1222839</w:t>
            </w:r>
          </w:p>
          <w:p>
            <w:pPr>
              <w:snapToGrid w:val="0"/>
              <w:spacing w:line="360" w:lineRule="auto"/>
              <w:rPr>
                <w:sz w:val="21"/>
                <w:szCs w:val="21"/>
                <w:highlight w:val="none"/>
              </w:rPr>
            </w:pPr>
            <w:r>
              <w:rPr>
                <w:sz w:val="21"/>
                <w:szCs w:val="21"/>
                <w:highlight w:val="none"/>
              </w:rPr>
              <w:t>2020-N1HACCP-1222839</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60" w:lineRule="auto"/>
              <w:ind w:firstLine="105" w:firstLineChars="50"/>
              <w:rPr>
                <w:sz w:val="21"/>
                <w:szCs w:val="21"/>
                <w:highlight w:val="none"/>
              </w:rPr>
            </w:pPr>
            <w:r>
              <w:rPr>
                <w:sz w:val="21"/>
                <w:szCs w:val="21"/>
                <w:highlight w:val="none"/>
              </w:rPr>
              <w:t>任泽华</w:t>
            </w:r>
          </w:p>
        </w:tc>
        <w:tc>
          <w:tcPr>
            <w:tcW w:w="1184" w:type="dxa"/>
            <w:vAlign w:val="center"/>
          </w:tcPr>
          <w:p>
            <w:pPr>
              <w:snapToGrid w:val="0"/>
              <w:spacing w:line="360" w:lineRule="auto"/>
              <w:ind w:left="572"/>
              <w:rPr>
                <w:sz w:val="21"/>
                <w:szCs w:val="21"/>
                <w:highlight w:val="none"/>
              </w:rPr>
            </w:pPr>
            <w:r>
              <w:rPr>
                <w:sz w:val="21"/>
                <w:szCs w:val="21"/>
                <w:highlight w:val="none"/>
              </w:rPr>
              <w:t>组员</w:t>
            </w:r>
          </w:p>
        </w:tc>
        <w:tc>
          <w:tcPr>
            <w:tcW w:w="5595" w:type="dxa"/>
            <w:gridSpan w:val="3"/>
            <w:vAlign w:val="center"/>
          </w:tcPr>
          <w:p>
            <w:pPr>
              <w:snapToGrid w:val="0"/>
              <w:spacing w:line="360" w:lineRule="auto"/>
              <w:rPr>
                <w:sz w:val="21"/>
                <w:szCs w:val="21"/>
                <w:highlight w:val="none"/>
              </w:rPr>
            </w:pPr>
            <w:r>
              <w:rPr>
                <w:sz w:val="21"/>
                <w:szCs w:val="21"/>
                <w:highlight w:val="none"/>
              </w:rPr>
              <w:t>2019-N1QMS-3059498</w:t>
            </w:r>
            <w:r>
              <w:rPr>
                <w:rFonts w:hint="eastAsia"/>
                <w:sz w:val="21"/>
                <w:szCs w:val="21"/>
                <w:highlight w:val="none"/>
                <w:lang w:val="en-US" w:eastAsia="zh-CN"/>
              </w:rPr>
              <w:t xml:space="preserve">       </w:t>
            </w:r>
            <w:bookmarkStart w:id="4" w:name="_GoBack"/>
            <w:bookmarkEnd w:id="4"/>
            <w:r>
              <w:rPr>
                <w:sz w:val="21"/>
                <w:szCs w:val="21"/>
                <w:highlight w:val="none"/>
              </w:rPr>
              <w:t>2018-N1EMS-2059498</w:t>
            </w:r>
          </w:p>
          <w:p>
            <w:pPr>
              <w:snapToGrid w:val="0"/>
              <w:spacing w:line="360" w:lineRule="auto"/>
              <w:rPr>
                <w:sz w:val="21"/>
                <w:szCs w:val="21"/>
                <w:highlight w:val="none"/>
              </w:rPr>
            </w:pPr>
            <w:r>
              <w:rPr>
                <w:sz w:val="21"/>
                <w:szCs w:val="21"/>
                <w:highlight w:val="none"/>
              </w:rPr>
              <w:t>2020-N1FSMS-3059498</w:t>
            </w:r>
            <w:r>
              <w:rPr>
                <w:rFonts w:hint="eastAsia"/>
                <w:sz w:val="21"/>
                <w:szCs w:val="21"/>
                <w:highlight w:val="none"/>
                <w:lang w:val="en-US" w:eastAsia="zh-CN"/>
              </w:rPr>
              <w:t xml:space="preserve">    </w:t>
            </w:r>
            <w:r>
              <w:rPr>
                <w:sz w:val="21"/>
                <w:szCs w:val="21"/>
                <w:highlight w:val="none"/>
              </w:rPr>
              <w:t>杭州锐德技术有限公司ISC-59498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60" w:lineRule="auto"/>
              <w:ind w:firstLine="105" w:firstLineChars="50"/>
              <w:rPr>
                <w:sz w:val="21"/>
                <w:szCs w:val="21"/>
                <w:highlight w:val="none"/>
              </w:rPr>
            </w:pPr>
            <w:r>
              <w:rPr>
                <w:sz w:val="21"/>
                <w:szCs w:val="21"/>
                <w:highlight w:val="none"/>
              </w:rPr>
              <w:t>肖新龙</w:t>
            </w:r>
          </w:p>
        </w:tc>
        <w:tc>
          <w:tcPr>
            <w:tcW w:w="1184" w:type="dxa"/>
            <w:vAlign w:val="center"/>
          </w:tcPr>
          <w:p>
            <w:pPr>
              <w:snapToGrid w:val="0"/>
              <w:spacing w:line="360" w:lineRule="auto"/>
              <w:ind w:left="572"/>
              <w:rPr>
                <w:sz w:val="21"/>
                <w:szCs w:val="21"/>
                <w:highlight w:val="none"/>
              </w:rPr>
            </w:pPr>
            <w:r>
              <w:rPr>
                <w:sz w:val="21"/>
                <w:szCs w:val="21"/>
                <w:highlight w:val="none"/>
              </w:rPr>
              <w:t>组员</w:t>
            </w:r>
          </w:p>
        </w:tc>
        <w:tc>
          <w:tcPr>
            <w:tcW w:w="5595" w:type="dxa"/>
            <w:gridSpan w:val="3"/>
            <w:vAlign w:val="center"/>
          </w:tcPr>
          <w:p>
            <w:pPr>
              <w:snapToGrid w:val="0"/>
              <w:spacing w:line="360" w:lineRule="auto"/>
              <w:rPr>
                <w:sz w:val="21"/>
                <w:szCs w:val="21"/>
                <w:highlight w:val="none"/>
              </w:rPr>
            </w:pPr>
            <w:r>
              <w:rPr>
                <w:sz w:val="21"/>
                <w:szCs w:val="21"/>
                <w:highlight w:val="none"/>
              </w:rPr>
              <w:t>2020-N1QMS-1232380</w:t>
            </w:r>
            <w:r>
              <w:rPr>
                <w:rFonts w:hint="eastAsia"/>
                <w:sz w:val="21"/>
                <w:szCs w:val="21"/>
                <w:highlight w:val="none"/>
                <w:lang w:val="en-US" w:eastAsia="zh-CN"/>
              </w:rPr>
              <w:t xml:space="preserve">       </w:t>
            </w:r>
            <w:r>
              <w:rPr>
                <w:sz w:val="21"/>
                <w:szCs w:val="21"/>
                <w:highlight w:val="none"/>
              </w:rPr>
              <w:t>2021-N1EMS-1232380</w:t>
            </w:r>
          </w:p>
          <w:p>
            <w:pPr>
              <w:snapToGrid w:val="0"/>
              <w:spacing w:line="360" w:lineRule="auto"/>
              <w:rPr>
                <w:sz w:val="21"/>
                <w:szCs w:val="21"/>
                <w:highlight w:val="none"/>
              </w:rPr>
            </w:pPr>
            <w:r>
              <w:rPr>
                <w:sz w:val="21"/>
                <w:szCs w:val="21"/>
                <w:highlight w:val="none"/>
              </w:rPr>
              <w:t>2020-N1FSMS-1232380</w:t>
            </w:r>
            <w:r>
              <w:rPr>
                <w:rFonts w:hint="eastAsia"/>
                <w:sz w:val="21"/>
                <w:szCs w:val="21"/>
                <w:highlight w:val="none"/>
                <w:lang w:val="en-US" w:eastAsia="zh-CN"/>
              </w:rPr>
              <w:t xml:space="preserve">      </w:t>
            </w:r>
            <w:r>
              <w:rPr>
                <w:sz w:val="21"/>
                <w:szCs w:val="21"/>
                <w:highlight w:val="none"/>
              </w:rPr>
              <w:t>2020-N1HACCP-1232380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05" w:firstLineChars="50"/>
              <w:rPr>
                <w:b/>
                <w:sz w:val="21"/>
                <w:szCs w:val="21"/>
                <w:highlight w:val="yellow"/>
              </w:rPr>
            </w:pPr>
          </w:p>
        </w:tc>
        <w:tc>
          <w:tcPr>
            <w:tcW w:w="1184" w:type="dxa"/>
            <w:vAlign w:val="center"/>
          </w:tcPr>
          <w:p>
            <w:pPr>
              <w:snapToGrid w:val="0"/>
              <w:spacing w:line="320" w:lineRule="exact"/>
              <w:ind w:left="572"/>
              <w:rPr>
                <w:b/>
                <w:sz w:val="21"/>
                <w:szCs w:val="21"/>
                <w:highlight w:val="yellow"/>
              </w:rPr>
            </w:pPr>
          </w:p>
        </w:tc>
        <w:tc>
          <w:tcPr>
            <w:tcW w:w="5595" w:type="dxa"/>
            <w:gridSpan w:val="3"/>
            <w:vAlign w:val="center"/>
          </w:tcPr>
          <w:p>
            <w:pPr>
              <w:snapToGrid w:val="0"/>
              <w:spacing w:line="320" w:lineRule="exact"/>
              <w:ind w:left="1309"/>
              <w:rPr>
                <w:b/>
                <w:sz w:val="21"/>
                <w:szCs w:val="21"/>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8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2021-05-07下午</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2021-05-09下午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57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859" w:firstLineChars="2200"/>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4097"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4098" o:spt="202" type="#_x0000_t202" style="position:absolute;left:0pt;margin-left:302.85pt;margin-top:0.7pt;height:17.75pt;width:181.6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-33审核组工作情况反馈表(03版)</w:t>
                </w:r>
              </w:p>
            </w:txbxContent>
          </v:textbox>
        </v:shape>
      </w:pict>
    </w:r>
    <w:r>
      <w:rPr>
        <w:rStyle w:val="8"/>
        <w:rFonts w:hint="default"/>
        <w:w w:val="90"/>
        <w:sz w:val="18"/>
        <w:szCs w:val="18"/>
      </w:rPr>
      <w:t>Beijing International Standard united Certification Co.,Ltd.</w:t>
    </w:r>
  </w:p>
  <w:p>
    <w:r>
      <w:pict>
        <v:shape id="_x0000_s4099" o:spid="_x0000_s4099"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3A17861"/>
    <w:rsid w:val="46A45AE2"/>
    <w:rsid w:val="5CC42BAB"/>
    <w:rsid w:val="68932BDB"/>
    <w:rsid w:val="6A446F44"/>
    <w:rsid w:val="702F2234"/>
    <w:rsid w:val="723D5383"/>
    <w:rsid w:val="7BC516B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1</TotalTime>
  <ScaleCrop>false</ScaleCrop>
  <LinksUpToDate>false</LinksUpToDate>
  <CharactersWithSpaces>602</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肖新龙</cp:lastModifiedBy>
  <dcterms:modified xsi:type="dcterms:W3CDTF">2021-05-03T08:09:53Z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21C88B24D05341BAAFA8874779829E52</vt:lpwstr>
  </property>
</Properties>
</file>