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463"/>
        <w:gridCol w:w="1037"/>
        <w:gridCol w:w="209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十堰沃立工程技术有限公司</w:t>
            </w:r>
            <w:bookmarkEnd w:id="0"/>
            <w:bookmarkStart w:id="4" w:name="_GoBack"/>
            <w:bookmarkEnd w:id="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832" w:type="dxa"/>
            <w:gridSpan w:val="3"/>
            <w:vAlign w:val="center"/>
          </w:tcPr>
          <w:p>
            <w:pPr>
              <w:ind w:left="70" w:leftChars="29"/>
              <w:jc w:val="both"/>
              <w:rPr>
                <w:rFonts w:hint="eastAsia"/>
                <w:sz w:val="22"/>
                <w:szCs w:val="22"/>
              </w:rPr>
            </w:pPr>
            <w:bookmarkStart w:id="1" w:name="审核依据"/>
            <w:r>
              <w:rPr>
                <w:rFonts w:hint="eastAsia"/>
                <w:sz w:val="22"/>
                <w:szCs w:val="22"/>
              </w:rPr>
              <w:t>EC</w:t>
            </w:r>
            <w:r>
              <w:rPr>
                <w:rFonts w:hint="eastAsia"/>
                <w:sz w:val="22"/>
                <w:szCs w:val="22"/>
                <w:lang w:eastAsia="zh-CN"/>
              </w:rPr>
              <w:t>：</w:t>
            </w:r>
            <w:r>
              <w:rPr>
                <w:rFonts w:hint="eastAsia"/>
                <w:sz w:val="22"/>
                <w:szCs w:val="22"/>
              </w:rPr>
              <w:t>GB/T19001-2016/ISO9001:2015和GB/T50430-2017,</w:t>
            </w:r>
          </w:p>
          <w:p>
            <w:pPr>
              <w:ind w:left="70" w:leftChars="29"/>
              <w:jc w:val="both"/>
              <w:rPr>
                <w:rFonts w:hint="eastAsia"/>
                <w:sz w:val="22"/>
                <w:szCs w:val="22"/>
              </w:rPr>
            </w:pPr>
            <w:r>
              <w:rPr>
                <w:rFonts w:hint="eastAsia"/>
                <w:sz w:val="22"/>
                <w:szCs w:val="22"/>
              </w:rPr>
              <w:t>E：GB/T24001-2016/ISO14001:2015,</w:t>
            </w:r>
          </w:p>
          <w:p>
            <w:pPr>
              <w:ind w:left="70" w:leftChars="29"/>
              <w:jc w:val="both"/>
              <w:rPr>
                <w:sz w:val="22"/>
                <w:szCs w:val="22"/>
              </w:rPr>
            </w:pPr>
            <w:r>
              <w:rPr>
                <w:rFonts w:hint="eastAsia"/>
                <w:sz w:val="22"/>
                <w:szCs w:val="22"/>
              </w:rPr>
              <w:t>O：GB/T45001-2020 / ISO45001：2018</w:t>
            </w:r>
            <w:bookmarkEnd w:id="1"/>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037" w:type="dxa"/>
            <w:vAlign w:val="center"/>
          </w:tcPr>
          <w:p>
            <w:pPr>
              <w:widowControl/>
              <w:jc w:val="left"/>
              <w:rPr>
                <w:sz w:val="22"/>
                <w:szCs w:val="22"/>
              </w:rPr>
            </w:pPr>
            <w:r>
              <w:rPr>
                <w:rFonts w:hint="eastAsia"/>
                <w:b/>
                <w:sz w:val="22"/>
                <w:szCs w:val="22"/>
              </w:rPr>
              <w:t>合同编号</w:t>
            </w:r>
          </w:p>
        </w:tc>
        <w:tc>
          <w:tcPr>
            <w:tcW w:w="2095" w:type="dxa"/>
            <w:vAlign w:val="center"/>
          </w:tcPr>
          <w:p>
            <w:pPr>
              <w:widowControl/>
              <w:jc w:val="left"/>
              <w:rPr>
                <w:sz w:val="22"/>
                <w:szCs w:val="22"/>
              </w:rPr>
            </w:pPr>
            <w:bookmarkStart w:id="2" w:name="合同编号"/>
            <w:r>
              <w:rPr>
                <w:sz w:val="22"/>
                <w:szCs w:val="22"/>
              </w:rPr>
              <w:t>0323-2021-QJEO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EC:一阶段现场,E:一阶段现场,O:一阶段现场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highlight w:val="none"/>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李凤仪</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2019-N1QMS-3031946</w:t>
            </w:r>
          </w:p>
          <w:p>
            <w:pPr>
              <w:snapToGrid w:val="0"/>
              <w:spacing w:line="320" w:lineRule="exact"/>
              <w:ind w:left="1309"/>
              <w:rPr>
                <w:sz w:val="22"/>
                <w:szCs w:val="22"/>
                <w:highlight w:val="none"/>
              </w:rPr>
            </w:pPr>
            <w:r>
              <w:rPr>
                <w:sz w:val="22"/>
                <w:szCs w:val="22"/>
                <w:highlight w:val="none"/>
              </w:rPr>
              <w:t>2018-N1EMS-2031946</w:t>
            </w:r>
          </w:p>
          <w:p>
            <w:pPr>
              <w:snapToGrid w:val="0"/>
              <w:spacing w:line="320" w:lineRule="exact"/>
              <w:ind w:left="1309"/>
              <w:rPr>
                <w:sz w:val="22"/>
                <w:szCs w:val="22"/>
                <w:highlight w:val="none"/>
              </w:rPr>
            </w:pPr>
            <w:r>
              <w:rPr>
                <w:sz w:val="22"/>
                <w:szCs w:val="22"/>
                <w:highlight w:val="none"/>
              </w:rPr>
              <w:t>2019-N1OHSMS-2031946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highlight w:val="none"/>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伍光华</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2020-N1QMS-2219448</w:t>
            </w:r>
          </w:p>
          <w:p>
            <w:pPr>
              <w:snapToGrid w:val="0"/>
              <w:spacing w:line="320" w:lineRule="exact"/>
              <w:ind w:left="1309"/>
              <w:rPr>
                <w:sz w:val="22"/>
                <w:szCs w:val="22"/>
                <w:highlight w:val="none"/>
              </w:rPr>
            </w:pPr>
            <w:r>
              <w:rPr>
                <w:sz w:val="22"/>
                <w:szCs w:val="22"/>
                <w:highlight w:val="none"/>
              </w:rPr>
              <w:t>2020-N1EMS-2219448</w:t>
            </w:r>
          </w:p>
          <w:p>
            <w:pPr>
              <w:snapToGrid w:val="0"/>
              <w:spacing w:line="320" w:lineRule="exact"/>
              <w:ind w:left="1309"/>
              <w:rPr>
                <w:sz w:val="22"/>
                <w:szCs w:val="22"/>
                <w:highlight w:val="none"/>
              </w:rPr>
            </w:pPr>
            <w:r>
              <w:rPr>
                <w:sz w:val="22"/>
                <w:szCs w:val="22"/>
                <w:highlight w:val="none"/>
              </w:rPr>
              <w:t>2020-N1OHSMS-2219448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2"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2021.5.14</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2021.5.15</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0"/>
                <w:lang w:val="en-US" w:eastAsia="zh-CN"/>
              </w:rPr>
              <w:t>2021.5.15</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DE40583"/>
    <w:rsid w:val="44233AE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2</TotalTime>
  <ScaleCrop>false</ScaleCrop>
  <LinksUpToDate>false</LinksUpToDate>
  <CharactersWithSpaces>602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李凤仪</cp:lastModifiedBy>
  <dcterms:modified xsi:type="dcterms:W3CDTF">2021-05-13T05:06:39Z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1D8C7D7F4EB64EE4B77700EFE07FAC1D</vt:lpwstr>
  </property>
</Properties>
</file>