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北京汇德阳光教育咨询有限公司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Q:37.06.00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E:37.06.00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O:37.06.00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王南洋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Q:37.06.00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E:37.06.00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O:37.06.00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教育服务实施的基本流程：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确定教育任务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教学设计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教育实施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教育效果评价等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教育服务实施的基本流程：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确定教育任务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教学设计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教育实施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教育效果评价等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教育服务过程控制要点：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教育、教学过程的控制重点是教育设计（策划）、教育实施过程、教育效果评价。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）教育设计：根据设计的要求不同，教育设计可分为宏观、中观、微观设计三个层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次进行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宏观教育设计，是同国家教育主管部门根据国家和社会发展要求，对教育培养的目标、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规格、层次、专业方向等进行的设计，其设计输出往往表面为国家提出的学校设计要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求、高等教育专业设置目录、培养要求等，对这一层次的教育设计，因其由体现国家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意志的教育主管部门负责实施。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独立学院设置与管理办法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民办高等学校办学管理若干规定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国家教育考试违规处理办法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普通高等学校学生管理实施教育行政许可若干规定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中小学德育工作规程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中华人民共和国未成年人保护法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中华人民共和国义务教育法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中华人民共和国民办教育促进法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中华人民共和国高等教育法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中华人民共和国职业教育法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中华人民共和国教育法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中华人民共和国老师法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中华人民共和国学位条例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中华人民共和国预防未成年人犯罪法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王南洋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2021.4.30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/>
          <w:sz w:val="18"/>
          <w:szCs w:val="18"/>
        </w:rPr>
        <w:t>王南洋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2021.4.30</w:t>
      </w:r>
      <w:r>
        <w:rPr>
          <w:rFonts w:hint="eastAsia"/>
          <w:b/>
          <w:sz w:val="18"/>
          <w:szCs w:val="18"/>
        </w:rPr>
        <w:t xml:space="preserve">    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bookmarkStart w:id="5" w:name="_GoBack"/>
      <w:bookmarkEnd w:id="5"/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76D2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2021-04-30T03:37:45Z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6A7BAFB8555D4292B9F4466F05D29515</vt:lpwstr>
  </property>
</Properties>
</file>