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贵州国塑科技管业有限责任公司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ISO50001:2018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0364-2021-EnMS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能源管理体系：初次认证第（二）阶段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姜小清</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田景发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ISC-JSZJ-289</w:t>
            </w:r>
          </w:p>
          <w:p>
            <w:pPr>
              <w:snapToGrid w:val="0"/>
              <w:spacing w:line="320" w:lineRule="exact"/>
              <w:ind w:left="1309"/>
              <w:rPr>
                <w:sz w:val="22"/>
                <w:szCs w:val="22"/>
                <w:highlight w:val="yellow"/>
              </w:rPr>
            </w:pPr>
            <w:r>
              <w:rPr>
                <w:sz w:val="22"/>
                <w:szCs w:val="22"/>
                <w:highlight w:val="yellow"/>
              </w:rPr>
              <w:t>贵州森瑞新材料股份有限公司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r>
              <w:rPr>
                <w:rFonts w:hint="eastAsia"/>
                <w:b/>
                <w:sz w:val="20"/>
              </w:rPr>
              <w:t>2021年04月27日 下午</w:t>
            </w:r>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2021年04月29日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5751C"/>
    <w:multiLevelType w:val="singleLevel"/>
    <w:tmpl w:val="1DE575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F02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2021-05-13T08:15:47Z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9E80A4329BBC459BA4C09E6AFA033929</vt:lpwstr>
  </property>
</Properties>
</file>