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2AFE8" w14:textId="0EC28001" w:rsidR="00866D2D" w:rsidRPr="00831F3F" w:rsidRDefault="00F137D3" w:rsidP="00AD3191">
      <w:pPr>
        <w:autoSpaceDE w:val="0"/>
        <w:autoSpaceDN w:val="0"/>
        <w:adjustRightInd w:val="0"/>
        <w:snapToGrid w:val="0"/>
        <w:spacing w:line="360" w:lineRule="auto"/>
        <w:jc w:val="left"/>
        <w:rPr>
          <w:snapToGrid w:val="0"/>
          <w:color w:val="000000"/>
          <w:kern w:val="0"/>
          <w:sz w:val="24"/>
        </w:rPr>
      </w:pPr>
      <w:r w:rsidRPr="00831F3F">
        <w:rPr>
          <w:snapToGrid w:val="0"/>
          <w:color w:val="000000"/>
          <w:kern w:val="0"/>
          <w:sz w:val="24"/>
        </w:rPr>
        <w:t>附</w:t>
      </w:r>
      <w:r w:rsidR="00AA3B4B" w:rsidRPr="00831F3F">
        <w:rPr>
          <w:snapToGrid w:val="0"/>
          <w:color w:val="000000"/>
          <w:kern w:val="0"/>
          <w:sz w:val="24"/>
        </w:rPr>
        <w:t>1</w:t>
      </w:r>
    </w:p>
    <w:p w14:paraId="654354C9" w14:textId="33C7C0D7" w:rsidR="00866D2D" w:rsidRPr="00831F3F" w:rsidRDefault="00F137D3" w:rsidP="00AD3191">
      <w:pPr>
        <w:spacing w:line="360" w:lineRule="auto"/>
        <w:jc w:val="center"/>
        <w:rPr>
          <w:b/>
          <w:bCs/>
          <w:sz w:val="24"/>
        </w:rPr>
      </w:pPr>
      <w:r w:rsidRPr="00831F3F">
        <w:rPr>
          <w:b/>
          <w:bCs/>
          <w:sz w:val="24"/>
        </w:rPr>
        <w:t>油气分离器气密试验</w:t>
      </w:r>
      <w:bookmarkStart w:id="0" w:name="_GoBack"/>
      <w:r w:rsidRPr="00831F3F">
        <w:rPr>
          <w:b/>
          <w:bCs/>
          <w:sz w:val="24"/>
        </w:rPr>
        <w:t>测量过程不确定度评定</w:t>
      </w:r>
      <w:r w:rsidR="000D530F">
        <w:rPr>
          <w:rFonts w:hint="eastAsia"/>
          <w:b/>
          <w:bCs/>
          <w:sz w:val="24"/>
        </w:rPr>
        <w:t>报告</w:t>
      </w:r>
      <w:bookmarkEnd w:id="0"/>
    </w:p>
    <w:p w14:paraId="5BFB2FA9" w14:textId="64599209" w:rsidR="002721E2" w:rsidRPr="00831F3F" w:rsidRDefault="002721E2" w:rsidP="00AD3191">
      <w:pPr>
        <w:spacing w:line="360" w:lineRule="auto"/>
        <w:jc w:val="left"/>
        <w:rPr>
          <w:bCs/>
          <w:sz w:val="24"/>
        </w:rPr>
      </w:pPr>
      <w:r w:rsidRPr="00831F3F">
        <w:rPr>
          <w:bCs/>
          <w:sz w:val="24"/>
        </w:rPr>
        <w:t>1</w:t>
      </w:r>
      <w:r w:rsidRPr="00831F3F">
        <w:rPr>
          <w:bCs/>
          <w:sz w:val="24"/>
        </w:rPr>
        <w:t>、测量过程</w:t>
      </w:r>
      <w:r w:rsidRPr="00831F3F">
        <w:rPr>
          <w:sz w:val="24"/>
        </w:rPr>
        <w:br/>
      </w:r>
      <w:r w:rsidRPr="00831F3F">
        <w:rPr>
          <w:bCs/>
          <w:sz w:val="24"/>
        </w:rPr>
        <w:t>1.1</w:t>
      </w:r>
      <w:r w:rsidRPr="00831F3F">
        <w:rPr>
          <w:sz w:val="24"/>
        </w:rPr>
        <w:t>、测量方法：</w:t>
      </w:r>
      <w:r w:rsidRPr="00831F3F">
        <w:rPr>
          <w:bCs/>
          <w:sz w:val="24"/>
        </w:rPr>
        <w:t xml:space="preserve"> </w:t>
      </w:r>
      <w:r w:rsidRPr="00831F3F">
        <w:rPr>
          <w:bCs/>
          <w:sz w:val="24"/>
        </w:rPr>
        <w:t>依据</w:t>
      </w:r>
      <w:r w:rsidR="00AC69B8" w:rsidRPr="00831F3F">
        <w:rPr>
          <w:bCs/>
          <w:sz w:val="24"/>
        </w:rPr>
        <w:t>CG-04-Z057-3</w:t>
      </w:r>
      <w:r w:rsidR="00AC69B8" w:rsidRPr="00831F3F">
        <w:rPr>
          <w:bCs/>
          <w:sz w:val="24"/>
        </w:rPr>
        <w:t>《</w:t>
      </w:r>
      <w:r w:rsidR="00AC69B8" w:rsidRPr="00831F3F">
        <w:rPr>
          <w:sz w:val="24"/>
        </w:rPr>
        <w:t>油气分离器装配</w:t>
      </w:r>
      <w:r w:rsidR="00AC69B8" w:rsidRPr="00831F3F">
        <w:rPr>
          <w:bCs/>
          <w:sz w:val="24"/>
        </w:rPr>
        <w:t>指导书》</w:t>
      </w:r>
      <w:r w:rsidR="00AC69B8" w:rsidRPr="00831F3F">
        <w:rPr>
          <w:bCs/>
          <w:sz w:val="24"/>
        </w:rPr>
        <w:t>及</w:t>
      </w:r>
      <w:r w:rsidR="00AC69B8" w:rsidRPr="00831F3F">
        <w:rPr>
          <w:sz w:val="24"/>
        </w:rPr>
        <w:t>CG-GF-01</w:t>
      </w:r>
      <w:r w:rsidR="00AC69B8" w:rsidRPr="00831F3F">
        <w:rPr>
          <w:sz w:val="24"/>
        </w:rPr>
        <w:t>《油气分离器气密测量过程控制规范》</w:t>
      </w:r>
      <w:r w:rsidRPr="00831F3F">
        <w:rPr>
          <w:bCs/>
          <w:sz w:val="24"/>
        </w:rPr>
        <w:t>。</w:t>
      </w:r>
    </w:p>
    <w:p w14:paraId="4E605CC8" w14:textId="77777777" w:rsidR="002721E2" w:rsidRPr="00831F3F" w:rsidRDefault="002721E2" w:rsidP="00AD3191">
      <w:pPr>
        <w:spacing w:line="360" w:lineRule="auto"/>
        <w:jc w:val="left"/>
        <w:rPr>
          <w:color w:val="000000" w:themeColor="text1"/>
          <w:sz w:val="24"/>
        </w:rPr>
      </w:pPr>
      <w:r w:rsidRPr="00831F3F">
        <w:rPr>
          <w:color w:val="000000" w:themeColor="text1"/>
          <w:sz w:val="24"/>
        </w:rPr>
        <w:t>1.2</w:t>
      </w:r>
      <w:r w:rsidRPr="00831F3F">
        <w:rPr>
          <w:color w:val="000000" w:themeColor="text1"/>
          <w:sz w:val="24"/>
        </w:rPr>
        <w:t>、环境条件：常温</w:t>
      </w:r>
    </w:p>
    <w:p w14:paraId="61D43E32" w14:textId="7D3AC656" w:rsidR="002721E2" w:rsidRPr="00831F3F" w:rsidRDefault="002721E2" w:rsidP="00AD3191">
      <w:pPr>
        <w:spacing w:line="360" w:lineRule="auto"/>
        <w:jc w:val="left"/>
        <w:rPr>
          <w:color w:val="000000" w:themeColor="text1"/>
          <w:sz w:val="24"/>
        </w:rPr>
      </w:pPr>
      <w:r w:rsidRPr="00831F3F">
        <w:rPr>
          <w:color w:val="000000" w:themeColor="text1"/>
          <w:sz w:val="24"/>
        </w:rPr>
        <w:t>1.3</w:t>
      </w:r>
      <w:r w:rsidRPr="00831F3F">
        <w:rPr>
          <w:color w:val="000000" w:themeColor="text1"/>
          <w:sz w:val="24"/>
        </w:rPr>
        <w:t>、检测设备：</w:t>
      </w:r>
      <w:r w:rsidR="00AC69B8" w:rsidRPr="00831F3F">
        <w:rPr>
          <w:color w:val="000000" w:themeColor="text1"/>
          <w:sz w:val="24"/>
        </w:rPr>
        <w:t>压力表</w:t>
      </w:r>
      <w:r w:rsidRPr="00831F3F">
        <w:rPr>
          <w:sz w:val="24"/>
        </w:rPr>
        <w:t>,</w:t>
      </w:r>
      <w:r w:rsidRPr="00831F3F">
        <w:rPr>
          <w:sz w:val="24"/>
        </w:rPr>
        <w:t>测量范围</w:t>
      </w:r>
      <w:r w:rsidR="00AC69B8" w:rsidRPr="00831F3F">
        <w:rPr>
          <w:sz w:val="24"/>
        </w:rPr>
        <w:t>(0-0.6)MPa</w:t>
      </w:r>
      <w:r w:rsidRPr="00831F3F">
        <w:rPr>
          <w:sz w:val="24"/>
        </w:rPr>
        <w:t>,</w:t>
      </w:r>
      <w:r w:rsidRPr="00831F3F">
        <w:rPr>
          <w:sz w:val="24"/>
        </w:rPr>
        <w:t>最大允许误差</w:t>
      </w:r>
      <w:r w:rsidR="00AC69B8" w:rsidRPr="00831F3F">
        <w:rPr>
          <w:sz w:val="24"/>
        </w:rPr>
        <w:t>±0.0096M</w:t>
      </w:r>
      <w:r w:rsidR="00AC69B8" w:rsidRPr="00831F3F">
        <w:rPr>
          <w:sz w:val="24"/>
        </w:rPr>
        <w:t>P</w:t>
      </w:r>
      <w:r w:rsidR="00AC69B8" w:rsidRPr="00831F3F">
        <w:rPr>
          <w:sz w:val="24"/>
        </w:rPr>
        <w:t>a</w:t>
      </w:r>
      <w:r w:rsidR="00AC69B8" w:rsidRPr="00831F3F">
        <w:rPr>
          <w:sz w:val="24"/>
        </w:rPr>
        <w:t>，</w:t>
      </w:r>
      <w:r w:rsidR="00AC69B8" w:rsidRPr="00831F3F">
        <w:rPr>
          <w:i/>
          <w:sz w:val="24"/>
          <w:lang w:bidi="ar"/>
        </w:rPr>
        <w:t>U</w:t>
      </w:r>
      <w:r w:rsidR="00AC69B8" w:rsidRPr="00831F3F">
        <w:rPr>
          <w:sz w:val="24"/>
          <w:lang w:bidi="ar"/>
        </w:rPr>
        <w:t>=0.0025</w:t>
      </w:r>
      <w:r w:rsidR="00AC69B8" w:rsidRPr="00831F3F">
        <w:rPr>
          <w:sz w:val="24"/>
        </w:rPr>
        <w:t xml:space="preserve"> </w:t>
      </w:r>
      <w:proofErr w:type="spellStart"/>
      <w:r w:rsidR="00AC69B8" w:rsidRPr="00831F3F">
        <w:rPr>
          <w:sz w:val="24"/>
        </w:rPr>
        <w:t>MPa,</w:t>
      </w:r>
      <w:r w:rsidR="00AC69B8" w:rsidRPr="00831F3F">
        <w:rPr>
          <w:i/>
          <w:sz w:val="24"/>
        </w:rPr>
        <w:t>k</w:t>
      </w:r>
      <w:proofErr w:type="spellEnd"/>
      <w:r w:rsidR="00AC69B8" w:rsidRPr="00831F3F">
        <w:rPr>
          <w:sz w:val="24"/>
        </w:rPr>
        <w:t>=2</w:t>
      </w:r>
      <w:r w:rsidRPr="00831F3F">
        <w:rPr>
          <w:color w:val="000000" w:themeColor="text1"/>
          <w:sz w:val="24"/>
        </w:rPr>
        <w:t>。</w:t>
      </w:r>
    </w:p>
    <w:p w14:paraId="2662E054" w14:textId="5B6F37E5" w:rsidR="002721E2" w:rsidRPr="00831F3F" w:rsidRDefault="002721E2" w:rsidP="00AD3191">
      <w:pPr>
        <w:spacing w:line="360" w:lineRule="auto"/>
        <w:jc w:val="left"/>
        <w:rPr>
          <w:color w:val="000000" w:themeColor="text1"/>
          <w:sz w:val="24"/>
        </w:rPr>
      </w:pPr>
      <w:r w:rsidRPr="00831F3F">
        <w:rPr>
          <w:color w:val="000000" w:themeColor="text1"/>
          <w:sz w:val="24"/>
        </w:rPr>
        <w:t>1.4</w:t>
      </w:r>
      <w:r w:rsidRPr="00831F3F">
        <w:rPr>
          <w:color w:val="000000" w:themeColor="text1"/>
          <w:sz w:val="24"/>
        </w:rPr>
        <w:t>、被测对象：</w:t>
      </w:r>
      <w:r w:rsidR="00AC69B8" w:rsidRPr="00831F3F">
        <w:rPr>
          <w:sz w:val="24"/>
        </w:rPr>
        <w:t>气压值</w:t>
      </w:r>
      <w:r w:rsidR="00AC69B8" w:rsidRPr="00831F3F">
        <w:rPr>
          <w:sz w:val="24"/>
        </w:rPr>
        <w:t>(0.45-0.47)MPa±0.02MPa</w:t>
      </w:r>
      <w:r w:rsidRPr="00831F3F">
        <w:rPr>
          <w:color w:val="000000" w:themeColor="text1"/>
          <w:kern w:val="0"/>
          <w:sz w:val="24"/>
        </w:rPr>
        <w:t>。</w:t>
      </w:r>
    </w:p>
    <w:p w14:paraId="3A44BA07" w14:textId="634BE32F" w:rsidR="002721E2" w:rsidRPr="00831F3F" w:rsidRDefault="002721E2" w:rsidP="00AD3191">
      <w:pPr>
        <w:spacing w:line="360" w:lineRule="auto"/>
        <w:ind w:left="480" w:hangingChars="200" w:hanging="480"/>
        <w:jc w:val="left"/>
        <w:rPr>
          <w:b/>
          <w:bCs/>
          <w:color w:val="FF0000"/>
          <w:sz w:val="24"/>
        </w:rPr>
      </w:pPr>
      <w:r w:rsidRPr="00831F3F">
        <w:rPr>
          <w:color w:val="000000" w:themeColor="text1"/>
          <w:sz w:val="24"/>
        </w:rPr>
        <w:t>1.5</w:t>
      </w:r>
      <w:r w:rsidRPr="00831F3F">
        <w:rPr>
          <w:color w:val="000000" w:themeColor="text1"/>
          <w:sz w:val="24"/>
        </w:rPr>
        <w:t>、测量过程：</w:t>
      </w:r>
      <w:r w:rsidR="00AC69B8" w:rsidRPr="00831F3F">
        <w:rPr>
          <w:sz w:val="24"/>
        </w:rPr>
        <w:t>将被测分离器放在电动试压泵上</w:t>
      </w:r>
      <w:r w:rsidR="00AC69B8" w:rsidRPr="00831F3F">
        <w:rPr>
          <w:sz w:val="24"/>
        </w:rPr>
        <w:t>,</w:t>
      </w:r>
      <w:r w:rsidR="00AC69B8" w:rsidRPr="00831F3F">
        <w:rPr>
          <w:sz w:val="24"/>
        </w:rPr>
        <w:t>进压至额定压力值</w:t>
      </w:r>
      <w:r w:rsidR="00AC69B8" w:rsidRPr="00831F3F">
        <w:rPr>
          <w:sz w:val="24"/>
        </w:rPr>
        <w:t>(0.45-0.47)MPa,</w:t>
      </w:r>
      <w:r w:rsidR="00AC69B8" w:rsidRPr="00831F3F">
        <w:rPr>
          <w:sz w:val="24"/>
        </w:rPr>
        <w:t>关闭启闭分离器</w:t>
      </w:r>
      <w:r w:rsidR="00AC69B8" w:rsidRPr="00831F3F">
        <w:rPr>
          <w:sz w:val="24"/>
        </w:rPr>
        <w:t>,</w:t>
      </w:r>
      <w:r w:rsidR="00AC69B8" w:rsidRPr="00831F3F">
        <w:rPr>
          <w:sz w:val="24"/>
        </w:rPr>
        <w:t>反复测量读数后</w:t>
      </w:r>
      <w:r w:rsidR="00AC69B8" w:rsidRPr="00831F3F">
        <w:rPr>
          <w:sz w:val="24"/>
        </w:rPr>
        <w:t>,</w:t>
      </w:r>
      <w:r w:rsidR="00AC69B8" w:rsidRPr="00831F3F">
        <w:rPr>
          <w:sz w:val="24"/>
        </w:rPr>
        <w:t>一端松开通向大气</w:t>
      </w:r>
      <w:r w:rsidR="00AC69B8" w:rsidRPr="00831F3F">
        <w:rPr>
          <w:sz w:val="24"/>
        </w:rPr>
        <w:t>,</w:t>
      </w:r>
      <w:r w:rsidR="00AC69B8" w:rsidRPr="00831F3F">
        <w:rPr>
          <w:sz w:val="24"/>
        </w:rPr>
        <w:t>查看是否泄露。</w:t>
      </w:r>
    </w:p>
    <w:p w14:paraId="79A16B44" w14:textId="77777777" w:rsidR="002721E2" w:rsidRPr="00831F3F" w:rsidRDefault="002721E2" w:rsidP="00AD3191">
      <w:pPr>
        <w:pStyle w:val="ac"/>
        <w:numPr>
          <w:ilvl w:val="0"/>
          <w:numId w:val="3"/>
        </w:numPr>
        <w:autoSpaceDE w:val="0"/>
        <w:autoSpaceDN w:val="0"/>
        <w:adjustRightInd w:val="0"/>
        <w:spacing w:line="360" w:lineRule="auto"/>
        <w:ind w:firstLineChars="0"/>
        <w:jc w:val="left"/>
        <w:rPr>
          <w:sz w:val="24"/>
        </w:rPr>
      </w:pPr>
      <w:r w:rsidRPr="00831F3F">
        <w:rPr>
          <w:b/>
          <w:bCs/>
          <w:color w:val="000000"/>
          <w:sz w:val="24"/>
        </w:rPr>
        <w:t>数学模型</w:t>
      </w:r>
      <w:r w:rsidRPr="00831F3F">
        <w:rPr>
          <w:sz w:val="24"/>
        </w:rPr>
        <w:t xml:space="preserve"> </w:t>
      </w:r>
    </w:p>
    <w:p w14:paraId="409D0FE8" w14:textId="77777777" w:rsidR="002721E2" w:rsidRPr="00831F3F" w:rsidRDefault="002721E2" w:rsidP="00AD3191">
      <w:pPr>
        <w:autoSpaceDE w:val="0"/>
        <w:autoSpaceDN w:val="0"/>
        <w:spacing w:line="360" w:lineRule="auto"/>
        <w:ind w:firstLineChars="550" w:firstLine="1320"/>
        <w:rPr>
          <w:sz w:val="24"/>
        </w:rPr>
      </w:pPr>
      <w:r w:rsidRPr="00831F3F">
        <w:rPr>
          <w:sz w:val="24"/>
        </w:rPr>
        <w:t xml:space="preserve">   </w:t>
      </w:r>
      <m:oMath>
        <m:r>
          <w:rPr>
            <w:rFonts w:ascii="Cambria Math" w:hAnsi="Cambria Math"/>
            <w:position w:val="-4"/>
            <w:sz w:val="24"/>
          </w:rPr>
          <m:t>ΔL=L</m:t>
        </m:r>
      </m:oMath>
      <w:r w:rsidRPr="00831F3F">
        <w:rPr>
          <w:sz w:val="24"/>
        </w:rPr>
        <w:t xml:space="preserve">                                     </w:t>
      </w:r>
    </w:p>
    <w:p w14:paraId="64780907" w14:textId="77777777" w:rsidR="002721E2" w:rsidRPr="00831F3F" w:rsidRDefault="002721E2" w:rsidP="00AD3191">
      <w:pPr>
        <w:spacing w:line="360" w:lineRule="auto"/>
        <w:ind w:firstLineChars="300" w:firstLine="720"/>
        <w:rPr>
          <w:sz w:val="24"/>
        </w:rPr>
      </w:pPr>
      <w:r w:rsidRPr="00831F3F">
        <w:rPr>
          <w:sz w:val="24"/>
        </w:rPr>
        <w:t>式中：</w:t>
      </w:r>
      <m:oMath>
        <m:r>
          <w:rPr>
            <w:rFonts w:ascii="Cambria Math" w:hAnsi="Cambria Math"/>
            <w:position w:val="-4"/>
            <w:sz w:val="24"/>
          </w:rPr>
          <m:t>ΔL</m:t>
        </m:r>
      </m:oMath>
      <w:r w:rsidRPr="00831F3F">
        <w:rPr>
          <w:sz w:val="24"/>
        </w:rPr>
        <w:t xml:space="preserve"> ---</w:t>
      </w:r>
      <w:r w:rsidRPr="00831F3F">
        <w:rPr>
          <w:kern w:val="0"/>
          <w:sz w:val="24"/>
        </w:rPr>
        <w:t>测量结果</w:t>
      </w:r>
    </w:p>
    <w:p w14:paraId="6BFF31E6" w14:textId="77777777" w:rsidR="002721E2" w:rsidRPr="00831F3F" w:rsidRDefault="002721E2" w:rsidP="00AD3191">
      <w:pPr>
        <w:pStyle w:val="ac"/>
        <w:spacing w:line="360" w:lineRule="auto"/>
        <w:ind w:firstLineChars="600" w:firstLine="1440"/>
        <w:rPr>
          <w:sz w:val="24"/>
        </w:rPr>
      </w:pPr>
      <w:r w:rsidRPr="00831F3F">
        <w:rPr>
          <w:sz w:val="24"/>
        </w:rPr>
        <w:t>L-----</w:t>
      </w:r>
      <w:r w:rsidRPr="00831F3F">
        <w:rPr>
          <w:sz w:val="24"/>
        </w:rPr>
        <w:t>读数值</w:t>
      </w:r>
    </w:p>
    <w:p w14:paraId="382A3506" w14:textId="77777777" w:rsidR="002721E2" w:rsidRPr="00831F3F" w:rsidRDefault="002721E2" w:rsidP="00AD3191">
      <w:pPr>
        <w:numPr>
          <w:ilvl w:val="0"/>
          <w:numId w:val="4"/>
        </w:numPr>
        <w:spacing w:line="360" w:lineRule="auto"/>
        <w:rPr>
          <w:sz w:val="24"/>
        </w:rPr>
      </w:pPr>
      <w:r w:rsidRPr="00831F3F">
        <w:rPr>
          <w:b/>
          <w:sz w:val="24"/>
        </w:rPr>
        <w:t>输入量的标准不确定度评定</w:t>
      </w:r>
    </w:p>
    <w:p w14:paraId="4640F362" w14:textId="77777777" w:rsidR="002721E2" w:rsidRPr="00831F3F" w:rsidRDefault="002721E2" w:rsidP="00AD3191">
      <w:pPr>
        <w:spacing w:line="360" w:lineRule="auto"/>
        <w:ind w:firstLineChars="257" w:firstLine="617"/>
        <w:rPr>
          <w:sz w:val="24"/>
        </w:rPr>
      </w:pPr>
      <w:r w:rsidRPr="00831F3F">
        <w:rPr>
          <w:sz w:val="24"/>
        </w:rPr>
        <w:t>输入量的不确定度来源主要是：</w:t>
      </w:r>
    </w:p>
    <w:p w14:paraId="44C5C607" w14:textId="77777777" w:rsidR="002721E2" w:rsidRPr="00831F3F" w:rsidRDefault="002721E2" w:rsidP="00AD3191">
      <w:pPr>
        <w:spacing w:line="360" w:lineRule="auto"/>
        <w:ind w:firstLineChars="257" w:firstLine="617"/>
        <w:rPr>
          <w:b/>
          <w:bCs/>
          <w:sz w:val="24"/>
        </w:rPr>
      </w:pPr>
      <w:r w:rsidRPr="00831F3F">
        <w:rPr>
          <w:sz w:val="24"/>
        </w:rPr>
        <w:t>a)</w:t>
      </w:r>
      <w:r w:rsidRPr="00831F3F">
        <w:rPr>
          <w:sz w:val="24"/>
        </w:rPr>
        <w:t>测量重复性引起的标准不确定度</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1</m:t>
            </m:r>
          </m:sub>
        </m:sSub>
      </m:oMath>
      <w:r w:rsidRPr="00831F3F">
        <w:rPr>
          <w:b/>
          <w:bCs/>
          <w:sz w:val="24"/>
        </w:rPr>
        <w:t>；</w:t>
      </w:r>
    </w:p>
    <w:p w14:paraId="724AC2B2" w14:textId="420D093D" w:rsidR="002721E2" w:rsidRPr="00831F3F" w:rsidRDefault="002721E2" w:rsidP="00AD3191">
      <w:pPr>
        <w:spacing w:line="360" w:lineRule="auto"/>
        <w:ind w:firstLineChars="257" w:firstLine="617"/>
        <w:rPr>
          <w:bCs/>
          <w:sz w:val="24"/>
        </w:rPr>
      </w:pPr>
      <w:r w:rsidRPr="00831F3F">
        <w:rPr>
          <w:bCs/>
          <w:sz w:val="24"/>
        </w:rPr>
        <w:t>b)</w:t>
      </w:r>
      <w:r w:rsidRPr="00831F3F">
        <w:rPr>
          <w:bCs/>
          <w:sz w:val="24"/>
        </w:rPr>
        <w:t>测量设备</w:t>
      </w:r>
      <w:r w:rsidRPr="00831F3F">
        <w:rPr>
          <w:sz w:val="24"/>
        </w:rPr>
        <w:t>引入的标准不确定度</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2</m:t>
            </m:r>
          </m:sub>
        </m:sSub>
      </m:oMath>
      <w:r w:rsidRPr="00831F3F">
        <w:rPr>
          <w:bCs/>
          <w:sz w:val="24"/>
        </w:rPr>
        <w:t>。</w:t>
      </w:r>
    </w:p>
    <w:p w14:paraId="0928397D" w14:textId="4A23E32C" w:rsidR="00EF2CC7" w:rsidRPr="00831F3F" w:rsidRDefault="00EF2CC7" w:rsidP="00AD3191">
      <w:pPr>
        <w:spacing w:line="360" w:lineRule="auto"/>
        <w:ind w:firstLineChars="257" w:firstLine="617"/>
        <w:rPr>
          <w:bCs/>
          <w:sz w:val="24"/>
        </w:rPr>
      </w:pPr>
      <w:r w:rsidRPr="00831F3F">
        <w:rPr>
          <w:sz w:val="24"/>
        </w:rPr>
        <w:t>c)</w:t>
      </w:r>
      <w:r w:rsidRPr="00831F3F">
        <w:rPr>
          <w:sz w:val="24"/>
        </w:rPr>
        <w:t>测量设备示值误差引入的</w:t>
      </w:r>
      <w:r w:rsidRPr="00831F3F">
        <w:rPr>
          <w:kern w:val="0"/>
          <w:sz w:val="24"/>
        </w:rPr>
        <w:t>不确定度影响分量</w:t>
      </w:r>
      <m:oMath>
        <m:sSub>
          <m:sSubPr>
            <m:ctrlPr>
              <w:rPr>
                <w:rFonts w:ascii="Cambria Math" w:hAnsi="Cambria Math"/>
                <w:i/>
                <w:kern w:val="0"/>
                <w:sz w:val="24"/>
              </w:rPr>
            </m:ctrlPr>
          </m:sSubPr>
          <m:e>
            <m:r>
              <w:rPr>
                <w:rFonts w:ascii="Cambria Math" w:hAnsi="Cambria Math"/>
                <w:kern w:val="0"/>
                <w:sz w:val="24"/>
              </w:rPr>
              <m:t>u</m:t>
            </m:r>
          </m:e>
          <m:sub>
            <m:r>
              <w:rPr>
                <w:rFonts w:ascii="Cambria Math" w:hAnsi="Cambria Math"/>
                <w:kern w:val="0"/>
                <w:sz w:val="24"/>
              </w:rPr>
              <m:t>3</m:t>
            </m:r>
          </m:sub>
        </m:sSub>
      </m:oMath>
    </w:p>
    <w:p w14:paraId="391C23CC" w14:textId="77777777" w:rsidR="002721E2" w:rsidRPr="00831F3F" w:rsidRDefault="002721E2" w:rsidP="00AD3191">
      <w:pPr>
        <w:spacing w:line="360" w:lineRule="auto"/>
        <w:rPr>
          <w:sz w:val="24"/>
        </w:rPr>
      </w:pPr>
      <w:r w:rsidRPr="00831F3F">
        <w:rPr>
          <w:sz w:val="24"/>
        </w:rPr>
        <w:t>3.1</w:t>
      </w:r>
      <w:r w:rsidRPr="00831F3F">
        <w:rPr>
          <w:sz w:val="24"/>
        </w:rPr>
        <w:t>测量重复性引起的标准不确定度</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1</m:t>
            </m:r>
          </m:sub>
        </m:sSub>
      </m:oMath>
      <w:r w:rsidRPr="00831F3F">
        <w:rPr>
          <w:sz w:val="24"/>
        </w:rPr>
        <w:t>的评定</w:t>
      </w:r>
    </w:p>
    <w:p w14:paraId="079609C7" w14:textId="77777777" w:rsidR="002721E2" w:rsidRPr="00831F3F" w:rsidRDefault="002721E2" w:rsidP="00AD3191">
      <w:pPr>
        <w:spacing w:line="360" w:lineRule="auto"/>
        <w:ind w:firstLine="480"/>
        <w:rPr>
          <w:sz w:val="24"/>
        </w:rPr>
      </w:pPr>
      <w:r w:rsidRPr="00831F3F">
        <w:rPr>
          <w:sz w:val="24"/>
        </w:rPr>
        <w:t>输入量测量重复性不确定度的来源主要是测量重复性引起的标准不确定度。</w:t>
      </w:r>
    </w:p>
    <w:p w14:paraId="28F603FB" w14:textId="5B6D8A0E" w:rsidR="00AC69B8" w:rsidRPr="00831F3F" w:rsidRDefault="00AC69B8" w:rsidP="00AD3191">
      <w:pPr>
        <w:spacing w:line="360" w:lineRule="auto"/>
        <w:ind w:firstLineChars="200" w:firstLine="480"/>
        <w:rPr>
          <w:sz w:val="24"/>
        </w:rPr>
      </w:pPr>
      <w:r w:rsidRPr="00831F3F">
        <w:rPr>
          <w:sz w:val="24"/>
        </w:rPr>
        <w:t>用一块</w:t>
      </w:r>
      <w:r w:rsidRPr="00831F3F">
        <w:rPr>
          <w:sz w:val="24"/>
        </w:rPr>
        <w:t>(0</w:t>
      </w:r>
      <w:r w:rsidRPr="00831F3F">
        <w:rPr>
          <w:sz w:val="24"/>
        </w:rPr>
        <w:t>～</w:t>
      </w:r>
      <w:r w:rsidRPr="00831F3F">
        <w:rPr>
          <w:sz w:val="24"/>
        </w:rPr>
        <w:t>0.6) MPa</w:t>
      </w:r>
      <w:r w:rsidRPr="00831F3F">
        <w:rPr>
          <w:sz w:val="24"/>
        </w:rPr>
        <w:t>压力表</w:t>
      </w:r>
      <w:r w:rsidRPr="00831F3F">
        <w:rPr>
          <w:sz w:val="24"/>
        </w:rPr>
        <w:t>,</w:t>
      </w:r>
      <w:r w:rsidRPr="00831F3F">
        <w:rPr>
          <w:sz w:val="24"/>
        </w:rPr>
        <w:t>在电动试压泵上连续升压至</w:t>
      </w:r>
      <w:r w:rsidRPr="00831F3F">
        <w:rPr>
          <w:sz w:val="24"/>
        </w:rPr>
        <w:t>0.46MPa</w:t>
      </w:r>
      <w:r w:rsidRPr="00831F3F">
        <w:rPr>
          <w:sz w:val="24"/>
        </w:rPr>
        <w:t>，测量</w:t>
      </w:r>
      <w:r w:rsidRPr="00831F3F">
        <w:rPr>
          <w:sz w:val="24"/>
        </w:rPr>
        <w:t>10</w:t>
      </w:r>
      <w:r w:rsidRPr="00831F3F">
        <w:rPr>
          <w:sz w:val="24"/>
        </w:rPr>
        <w:t>次，每次取正、反行程的平均值，得到一组测量值如表</w:t>
      </w:r>
      <w:r w:rsidRPr="00831F3F">
        <w:rPr>
          <w:sz w:val="24"/>
        </w:rPr>
        <w:t>1</w:t>
      </w:r>
      <w:r w:rsidRPr="00831F3F">
        <w:rPr>
          <w:sz w:val="24"/>
        </w:rPr>
        <w:t>：</w:t>
      </w:r>
    </w:p>
    <w:p w14:paraId="38656968" w14:textId="77777777" w:rsidR="002721E2" w:rsidRPr="00831F3F" w:rsidRDefault="002721E2" w:rsidP="00AD3191">
      <w:pPr>
        <w:spacing w:line="360" w:lineRule="auto"/>
        <w:ind w:firstLineChars="1500" w:firstLine="3600"/>
        <w:rPr>
          <w:sz w:val="24"/>
        </w:rPr>
      </w:pPr>
      <w:r w:rsidRPr="00831F3F">
        <w:rPr>
          <w:sz w:val="24"/>
        </w:rPr>
        <w:t>表</w:t>
      </w:r>
      <w:r w:rsidRPr="00831F3F">
        <w:rPr>
          <w:sz w:val="24"/>
        </w:rPr>
        <w:t>1</w:t>
      </w:r>
      <w:r w:rsidRPr="00831F3F">
        <w:rPr>
          <w:sz w:val="24"/>
        </w:rPr>
        <w:t>重复性数据</w:t>
      </w:r>
    </w:p>
    <w:tbl>
      <w:tblPr>
        <w:tblpPr w:leftFromText="180" w:rightFromText="180" w:vertAnchor="text" w:horzAnchor="page" w:tblpX="1916" w:tblpY="244"/>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62"/>
        <w:gridCol w:w="1304"/>
        <w:gridCol w:w="1304"/>
        <w:gridCol w:w="1304"/>
        <w:gridCol w:w="1447"/>
      </w:tblGrid>
      <w:tr w:rsidR="002721E2" w:rsidRPr="00831F3F" w14:paraId="48624D97" w14:textId="77777777" w:rsidTr="00EF2CC7">
        <w:trPr>
          <w:trHeight w:val="444"/>
        </w:trPr>
        <w:tc>
          <w:tcPr>
            <w:tcW w:w="1951" w:type="dxa"/>
            <w:vAlign w:val="center"/>
          </w:tcPr>
          <w:p w14:paraId="25897E38" w14:textId="77777777" w:rsidR="002721E2" w:rsidRPr="00831F3F" w:rsidRDefault="002721E2" w:rsidP="00AD3191">
            <w:pPr>
              <w:widowControl/>
              <w:adjustRightInd w:val="0"/>
              <w:spacing w:line="360" w:lineRule="auto"/>
              <w:ind w:firstLineChars="50" w:firstLine="120"/>
              <w:jc w:val="center"/>
              <w:rPr>
                <w:sz w:val="24"/>
              </w:rPr>
            </w:pPr>
            <w:r w:rsidRPr="00831F3F">
              <w:rPr>
                <w:sz w:val="24"/>
              </w:rPr>
              <w:t>n</w:t>
            </w:r>
          </w:p>
        </w:tc>
        <w:tc>
          <w:tcPr>
            <w:tcW w:w="1162" w:type="dxa"/>
            <w:vAlign w:val="center"/>
          </w:tcPr>
          <w:p w14:paraId="26BBF01B" w14:textId="77777777" w:rsidR="002721E2" w:rsidRPr="00831F3F" w:rsidRDefault="002721E2" w:rsidP="00AD3191">
            <w:pPr>
              <w:widowControl/>
              <w:adjustRightInd w:val="0"/>
              <w:spacing w:line="360" w:lineRule="auto"/>
              <w:ind w:leftChars="113" w:left="237"/>
              <w:jc w:val="center"/>
              <w:rPr>
                <w:sz w:val="24"/>
              </w:rPr>
            </w:pPr>
            <w:r w:rsidRPr="00831F3F">
              <w:rPr>
                <w:sz w:val="24"/>
              </w:rPr>
              <w:t>1</w:t>
            </w:r>
          </w:p>
        </w:tc>
        <w:tc>
          <w:tcPr>
            <w:tcW w:w="1304" w:type="dxa"/>
            <w:vAlign w:val="center"/>
          </w:tcPr>
          <w:p w14:paraId="12F6F369" w14:textId="77777777" w:rsidR="002721E2" w:rsidRPr="00831F3F" w:rsidRDefault="002721E2" w:rsidP="00AD3191">
            <w:pPr>
              <w:widowControl/>
              <w:adjustRightInd w:val="0"/>
              <w:spacing w:line="360" w:lineRule="auto"/>
              <w:ind w:left="237"/>
              <w:jc w:val="center"/>
              <w:rPr>
                <w:sz w:val="24"/>
              </w:rPr>
            </w:pPr>
            <w:r w:rsidRPr="00831F3F">
              <w:rPr>
                <w:sz w:val="24"/>
              </w:rPr>
              <w:t>2</w:t>
            </w:r>
          </w:p>
        </w:tc>
        <w:tc>
          <w:tcPr>
            <w:tcW w:w="1304" w:type="dxa"/>
            <w:vAlign w:val="center"/>
          </w:tcPr>
          <w:p w14:paraId="26E4AE15" w14:textId="77777777" w:rsidR="002721E2" w:rsidRPr="00831F3F" w:rsidRDefault="002721E2" w:rsidP="00AD3191">
            <w:pPr>
              <w:widowControl/>
              <w:adjustRightInd w:val="0"/>
              <w:spacing w:line="360" w:lineRule="auto"/>
              <w:ind w:left="252"/>
              <w:jc w:val="center"/>
              <w:rPr>
                <w:sz w:val="24"/>
              </w:rPr>
            </w:pPr>
            <w:r w:rsidRPr="00831F3F">
              <w:rPr>
                <w:sz w:val="24"/>
              </w:rPr>
              <w:t>3</w:t>
            </w:r>
          </w:p>
        </w:tc>
        <w:tc>
          <w:tcPr>
            <w:tcW w:w="1304" w:type="dxa"/>
            <w:vAlign w:val="center"/>
          </w:tcPr>
          <w:p w14:paraId="2DF7122E" w14:textId="77777777" w:rsidR="002721E2" w:rsidRPr="00831F3F" w:rsidRDefault="002721E2" w:rsidP="00AD3191">
            <w:pPr>
              <w:widowControl/>
              <w:adjustRightInd w:val="0"/>
              <w:spacing w:line="360" w:lineRule="auto"/>
              <w:ind w:firstLineChars="50" w:firstLine="120"/>
              <w:jc w:val="center"/>
              <w:rPr>
                <w:sz w:val="24"/>
              </w:rPr>
            </w:pPr>
            <w:r w:rsidRPr="00831F3F">
              <w:rPr>
                <w:sz w:val="24"/>
              </w:rPr>
              <w:t>4</w:t>
            </w:r>
          </w:p>
        </w:tc>
        <w:tc>
          <w:tcPr>
            <w:tcW w:w="1447" w:type="dxa"/>
            <w:vAlign w:val="center"/>
          </w:tcPr>
          <w:p w14:paraId="7A812B2D" w14:textId="77777777" w:rsidR="002721E2" w:rsidRPr="00831F3F" w:rsidRDefault="002721E2" w:rsidP="00AD3191">
            <w:pPr>
              <w:widowControl/>
              <w:adjustRightInd w:val="0"/>
              <w:spacing w:line="360" w:lineRule="auto"/>
              <w:ind w:leftChars="49" w:left="103" w:firstLineChars="50" w:firstLine="120"/>
              <w:jc w:val="center"/>
              <w:rPr>
                <w:sz w:val="24"/>
              </w:rPr>
            </w:pPr>
            <w:r w:rsidRPr="00831F3F">
              <w:rPr>
                <w:sz w:val="24"/>
              </w:rPr>
              <w:t>5</w:t>
            </w:r>
          </w:p>
        </w:tc>
      </w:tr>
      <w:tr w:rsidR="00AC69B8" w:rsidRPr="00831F3F" w14:paraId="6C505F0C" w14:textId="77777777" w:rsidTr="00EF2CC7">
        <w:trPr>
          <w:trHeight w:val="488"/>
        </w:trPr>
        <w:tc>
          <w:tcPr>
            <w:tcW w:w="1951" w:type="dxa"/>
            <w:vAlign w:val="center"/>
          </w:tcPr>
          <w:p w14:paraId="7E477796" w14:textId="095AEA75" w:rsidR="00AC69B8" w:rsidRPr="00831F3F" w:rsidRDefault="00AC69B8" w:rsidP="00AD3191">
            <w:pPr>
              <w:widowControl/>
              <w:adjustRightInd w:val="0"/>
              <w:spacing w:line="360" w:lineRule="auto"/>
              <w:jc w:val="center"/>
              <w:rPr>
                <w:sz w:val="24"/>
              </w:rPr>
            </w:pPr>
            <w:r w:rsidRPr="00831F3F">
              <w:rPr>
                <w:sz w:val="24"/>
              </w:rPr>
              <w:t>L</w:t>
            </w:r>
            <w:r w:rsidRPr="00831F3F">
              <w:rPr>
                <w:sz w:val="24"/>
              </w:rPr>
              <w:t>读数值</w:t>
            </w:r>
            <w:r w:rsidRPr="00831F3F">
              <w:rPr>
                <w:sz w:val="24"/>
              </w:rPr>
              <w:t>(</w:t>
            </w:r>
            <w:r w:rsidRPr="00831F3F">
              <w:rPr>
                <w:sz w:val="24"/>
              </w:rPr>
              <w:t xml:space="preserve"> </w:t>
            </w:r>
            <w:r w:rsidRPr="00831F3F">
              <w:rPr>
                <w:sz w:val="24"/>
              </w:rPr>
              <w:t>MPa</w:t>
            </w:r>
            <w:r w:rsidRPr="00831F3F">
              <w:rPr>
                <w:sz w:val="24"/>
              </w:rPr>
              <w:t xml:space="preserve"> </w:t>
            </w:r>
            <w:r w:rsidRPr="00831F3F">
              <w:rPr>
                <w:sz w:val="24"/>
              </w:rPr>
              <w:t>)</w:t>
            </w:r>
          </w:p>
        </w:tc>
        <w:tc>
          <w:tcPr>
            <w:tcW w:w="1162" w:type="dxa"/>
            <w:vAlign w:val="center"/>
          </w:tcPr>
          <w:p w14:paraId="16C3BE9D" w14:textId="77BD6370" w:rsidR="00AC69B8" w:rsidRPr="00831F3F" w:rsidRDefault="00AC69B8" w:rsidP="00AD3191">
            <w:pPr>
              <w:widowControl/>
              <w:spacing w:line="360" w:lineRule="auto"/>
              <w:ind w:right="210"/>
              <w:jc w:val="right"/>
              <w:textAlignment w:val="center"/>
              <w:rPr>
                <w:kern w:val="0"/>
                <w:sz w:val="24"/>
              </w:rPr>
            </w:pPr>
            <w:r w:rsidRPr="00831F3F">
              <w:rPr>
                <w:rFonts w:eastAsia="等线"/>
                <w:sz w:val="24"/>
              </w:rPr>
              <w:t>0.457</w:t>
            </w:r>
          </w:p>
        </w:tc>
        <w:tc>
          <w:tcPr>
            <w:tcW w:w="1304" w:type="dxa"/>
            <w:vAlign w:val="center"/>
          </w:tcPr>
          <w:p w14:paraId="6E745018" w14:textId="21B3AFCE" w:rsidR="00AC69B8" w:rsidRPr="00831F3F" w:rsidRDefault="00AC69B8" w:rsidP="00AD3191">
            <w:pPr>
              <w:spacing w:line="360" w:lineRule="auto"/>
              <w:jc w:val="center"/>
              <w:rPr>
                <w:sz w:val="24"/>
              </w:rPr>
            </w:pPr>
            <w:r w:rsidRPr="00831F3F">
              <w:rPr>
                <w:rFonts w:eastAsia="等线"/>
                <w:sz w:val="24"/>
              </w:rPr>
              <w:t xml:space="preserve">0.466 </w:t>
            </w:r>
          </w:p>
        </w:tc>
        <w:tc>
          <w:tcPr>
            <w:tcW w:w="1304" w:type="dxa"/>
            <w:vAlign w:val="center"/>
          </w:tcPr>
          <w:p w14:paraId="7F31985C" w14:textId="17A6DEC8" w:rsidR="00AC69B8" w:rsidRPr="00831F3F" w:rsidRDefault="00AC69B8" w:rsidP="00AD3191">
            <w:pPr>
              <w:spacing w:line="360" w:lineRule="auto"/>
              <w:jc w:val="center"/>
              <w:rPr>
                <w:sz w:val="24"/>
              </w:rPr>
            </w:pPr>
            <w:r w:rsidRPr="00831F3F">
              <w:rPr>
                <w:rFonts w:eastAsia="等线"/>
                <w:sz w:val="24"/>
              </w:rPr>
              <w:t>0.460</w:t>
            </w:r>
          </w:p>
        </w:tc>
        <w:tc>
          <w:tcPr>
            <w:tcW w:w="1304" w:type="dxa"/>
            <w:vAlign w:val="center"/>
          </w:tcPr>
          <w:p w14:paraId="2CAEF423" w14:textId="6484DC51" w:rsidR="00AC69B8" w:rsidRPr="00831F3F" w:rsidRDefault="00AC69B8" w:rsidP="00AD3191">
            <w:pPr>
              <w:spacing w:line="360" w:lineRule="auto"/>
              <w:jc w:val="center"/>
              <w:rPr>
                <w:sz w:val="24"/>
              </w:rPr>
            </w:pPr>
            <w:r w:rsidRPr="00831F3F">
              <w:rPr>
                <w:rFonts w:eastAsia="等线"/>
                <w:sz w:val="24"/>
              </w:rPr>
              <w:t xml:space="preserve">0.462 </w:t>
            </w:r>
          </w:p>
        </w:tc>
        <w:tc>
          <w:tcPr>
            <w:tcW w:w="1447" w:type="dxa"/>
            <w:vAlign w:val="center"/>
          </w:tcPr>
          <w:p w14:paraId="4ED8C026" w14:textId="5477ADB2" w:rsidR="00AC69B8" w:rsidRPr="00831F3F" w:rsidRDefault="00AC69B8" w:rsidP="00AD3191">
            <w:pPr>
              <w:spacing w:line="360" w:lineRule="auto"/>
              <w:jc w:val="center"/>
              <w:rPr>
                <w:sz w:val="24"/>
              </w:rPr>
            </w:pPr>
            <w:r w:rsidRPr="00831F3F">
              <w:rPr>
                <w:rFonts w:eastAsia="等线"/>
                <w:sz w:val="24"/>
              </w:rPr>
              <w:t xml:space="preserve">0.458 </w:t>
            </w:r>
          </w:p>
        </w:tc>
      </w:tr>
      <w:tr w:rsidR="002721E2" w:rsidRPr="00831F3F" w14:paraId="7CA082EE" w14:textId="77777777" w:rsidTr="00EF2CC7">
        <w:trPr>
          <w:trHeight w:val="389"/>
        </w:trPr>
        <w:tc>
          <w:tcPr>
            <w:tcW w:w="1951" w:type="dxa"/>
            <w:vAlign w:val="center"/>
          </w:tcPr>
          <w:p w14:paraId="625B491E" w14:textId="77777777" w:rsidR="002721E2" w:rsidRPr="00831F3F" w:rsidRDefault="002721E2" w:rsidP="00AD3191">
            <w:pPr>
              <w:widowControl/>
              <w:adjustRightInd w:val="0"/>
              <w:spacing w:line="360" w:lineRule="auto"/>
              <w:ind w:firstLineChars="50" w:firstLine="120"/>
              <w:jc w:val="center"/>
              <w:rPr>
                <w:sz w:val="24"/>
              </w:rPr>
            </w:pPr>
            <w:r w:rsidRPr="00831F3F">
              <w:rPr>
                <w:sz w:val="24"/>
              </w:rPr>
              <w:t>n</w:t>
            </w:r>
          </w:p>
        </w:tc>
        <w:tc>
          <w:tcPr>
            <w:tcW w:w="1162" w:type="dxa"/>
            <w:vAlign w:val="center"/>
          </w:tcPr>
          <w:p w14:paraId="6310E42E" w14:textId="77777777" w:rsidR="002721E2" w:rsidRPr="00831F3F" w:rsidRDefault="002721E2" w:rsidP="00AD3191">
            <w:pPr>
              <w:widowControl/>
              <w:adjustRightInd w:val="0"/>
              <w:spacing w:line="360" w:lineRule="auto"/>
              <w:ind w:leftChars="113" w:left="237"/>
              <w:jc w:val="center"/>
              <w:rPr>
                <w:sz w:val="24"/>
              </w:rPr>
            </w:pPr>
            <w:r w:rsidRPr="00831F3F">
              <w:rPr>
                <w:sz w:val="24"/>
              </w:rPr>
              <w:t>6</w:t>
            </w:r>
          </w:p>
        </w:tc>
        <w:tc>
          <w:tcPr>
            <w:tcW w:w="1304" w:type="dxa"/>
            <w:vAlign w:val="center"/>
          </w:tcPr>
          <w:p w14:paraId="1A0EA236" w14:textId="77777777" w:rsidR="002721E2" w:rsidRPr="00831F3F" w:rsidRDefault="002721E2" w:rsidP="00AD3191">
            <w:pPr>
              <w:widowControl/>
              <w:adjustRightInd w:val="0"/>
              <w:spacing w:line="360" w:lineRule="auto"/>
              <w:ind w:left="237"/>
              <w:jc w:val="center"/>
              <w:rPr>
                <w:sz w:val="24"/>
              </w:rPr>
            </w:pPr>
            <w:r w:rsidRPr="00831F3F">
              <w:rPr>
                <w:sz w:val="24"/>
              </w:rPr>
              <w:t>7</w:t>
            </w:r>
          </w:p>
        </w:tc>
        <w:tc>
          <w:tcPr>
            <w:tcW w:w="1304" w:type="dxa"/>
            <w:vAlign w:val="center"/>
          </w:tcPr>
          <w:p w14:paraId="3E71C1DE" w14:textId="77777777" w:rsidR="002721E2" w:rsidRPr="00831F3F" w:rsidRDefault="002721E2" w:rsidP="00AD3191">
            <w:pPr>
              <w:widowControl/>
              <w:adjustRightInd w:val="0"/>
              <w:spacing w:line="360" w:lineRule="auto"/>
              <w:ind w:left="252"/>
              <w:jc w:val="center"/>
              <w:rPr>
                <w:sz w:val="24"/>
              </w:rPr>
            </w:pPr>
            <w:r w:rsidRPr="00831F3F">
              <w:rPr>
                <w:sz w:val="24"/>
              </w:rPr>
              <w:t>8</w:t>
            </w:r>
          </w:p>
        </w:tc>
        <w:tc>
          <w:tcPr>
            <w:tcW w:w="1304" w:type="dxa"/>
            <w:vAlign w:val="center"/>
          </w:tcPr>
          <w:p w14:paraId="2D2729BB" w14:textId="77777777" w:rsidR="002721E2" w:rsidRPr="00831F3F" w:rsidRDefault="002721E2" w:rsidP="00AD3191">
            <w:pPr>
              <w:widowControl/>
              <w:adjustRightInd w:val="0"/>
              <w:spacing w:line="360" w:lineRule="auto"/>
              <w:ind w:firstLineChars="50" w:firstLine="120"/>
              <w:jc w:val="center"/>
              <w:rPr>
                <w:sz w:val="24"/>
              </w:rPr>
            </w:pPr>
            <w:r w:rsidRPr="00831F3F">
              <w:rPr>
                <w:sz w:val="24"/>
              </w:rPr>
              <w:t>9</w:t>
            </w:r>
          </w:p>
        </w:tc>
        <w:tc>
          <w:tcPr>
            <w:tcW w:w="1447" w:type="dxa"/>
            <w:vAlign w:val="center"/>
          </w:tcPr>
          <w:p w14:paraId="5278BABB" w14:textId="77777777" w:rsidR="002721E2" w:rsidRPr="00831F3F" w:rsidRDefault="002721E2" w:rsidP="00AD3191">
            <w:pPr>
              <w:widowControl/>
              <w:adjustRightInd w:val="0"/>
              <w:spacing w:line="360" w:lineRule="auto"/>
              <w:ind w:leftChars="49" w:left="103" w:firstLineChars="50" w:firstLine="120"/>
              <w:jc w:val="center"/>
              <w:rPr>
                <w:sz w:val="24"/>
              </w:rPr>
            </w:pPr>
            <w:r w:rsidRPr="00831F3F">
              <w:rPr>
                <w:sz w:val="24"/>
              </w:rPr>
              <w:t>10</w:t>
            </w:r>
          </w:p>
        </w:tc>
      </w:tr>
      <w:tr w:rsidR="00AC69B8" w:rsidRPr="00831F3F" w14:paraId="1CA18F06" w14:textId="77777777" w:rsidTr="00EF2CC7">
        <w:trPr>
          <w:trHeight w:val="431"/>
        </w:trPr>
        <w:tc>
          <w:tcPr>
            <w:tcW w:w="1951" w:type="dxa"/>
            <w:vAlign w:val="center"/>
          </w:tcPr>
          <w:p w14:paraId="34CBCCFD" w14:textId="0ED9F7BB" w:rsidR="00AC69B8" w:rsidRPr="00831F3F" w:rsidRDefault="00AC69B8" w:rsidP="00AD3191">
            <w:pPr>
              <w:widowControl/>
              <w:adjustRightInd w:val="0"/>
              <w:spacing w:line="360" w:lineRule="auto"/>
              <w:jc w:val="center"/>
              <w:rPr>
                <w:sz w:val="24"/>
              </w:rPr>
            </w:pPr>
            <w:r w:rsidRPr="00831F3F">
              <w:rPr>
                <w:sz w:val="24"/>
              </w:rPr>
              <w:t>L</w:t>
            </w:r>
            <w:r w:rsidRPr="00831F3F">
              <w:rPr>
                <w:sz w:val="24"/>
              </w:rPr>
              <w:t>读数值</w:t>
            </w:r>
            <w:r w:rsidRPr="00831F3F">
              <w:rPr>
                <w:sz w:val="24"/>
              </w:rPr>
              <w:t>(</w:t>
            </w:r>
            <w:r w:rsidRPr="00831F3F">
              <w:rPr>
                <w:sz w:val="24"/>
              </w:rPr>
              <w:t xml:space="preserve"> </w:t>
            </w:r>
            <w:r w:rsidRPr="00831F3F">
              <w:rPr>
                <w:sz w:val="24"/>
              </w:rPr>
              <w:t>MPa</w:t>
            </w:r>
            <w:r w:rsidRPr="00831F3F">
              <w:rPr>
                <w:sz w:val="24"/>
              </w:rPr>
              <w:t xml:space="preserve"> </w:t>
            </w:r>
            <w:r w:rsidRPr="00831F3F">
              <w:rPr>
                <w:sz w:val="24"/>
              </w:rPr>
              <w:t>)</w:t>
            </w:r>
          </w:p>
        </w:tc>
        <w:tc>
          <w:tcPr>
            <w:tcW w:w="1162" w:type="dxa"/>
            <w:vAlign w:val="center"/>
          </w:tcPr>
          <w:p w14:paraId="0983C860" w14:textId="1E1FA27E" w:rsidR="00AC69B8" w:rsidRPr="00831F3F" w:rsidRDefault="00AC69B8" w:rsidP="00AD3191">
            <w:pPr>
              <w:widowControl/>
              <w:spacing w:line="360" w:lineRule="auto"/>
              <w:jc w:val="center"/>
              <w:rPr>
                <w:kern w:val="0"/>
                <w:sz w:val="24"/>
              </w:rPr>
            </w:pPr>
            <w:r w:rsidRPr="00831F3F">
              <w:rPr>
                <w:rFonts w:eastAsia="等线"/>
                <w:sz w:val="24"/>
              </w:rPr>
              <w:t xml:space="preserve">0.452 </w:t>
            </w:r>
          </w:p>
        </w:tc>
        <w:tc>
          <w:tcPr>
            <w:tcW w:w="1304" w:type="dxa"/>
            <w:vAlign w:val="center"/>
          </w:tcPr>
          <w:p w14:paraId="1FAAC2C6" w14:textId="0953AB6E" w:rsidR="00AC69B8" w:rsidRPr="00831F3F" w:rsidRDefault="00AC69B8" w:rsidP="00AD3191">
            <w:pPr>
              <w:spacing w:line="360" w:lineRule="auto"/>
              <w:jc w:val="center"/>
              <w:rPr>
                <w:sz w:val="24"/>
              </w:rPr>
            </w:pPr>
            <w:r w:rsidRPr="00831F3F">
              <w:rPr>
                <w:rFonts w:eastAsia="等线"/>
                <w:sz w:val="24"/>
              </w:rPr>
              <w:t xml:space="preserve">0.453 </w:t>
            </w:r>
          </w:p>
        </w:tc>
        <w:tc>
          <w:tcPr>
            <w:tcW w:w="1304" w:type="dxa"/>
            <w:vAlign w:val="center"/>
          </w:tcPr>
          <w:p w14:paraId="74FEECBC" w14:textId="74EFE3E2" w:rsidR="00AC69B8" w:rsidRPr="00831F3F" w:rsidRDefault="00AC69B8" w:rsidP="00AD3191">
            <w:pPr>
              <w:spacing w:line="360" w:lineRule="auto"/>
              <w:jc w:val="center"/>
              <w:rPr>
                <w:sz w:val="24"/>
              </w:rPr>
            </w:pPr>
            <w:r w:rsidRPr="00831F3F">
              <w:rPr>
                <w:rFonts w:eastAsia="等线"/>
                <w:sz w:val="24"/>
              </w:rPr>
              <w:t xml:space="preserve">0.460 </w:t>
            </w:r>
          </w:p>
        </w:tc>
        <w:tc>
          <w:tcPr>
            <w:tcW w:w="1304" w:type="dxa"/>
            <w:vAlign w:val="center"/>
          </w:tcPr>
          <w:p w14:paraId="72CCDB16" w14:textId="3936F552" w:rsidR="00AC69B8" w:rsidRPr="00831F3F" w:rsidRDefault="00AC69B8" w:rsidP="00AD3191">
            <w:pPr>
              <w:spacing w:line="360" w:lineRule="auto"/>
              <w:jc w:val="center"/>
              <w:rPr>
                <w:sz w:val="24"/>
              </w:rPr>
            </w:pPr>
            <w:r w:rsidRPr="00831F3F">
              <w:rPr>
                <w:rFonts w:eastAsia="等线"/>
                <w:sz w:val="24"/>
              </w:rPr>
              <w:t xml:space="preserve">0.458 </w:t>
            </w:r>
          </w:p>
        </w:tc>
        <w:tc>
          <w:tcPr>
            <w:tcW w:w="1447" w:type="dxa"/>
            <w:vAlign w:val="center"/>
          </w:tcPr>
          <w:p w14:paraId="37FDBF52" w14:textId="77AE2F99" w:rsidR="00AC69B8" w:rsidRPr="00831F3F" w:rsidRDefault="00AC69B8" w:rsidP="00AD3191">
            <w:pPr>
              <w:spacing w:line="360" w:lineRule="auto"/>
              <w:jc w:val="center"/>
              <w:rPr>
                <w:sz w:val="24"/>
              </w:rPr>
            </w:pPr>
            <w:r w:rsidRPr="00831F3F">
              <w:rPr>
                <w:rFonts w:eastAsia="等线"/>
                <w:sz w:val="24"/>
              </w:rPr>
              <w:t xml:space="preserve">0.460 </w:t>
            </w:r>
          </w:p>
        </w:tc>
      </w:tr>
    </w:tbl>
    <w:p w14:paraId="7CF891AC" w14:textId="76583143" w:rsidR="002721E2" w:rsidRPr="00831F3F" w:rsidRDefault="002721E2" w:rsidP="00AD3191">
      <w:pPr>
        <w:spacing w:line="360" w:lineRule="auto"/>
        <w:ind w:firstLineChars="300" w:firstLine="720"/>
        <w:rPr>
          <w:sz w:val="24"/>
        </w:rPr>
      </w:pPr>
      <w:r w:rsidRPr="00831F3F">
        <w:rPr>
          <w:sz w:val="24"/>
        </w:rPr>
        <w:lastRenderedPageBreak/>
        <w:t>被测试件测量值的平均值：</w:t>
      </w:r>
      <w:r w:rsidRPr="00831F3F">
        <w:rPr>
          <w:sz w:val="24"/>
        </w:rPr>
        <w:t xml:space="preserve"> </w:t>
      </w:r>
      <w:r w:rsidRPr="00831F3F">
        <w:rPr>
          <w:position w:val="-4"/>
          <w:sz w:val="24"/>
        </w:rPr>
        <w:object w:dxaOrig="206" w:dyaOrig="300" w14:anchorId="6ECBAD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3pt;height:15pt" o:ole="">
            <v:imagedata r:id="rId9" o:title=""/>
          </v:shape>
          <o:OLEObject Type="Embed" ProgID="Equation.DSMT4" ShapeID="_x0000_i1032" DrawAspect="Content" ObjectID="_1682318862" r:id="rId10"/>
        </w:object>
      </w:r>
      <w:r w:rsidRPr="00831F3F">
        <w:rPr>
          <w:sz w:val="24"/>
        </w:rPr>
        <w:t xml:space="preserve"> = </w:t>
      </w:r>
      <w:r w:rsidRPr="00831F3F">
        <w:rPr>
          <w:position w:val="-28"/>
          <w:sz w:val="24"/>
        </w:rPr>
        <w:object w:dxaOrig="797" w:dyaOrig="677" w14:anchorId="16DE0339">
          <v:shape id="_x0000_i1033" type="#_x0000_t75" style="width:39.85pt;height:33.85pt" o:ole="">
            <v:imagedata r:id="rId11" o:title=""/>
          </v:shape>
          <o:OLEObject Type="Embed" ProgID="Equation.DSMT4" ShapeID="_x0000_i1033" DrawAspect="Content" ObjectID="_1682318863" r:id="rId12"/>
        </w:object>
      </w:r>
      <w:r w:rsidRPr="00831F3F">
        <w:rPr>
          <w:sz w:val="24"/>
        </w:rPr>
        <w:t>=</w:t>
      </w:r>
      <w:r w:rsidR="00AC69B8" w:rsidRPr="00831F3F">
        <w:rPr>
          <w:sz w:val="24"/>
        </w:rPr>
        <w:t>0.459</w:t>
      </w:r>
      <w:r w:rsidRPr="00831F3F">
        <w:rPr>
          <w:sz w:val="24"/>
        </w:rPr>
        <w:t xml:space="preserve"> </w:t>
      </w:r>
      <w:r w:rsidR="00AC69B8" w:rsidRPr="00831F3F">
        <w:rPr>
          <w:sz w:val="24"/>
        </w:rPr>
        <w:t>MPa</w:t>
      </w:r>
    </w:p>
    <w:p w14:paraId="66F97209" w14:textId="4CC9ABF1" w:rsidR="002721E2" w:rsidRPr="00831F3F" w:rsidRDefault="002721E2" w:rsidP="00AD3191">
      <w:pPr>
        <w:spacing w:line="360" w:lineRule="auto"/>
        <w:ind w:firstLineChars="300" w:firstLine="720"/>
        <w:rPr>
          <w:sz w:val="24"/>
        </w:rPr>
      </w:pPr>
      <w:r w:rsidRPr="00831F3F">
        <w:rPr>
          <w:color w:val="000000" w:themeColor="text1"/>
          <w:kern w:val="0"/>
          <w:sz w:val="24"/>
        </w:rPr>
        <w:t>单次重复性测量值的实验标准差</w:t>
      </w:r>
      <w:r w:rsidRPr="00831F3F">
        <w:rPr>
          <w:kern w:val="0"/>
          <w:sz w:val="24"/>
        </w:rPr>
        <w:t>：</w:t>
      </w:r>
      <w:r w:rsidRPr="00831F3F">
        <w:rPr>
          <w:sz w:val="24"/>
        </w:rPr>
        <w:t>S=</w:t>
      </w:r>
      <w:r w:rsidRPr="00831F3F">
        <w:rPr>
          <w:position w:val="-32"/>
          <w:sz w:val="24"/>
        </w:rPr>
        <w:object w:dxaOrig="1431" w:dyaOrig="1097" w14:anchorId="5E2E6C8F">
          <v:shape id="_x0000_i1034" type="#_x0000_t75" style="width:71.55pt;height:54.85pt" o:ole="">
            <v:imagedata r:id="rId13" o:title=""/>
          </v:shape>
          <o:OLEObject Type="Embed" ProgID="Equation.DSMT4" ShapeID="_x0000_i1034" DrawAspect="Content" ObjectID="_1682318864" r:id="rId14"/>
        </w:object>
      </w:r>
      <w:r w:rsidRPr="00831F3F">
        <w:rPr>
          <w:sz w:val="24"/>
        </w:rPr>
        <w:t>=0.</w:t>
      </w:r>
      <w:r w:rsidR="00AC69B8" w:rsidRPr="00831F3F">
        <w:rPr>
          <w:sz w:val="24"/>
        </w:rPr>
        <w:t xml:space="preserve">0041 </w:t>
      </w:r>
      <w:r w:rsidR="00AC69B8" w:rsidRPr="00831F3F">
        <w:rPr>
          <w:sz w:val="24"/>
        </w:rPr>
        <w:t>MPa</w:t>
      </w:r>
    </w:p>
    <w:p w14:paraId="0A98BB88" w14:textId="77777777" w:rsidR="002721E2" w:rsidRPr="00831F3F" w:rsidRDefault="002721E2" w:rsidP="00AD3191">
      <w:pPr>
        <w:widowControl/>
        <w:tabs>
          <w:tab w:val="center" w:pos="4360"/>
          <w:tab w:val="right" w:pos="8300"/>
        </w:tabs>
        <w:spacing w:line="360" w:lineRule="auto"/>
        <w:ind w:left="420" w:firstLine="360"/>
        <w:rPr>
          <w:color w:val="000000" w:themeColor="text1"/>
          <w:kern w:val="0"/>
          <w:sz w:val="24"/>
        </w:rPr>
      </w:pPr>
      <w:r w:rsidRPr="00831F3F">
        <w:rPr>
          <w:color w:val="000000" w:themeColor="text1"/>
          <w:kern w:val="0"/>
          <w:sz w:val="24"/>
        </w:rPr>
        <w:t>被测量估计值（</w:t>
      </w:r>
      <m:oMath>
        <m:bar>
          <m:barPr>
            <m:pos m:val="top"/>
            <m:ctrlPr>
              <w:rPr>
                <w:rFonts w:ascii="Cambria Math" w:hAnsi="Cambria Math"/>
                <w:i/>
                <w:color w:val="000000" w:themeColor="text1"/>
                <w:kern w:val="0"/>
                <w:sz w:val="24"/>
              </w:rPr>
            </m:ctrlPr>
          </m:barPr>
          <m:e>
            <m:r>
              <w:rPr>
                <w:rFonts w:ascii="Cambria Math" w:hAnsi="Cambria Math"/>
                <w:color w:val="000000" w:themeColor="text1"/>
                <w:kern w:val="0"/>
                <w:sz w:val="24"/>
              </w:rPr>
              <m:t>L</m:t>
            </m:r>
          </m:e>
        </m:bar>
      </m:oMath>
      <w:r w:rsidRPr="00831F3F">
        <w:rPr>
          <w:color w:val="000000" w:themeColor="text1"/>
          <w:kern w:val="0"/>
          <w:sz w:val="24"/>
        </w:rPr>
        <w:t>）标准不确定度分量</w:t>
      </w:r>
      <w:r w:rsidRPr="00831F3F">
        <w:rPr>
          <w:i/>
          <w:iCs/>
          <w:color w:val="000000" w:themeColor="text1"/>
          <w:sz w:val="24"/>
        </w:rPr>
        <w:t>u</w:t>
      </w:r>
      <w:r w:rsidRPr="00831F3F">
        <w:rPr>
          <w:color w:val="000000" w:themeColor="text1"/>
          <w:sz w:val="24"/>
          <w:vertAlign w:val="subscript"/>
        </w:rPr>
        <w:t>1</w:t>
      </w:r>
      <w:r w:rsidRPr="00831F3F">
        <w:rPr>
          <w:color w:val="000000" w:themeColor="text1"/>
          <w:kern w:val="0"/>
          <w:sz w:val="24"/>
        </w:rPr>
        <w:t>：</w:t>
      </w:r>
      <w:bookmarkStart w:id="1" w:name="_Hlk36298355"/>
    </w:p>
    <w:p w14:paraId="7B358377" w14:textId="45CA6254" w:rsidR="002721E2" w:rsidRPr="00831F3F" w:rsidRDefault="002721E2" w:rsidP="00AD3191">
      <w:pPr>
        <w:widowControl/>
        <w:tabs>
          <w:tab w:val="center" w:pos="4360"/>
          <w:tab w:val="right" w:pos="8300"/>
        </w:tabs>
        <w:spacing w:line="360" w:lineRule="auto"/>
        <w:ind w:left="420" w:firstLine="360"/>
        <w:rPr>
          <w:color w:val="0D0D0D" w:themeColor="text1" w:themeTint="F2"/>
          <w:sz w:val="24"/>
        </w:rPr>
      </w:pPr>
      <w:r w:rsidRPr="00831F3F">
        <w:rPr>
          <w:color w:val="000000" w:themeColor="text1"/>
          <w:kern w:val="0"/>
          <w:sz w:val="24"/>
        </w:rPr>
        <w:t>（</w:t>
      </w:r>
      <m:oMath>
        <m:bar>
          <m:barPr>
            <m:pos m:val="top"/>
            <m:ctrlPr>
              <w:rPr>
                <w:rFonts w:ascii="Cambria Math" w:hAnsi="Cambria Math"/>
                <w:i/>
                <w:color w:val="000000" w:themeColor="text1"/>
                <w:kern w:val="0"/>
                <w:sz w:val="24"/>
              </w:rPr>
            </m:ctrlPr>
          </m:barPr>
          <m:e>
            <m:r>
              <w:rPr>
                <w:rFonts w:ascii="Cambria Math" w:hAnsi="Cambria Math"/>
                <w:color w:val="000000" w:themeColor="text1"/>
                <w:kern w:val="0"/>
                <w:sz w:val="24"/>
              </w:rPr>
              <m:t>L</m:t>
            </m:r>
          </m:e>
        </m:bar>
      </m:oMath>
      <w:r w:rsidRPr="00831F3F">
        <w:rPr>
          <w:color w:val="000000" w:themeColor="text1"/>
          <w:kern w:val="0"/>
          <w:sz w:val="24"/>
        </w:rPr>
        <w:t>为</w:t>
      </w:r>
      <w:r w:rsidRPr="00831F3F">
        <w:rPr>
          <w:color w:val="000000" w:themeColor="text1"/>
          <w:kern w:val="0"/>
          <w:sz w:val="24"/>
        </w:rPr>
        <w:t>1</w:t>
      </w:r>
      <w:r w:rsidRPr="00831F3F">
        <w:rPr>
          <w:color w:val="000000" w:themeColor="text1"/>
          <w:kern w:val="0"/>
          <w:sz w:val="24"/>
        </w:rPr>
        <w:t>组数据的平均值，取</w:t>
      </w:r>
      <w:r w:rsidRPr="00831F3F">
        <w:rPr>
          <w:color w:val="000000" w:themeColor="text1"/>
          <w:kern w:val="0"/>
          <w:sz w:val="24"/>
        </w:rPr>
        <w:t>n=1</w:t>
      </w:r>
      <w:r w:rsidRPr="00831F3F">
        <w:rPr>
          <w:color w:val="000000" w:themeColor="text1"/>
          <w:kern w:val="0"/>
          <w:sz w:val="24"/>
        </w:rPr>
        <w:t>）</w:t>
      </w:r>
      <w:r w:rsidR="00831F3F">
        <w:rPr>
          <w:rFonts w:hint="eastAsia"/>
          <w:color w:val="000000" w:themeColor="text1"/>
          <w:kern w:val="0"/>
          <w:sz w:val="24"/>
        </w:rPr>
        <w:t>，</w:t>
      </w:r>
      <w:bookmarkEnd w:id="1"/>
      <w:r w:rsidRPr="00831F3F">
        <w:rPr>
          <w:kern w:val="0"/>
          <w:sz w:val="24"/>
        </w:rPr>
        <w:t>标准不确定度分量：</w:t>
      </w:r>
      <w:r w:rsidRPr="00831F3F">
        <w:rPr>
          <w:color w:val="0D0D0D" w:themeColor="text1" w:themeTint="F2"/>
          <w:kern w:val="0"/>
          <w:sz w:val="24"/>
        </w:rPr>
        <w:t xml:space="preserve"> </w:t>
      </w:r>
      <m:oMath>
        <m:sSub>
          <m:sSubPr>
            <m:ctrlPr>
              <w:rPr>
                <w:rFonts w:ascii="Cambria Math" w:hAnsi="Cambria Math"/>
                <w:i/>
                <w:color w:val="0D0D0D" w:themeColor="text1" w:themeTint="F2"/>
                <w:kern w:val="0"/>
                <w:sz w:val="24"/>
              </w:rPr>
            </m:ctrlPr>
          </m:sSubPr>
          <m:e>
            <m:r>
              <w:rPr>
                <w:rFonts w:ascii="Cambria Math" w:hAnsi="Cambria Math"/>
                <w:color w:val="0D0D0D" w:themeColor="text1" w:themeTint="F2"/>
                <w:kern w:val="0"/>
                <w:sz w:val="24"/>
              </w:rPr>
              <m:t>u</m:t>
            </m:r>
          </m:e>
          <m:sub>
            <m:r>
              <w:rPr>
                <w:rFonts w:ascii="Cambria Math" w:hAnsi="Cambria Math"/>
                <w:color w:val="0D0D0D" w:themeColor="text1" w:themeTint="F2"/>
                <w:kern w:val="0"/>
                <w:sz w:val="24"/>
              </w:rPr>
              <m:t>1</m:t>
            </m:r>
          </m:sub>
        </m:sSub>
      </m:oMath>
      <w:r w:rsidRPr="00831F3F">
        <w:rPr>
          <w:color w:val="0D0D0D" w:themeColor="text1" w:themeTint="F2"/>
          <w:kern w:val="0"/>
          <w:sz w:val="24"/>
        </w:rPr>
        <w:t>=S=0.</w:t>
      </w:r>
      <w:r w:rsidR="00AC69B8" w:rsidRPr="00831F3F">
        <w:rPr>
          <w:color w:val="0D0D0D" w:themeColor="text1" w:themeTint="F2"/>
          <w:kern w:val="0"/>
          <w:sz w:val="24"/>
        </w:rPr>
        <w:t>0041</w:t>
      </w:r>
      <w:r w:rsidR="00AC69B8" w:rsidRPr="00831F3F">
        <w:rPr>
          <w:sz w:val="24"/>
        </w:rPr>
        <w:t xml:space="preserve"> </w:t>
      </w:r>
      <w:r w:rsidR="00AC69B8" w:rsidRPr="00831F3F">
        <w:rPr>
          <w:sz w:val="24"/>
        </w:rPr>
        <w:t>MPa</w:t>
      </w:r>
      <w:r w:rsidRPr="00831F3F">
        <w:rPr>
          <w:sz w:val="24"/>
        </w:rPr>
        <w:t xml:space="preserve">                                 </w:t>
      </w:r>
    </w:p>
    <w:p w14:paraId="4F015F78" w14:textId="77777777" w:rsidR="002721E2" w:rsidRPr="00831F3F" w:rsidRDefault="002721E2" w:rsidP="00AD3191">
      <w:pPr>
        <w:widowControl/>
        <w:tabs>
          <w:tab w:val="center" w:pos="4360"/>
          <w:tab w:val="right" w:pos="8300"/>
        </w:tabs>
        <w:spacing w:line="360" w:lineRule="auto"/>
        <w:rPr>
          <w:kern w:val="0"/>
          <w:sz w:val="24"/>
          <w:vertAlign w:val="subscript"/>
        </w:rPr>
      </w:pPr>
      <w:r w:rsidRPr="00831F3F">
        <w:rPr>
          <w:kern w:val="0"/>
          <w:sz w:val="24"/>
        </w:rPr>
        <w:t>3.2</w:t>
      </w:r>
      <w:r w:rsidRPr="00831F3F">
        <w:rPr>
          <w:kern w:val="0"/>
          <w:sz w:val="24"/>
        </w:rPr>
        <w:t>、</w:t>
      </w:r>
      <w:r w:rsidRPr="00831F3F">
        <w:rPr>
          <w:sz w:val="24"/>
        </w:rPr>
        <w:t>测量设备示值误差引入的</w:t>
      </w:r>
      <w:r w:rsidRPr="00831F3F">
        <w:rPr>
          <w:kern w:val="0"/>
          <w:sz w:val="24"/>
        </w:rPr>
        <w:t>不确定度影响分量</w:t>
      </w:r>
      <m:oMath>
        <m:sSub>
          <m:sSubPr>
            <m:ctrlPr>
              <w:rPr>
                <w:rFonts w:ascii="Cambria Math" w:hAnsi="Cambria Math"/>
                <w:i/>
                <w:kern w:val="0"/>
                <w:sz w:val="24"/>
              </w:rPr>
            </m:ctrlPr>
          </m:sSubPr>
          <m:e>
            <m:r>
              <w:rPr>
                <w:rFonts w:ascii="Cambria Math" w:hAnsi="Cambria Math"/>
                <w:kern w:val="0"/>
                <w:sz w:val="24"/>
              </w:rPr>
              <m:t>u</m:t>
            </m:r>
          </m:e>
          <m:sub>
            <m:r>
              <w:rPr>
                <w:rFonts w:ascii="Cambria Math" w:hAnsi="Cambria Math"/>
                <w:kern w:val="0"/>
                <w:sz w:val="24"/>
              </w:rPr>
              <m:t>2</m:t>
            </m:r>
          </m:sub>
        </m:sSub>
      </m:oMath>
    </w:p>
    <w:p w14:paraId="02B86686" w14:textId="4A129908" w:rsidR="002721E2" w:rsidRPr="00831F3F" w:rsidRDefault="00412B72" w:rsidP="00AD3191">
      <w:pPr>
        <w:spacing w:line="360" w:lineRule="auto"/>
        <w:ind w:firstLineChars="200" w:firstLine="480"/>
        <w:rPr>
          <w:sz w:val="24"/>
        </w:rPr>
      </w:pPr>
      <w:r w:rsidRPr="00831F3F">
        <w:rPr>
          <w:sz w:val="24"/>
        </w:rPr>
        <w:t>压力表</w:t>
      </w:r>
      <w:r w:rsidR="002721E2" w:rsidRPr="00831F3F">
        <w:rPr>
          <w:sz w:val="24"/>
        </w:rPr>
        <w:t>示值误差为</w:t>
      </w:r>
      <w:r w:rsidR="002721E2" w:rsidRPr="00831F3F">
        <w:rPr>
          <w:sz w:val="24"/>
        </w:rPr>
        <w:t>±0.</w:t>
      </w:r>
      <w:r w:rsidRPr="00831F3F">
        <w:rPr>
          <w:sz w:val="24"/>
        </w:rPr>
        <w:t>0096</w:t>
      </w:r>
      <w:r w:rsidR="002721E2" w:rsidRPr="00831F3F">
        <w:rPr>
          <w:sz w:val="24"/>
        </w:rPr>
        <w:t>mm</w:t>
      </w:r>
      <w:r w:rsidR="002721E2" w:rsidRPr="00831F3F">
        <w:rPr>
          <w:sz w:val="24"/>
        </w:rPr>
        <w:t>，服从均匀分布，取</w:t>
      </w:r>
      <w:r w:rsidR="002721E2" w:rsidRPr="00831F3F">
        <w:rPr>
          <w:sz w:val="24"/>
        </w:rPr>
        <w:t>α=</w:t>
      </w:r>
      <m:oMath>
        <m:rad>
          <m:radPr>
            <m:degHide m:val="1"/>
            <m:ctrlPr>
              <w:rPr>
                <w:rFonts w:ascii="Cambria Math" w:hAnsi="Cambria Math"/>
                <w:sz w:val="24"/>
              </w:rPr>
            </m:ctrlPr>
          </m:radPr>
          <m:deg/>
          <m:e>
            <m:r>
              <w:rPr>
                <w:rFonts w:ascii="Cambria Math" w:hAnsi="Cambria Math"/>
                <w:sz w:val="24"/>
              </w:rPr>
              <m:t>3</m:t>
            </m:r>
          </m:e>
        </m:rad>
      </m:oMath>
      <w:r w:rsidR="002721E2" w:rsidRPr="00831F3F">
        <w:rPr>
          <w:sz w:val="24"/>
        </w:rPr>
        <w:t>，则由设备示值误差引入的不确定度分量为：</w:t>
      </w:r>
    </w:p>
    <w:p w14:paraId="7741D3AE" w14:textId="002A2CF8" w:rsidR="002721E2" w:rsidRPr="00831F3F" w:rsidRDefault="002721E2" w:rsidP="00AD3191">
      <w:pPr>
        <w:spacing w:line="360" w:lineRule="auto"/>
        <w:ind w:left="-142" w:firstLineChars="1242" w:firstLine="2981"/>
        <w:rPr>
          <w:i/>
          <w:position w:val="-24"/>
          <w:sz w:val="24"/>
        </w:rPr>
      </w:pPr>
      <m:oMath>
        <m:sSub>
          <m:sSubPr>
            <m:ctrlPr>
              <w:rPr>
                <w:rFonts w:ascii="Cambria Math" w:hAnsi="Cambria Math"/>
                <w:i/>
                <w:sz w:val="24"/>
              </w:rPr>
            </m:ctrlPr>
          </m:sSubPr>
          <m:e>
            <m:r>
              <w:rPr>
                <w:rFonts w:ascii="Cambria Math" w:hAnsi="Cambria Math"/>
                <w:sz w:val="24"/>
              </w:rPr>
              <m:t>u</m:t>
            </m:r>
          </m:e>
          <m:sub>
            <m:r>
              <w:rPr>
                <w:rFonts w:ascii="Cambria Math" w:hAnsi="Cambria Math"/>
                <w:sz w:val="24"/>
              </w:rPr>
              <m:t>2</m:t>
            </m:r>
          </m:sub>
        </m:sSub>
        <m:r>
          <w:rPr>
            <w:rFonts w:ascii="Cambria Math" w:hAnsi="Cambria Math"/>
            <w:sz w:val="24"/>
          </w:rPr>
          <m:t>=</m:t>
        </m:r>
        <m:f>
          <m:fPr>
            <m:ctrlPr>
              <w:rPr>
                <w:rFonts w:ascii="Cambria Math" w:hAnsi="Cambria Math"/>
                <w:i/>
                <w:sz w:val="24"/>
              </w:rPr>
            </m:ctrlPr>
          </m:fPr>
          <m:num>
            <m:r>
              <w:rPr>
                <w:rFonts w:ascii="Cambria Math" w:hAnsi="Cambria Math"/>
                <w:sz w:val="24"/>
              </w:rPr>
              <m:t>0.</m:t>
            </m:r>
            <m:r>
              <w:rPr>
                <w:rFonts w:ascii="Cambria Math" w:hAnsi="Cambria Math"/>
                <w:sz w:val="24"/>
              </w:rPr>
              <m:t>0096</m:t>
            </m:r>
          </m:num>
          <m:den>
            <m:rad>
              <m:radPr>
                <m:degHide m:val="1"/>
                <m:ctrlPr>
                  <w:rPr>
                    <w:rFonts w:ascii="Cambria Math" w:hAnsi="Cambria Math"/>
                    <w:i/>
                    <w:sz w:val="24"/>
                  </w:rPr>
                </m:ctrlPr>
              </m:radPr>
              <m:deg/>
              <m:e>
                <m:r>
                  <w:rPr>
                    <w:rFonts w:ascii="Cambria Math" w:hAnsi="Cambria Math"/>
                    <w:sz w:val="24"/>
                  </w:rPr>
                  <m:t>3</m:t>
                </m:r>
              </m:e>
            </m:rad>
          </m:den>
        </m:f>
        <m:r>
          <w:rPr>
            <w:rFonts w:ascii="Cambria Math" w:hAnsi="Cambria Math"/>
            <w:sz w:val="24"/>
          </w:rPr>
          <m:t>=0.</m:t>
        </m:r>
        <m:r>
          <w:rPr>
            <w:rFonts w:ascii="Cambria Math" w:hAnsi="Cambria Math"/>
            <w:sz w:val="24"/>
          </w:rPr>
          <m:t xml:space="preserve">0056 </m:t>
        </m:r>
      </m:oMath>
      <w:r w:rsidR="00412B72" w:rsidRPr="00831F3F">
        <w:rPr>
          <w:i/>
          <w:sz w:val="24"/>
        </w:rPr>
        <w:t>MPa</w:t>
      </w:r>
    </w:p>
    <w:p w14:paraId="1B80FE24" w14:textId="77777777" w:rsidR="00EF2CC7" w:rsidRPr="00831F3F" w:rsidRDefault="00EF2CC7" w:rsidP="00AD3191">
      <w:pPr>
        <w:spacing w:line="360" w:lineRule="auto"/>
        <w:rPr>
          <w:kern w:val="0"/>
          <w:sz w:val="24"/>
        </w:rPr>
      </w:pPr>
      <w:r w:rsidRPr="00831F3F">
        <w:rPr>
          <w:sz w:val="24"/>
        </w:rPr>
        <w:t>3.3</w:t>
      </w:r>
      <w:r w:rsidRPr="00831F3F">
        <w:rPr>
          <w:sz w:val="24"/>
        </w:rPr>
        <w:t>、</w:t>
      </w:r>
      <w:r w:rsidRPr="00831F3F">
        <w:rPr>
          <w:sz w:val="24"/>
        </w:rPr>
        <w:t>测量设备</w:t>
      </w:r>
      <w:r w:rsidRPr="00831F3F">
        <w:rPr>
          <w:sz w:val="24"/>
        </w:rPr>
        <w:t>回程</w:t>
      </w:r>
      <w:r w:rsidRPr="00831F3F">
        <w:rPr>
          <w:sz w:val="24"/>
        </w:rPr>
        <w:t>示值误差引入的</w:t>
      </w:r>
      <w:r w:rsidRPr="00831F3F">
        <w:rPr>
          <w:kern w:val="0"/>
          <w:sz w:val="24"/>
        </w:rPr>
        <w:t>不确定度影响分量</w:t>
      </w:r>
      <m:oMath>
        <m:sSub>
          <m:sSubPr>
            <m:ctrlPr>
              <w:rPr>
                <w:rFonts w:ascii="Cambria Math" w:hAnsi="Cambria Math"/>
                <w:i/>
                <w:kern w:val="0"/>
                <w:sz w:val="24"/>
              </w:rPr>
            </m:ctrlPr>
          </m:sSubPr>
          <m:e>
            <m:r>
              <w:rPr>
                <w:rFonts w:ascii="Cambria Math" w:hAnsi="Cambria Math"/>
                <w:kern w:val="0"/>
                <w:sz w:val="24"/>
              </w:rPr>
              <m:t>u</m:t>
            </m:r>
          </m:e>
          <m:sub>
            <m:r>
              <w:rPr>
                <w:rFonts w:ascii="Cambria Math" w:hAnsi="Cambria Math"/>
                <w:kern w:val="0"/>
                <w:sz w:val="24"/>
              </w:rPr>
              <m:t>3</m:t>
            </m:r>
          </m:sub>
        </m:sSub>
      </m:oMath>
    </w:p>
    <w:p w14:paraId="1DF236B2" w14:textId="4BAF57FF" w:rsidR="00EF2CC7" w:rsidRPr="00831F3F" w:rsidRDefault="00EF2CC7" w:rsidP="00AD3191">
      <w:pPr>
        <w:spacing w:line="360" w:lineRule="auto"/>
        <w:ind w:firstLineChars="200" w:firstLine="480"/>
        <w:rPr>
          <w:sz w:val="24"/>
        </w:rPr>
      </w:pPr>
      <w:r w:rsidRPr="00831F3F">
        <w:rPr>
          <w:sz w:val="24"/>
        </w:rPr>
        <w:t>回程误差</w:t>
      </w:r>
      <w:r w:rsidRPr="00831F3F">
        <w:rPr>
          <w:sz w:val="24"/>
        </w:rPr>
        <w:t>,</w:t>
      </w:r>
      <w:r w:rsidRPr="00831F3F">
        <w:rPr>
          <w:sz w:val="24"/>
        </w:rPr>
        <w:t>每次直接泄压至</w:t>
      </w:r>
      <w:r w:rsidRPr="00831F3F">
        <w:rPr>
          <w:sz w:val="24"/>
        </w:rPr>
        <w:t>0,</w:t>
      </w:r>
      <w:r w:rsidRPr="00831F3F">
        <w:rPr>
          <w:sz w:val="24"/>
        </w:rPr>
        <w:t>忽略不计</w:t>
      </w:r>
      <w:r w:rsidRPr="00831F3F">
        <w:rPr>
          <w:sz w:val="24"/>
        </w:rPr>
        <w:t>。</w:t>
      </w:r>
    </w:p>
    <w:p w14:paraId="3362B279" w14:textId="3E2F1D71" w:rsidR="002721E2" w:rsidRPr="00831F3F" w:rsidRDefault="002721E2" w:rsidP="00AD3191">
      <w:pPr>
        <w:spacing w:line="360" w:lineRule="auto"/>
        <w:jc w:val="left"/>
        <w:rPr>
          <w:sz w:val="24"/>
        </w:rPr>
      </w:pPr>
      <w:r w:rsidRPr="00831F3F">
        <w:rPr>
          <w:b/>
          <w:bCs/>
          <w:sz w:val="24"/>
        </w:rPr>
        <w:t>4</w:t>
      </w:r>
      <w:r w:rsidRPr="00831F3F">
        <w:rPr>
          <w:b/>
          <w:bCs/>
          <w:sz w:val="24"/>
        </w:rPr>
        <w:t>、合成标准不确定度的评定</w:t>
      </w:r>
    </w:p>
    <w:p w14:paraId="6C65AAE4" w14:textId="77777777" w:rsidR="002721E2" w:rsidRPr="00831F3F" w:rsidRDefault="002721E2" w:rsidP="00AD3191">
      <w:pPr>
        <w:spacing w:line="360" w:lineRule="auto"/>
        <w:rPr>
          <w:sz w:val="24"/>
        </w:rPr>
      </w:pPr>
      <w:r w:rsidRPr="00831F3F">
        <w:rPr>
          <w:sz w:val="24"/>
        </w:rPr>
        <w:t>4.1</w:t>
      </w:r>
      <w:r w:rsidRPr="00831F3F">
        <w:rPr>
          <w:sz w:val="24"/>
        </w:rPr>
        <w:t>标准不确定度汇总表</w:t>
      </w:r>
    </w:p>
    <w:p w14:paraId="1359CBFD" w14:textId="77777777" w:rsidR="002721E2" w:rsidRPr="00831F3F" w:rsidRDefault="002721E2" w:rsidP="00AD3191">
      <w:pPr>
        <w:spacing w:line="360" w:lineRule="auto"/>
        <w:ind w:firstLineChars="200" w:firstLine="480"/>
        <w:rPr>
          <w:sz w:val="24"/>
        </w:rPr>
      </w:pPr>
      <w:r w:rsidRPr="00831F3F">
        <w:rPr>
          <w:sz w:val="24"/>
        </w:rPr>
        <w:t>输入量的标准不确定度汇总于表</w:t>
      </w:r>
      <w:r w:rsidRPr="00831F3F">
        <w:rPr>
          <w:sz w:val="24"/>
        </w:rPr>
        <w:t>2</w:t>
      </w:r>
      <w:r w:rsidRPr="00831F3F">
        <w:rPr>
          <w:sz w:val="24"/>
        </w:rPr>
        <w:t>。</w:t>
      </w:r>
    </w:p>
    <w:p w14:paraId="76F376C2" w14:textId="77777777" w:rsidR="002721E2" w:rsidRPr="00831F3F" w:rsidRDefault="002721E2" w:rsidP="00AD3191">
      <w:pPr>
        <w:spacing w:line="360" w:lineRule="auto"/>
        <w:jc w:val="center"/>
        <w:rPr>
          <w:sz w:val="24"/>
        </w:rPr>
      </w:pPr>
      <w:r w:rsidRPr="00831F3F">
        <w:rPr>
          <w:sz w:val="24"/>
        </w:rPr>
        <w:t>表</w:t>
      </w:r>
      <w:r w:rsidRPr="00831F3F">
        <w:rPr>
          <w:sz w:val="24"/>
        </w:rPr>
        <w:t xml:space="preserve">2   </w:t>
      </w:r>
      <w:r w:rsidRPr="00831F3F">
        <w:rPr>
          <w:sz w:val="24"/>
        </w:rPr>
        <w:t>标准不确定度汇总表</w:t>
      </w:r>
    </w:p>
    <w:tbl>
      <w:tblPr>
        <w:tblW w:w="8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1757"/>
      </w:tblGrid>
      <w:tr w:rsidR="002721E2" w:rsidRPr="00831F3F" w14:paraId="26C66610" w14:textId="77777777" w:rsidTr="00E54203">
        <w:trPr>
          <w:jc w:val="center"/>
        </w:trPr>
        <w:tc>
          <w:tcPr>
            <w:tcW w:w="2405" w:type="dxa"/>
            <w:vAlign w:val="center"/>
          </w:tcPr>
          <w:p w14:paraId="751FE61C" w14:textId="77777777" w:rsidR="002721E2" w:rsidRPr="00831F3F" w:rsidRDefault="002721E2" w:rsidP="00AD3191">
            <w:pPr>
              <w:widowControl/>
              <w:adjustRightInd w:val="0"/>
              <w:spacing w:line="360" w:lineRule="auto"/>
              <w:jc w:val="center"/>
              <w:rPr>
                <w:sz w:val="24"/>
              </w:rPr>
            </w:pPr>
            <w:r w:rsidRPr="00831F3F">
              <w:rPr>
                <w:sz w:val="24"/>
              </w:rPr>
              <w:t>标准不确定度分量</w:t>
            </w:r>
          </w:p>
        </w:tc>
        <w:tc>
          <w:tcPr>
            <w:tcW w:w="4275" w:type="dxa"/>
            <w:vAlign w:val="center"/>
          </w:tcPr>
          <w:p w14:paraId="63CBC744" w14:textId="77777777" w:rsidR="002721E2" w:rsidRPr="00831F3F" w:rsidRDefault="002721E2" w:rsidP="00AD3191">
            <w:pPr>
              <w:widowControl/>
              <w:adjustRightInd w:val="0"/>
              <w:spacing w:line="360" w:lineRule="auto"/>
              <w:jc w:val="center"/>
              <w:rPr>
                <w:sz w:val="24"/>
              </w:rPr>
            </w:pPr>
            <w:r w:rsidRPr="00831F3F">
              <w:rPr>
                <w:sz w:val="24"/>
              </w:rPr>
              <w:t>不确定度来源</w:t>
            </w:r>
          </w:p>
        </w:tc>
        <w:tc>
          <w:tcPr>
            <w:tcW w:w="1757" w:type="dxa"/>
            <w:vAlign w:val="center"/>
          </w:tcPr>
          <w:p w14:paraId="1BA868BA" w14:textId="77777777" w:rsidR="002721E2" w:rsidRPr="00831F3F" w:rsidRDefault="002721E2" w:rsidP="00AD3191">
            <w:pPr>
              <w:widowControl/>
              <w:adjustRightInd w:val="0"/>
              <w:spacing w:line="360" w:lineRule="auto"/>
              <w:jc w:val="center"/>
              <w:rPr>
                <w:sz w:val="24"/>
              </w:rPr>
            </w:pPr>
            <w:r w:rsidRPr="00831F3F">
              <w:rPr>
                <w:sz w:val="24"/>
              </w:rPr>
              <w:t>不确定度值</w:t>
            </w:r>
          </w:p>
        </w:tc>
      </w:tr>
      <w:tr w:rsidR="002721E2" w:rsidRPr="00831F3F" w14:paraId="6CC222BC" w14:textId="77777777" w:rsidTr="00E54203">
        <w:trPr>
          <w:jc w:val="center"/>
        </w:trPr>
        <w:tc>
          <w:tcPr>
            <w:tcW w:w="2405" w:type="dxa"/>
          </w:tcPr>
          <w:p w14:paraId="24463A06" w14:textId="77777777" w:rsidR="002721E2" w:rsidRPr="00831F3F" w:rsidRDefault="002721E2" w:rsidP="00AD3191">
            <w:pPr>
              <w:widowControl/>
              <w:adjustRightInd w:val="0"/>
              <w:spacing w:line="360" w:lineRule="auto"/>
              <w:jc w:val="center"/>
              <w:rPr>
                <w:sz w:val="24"/>
              </w:rPr>
            </w:pPr>
            <w:r w:rsidRPr="00831F3F">
              <w:rPr>
                <w:sz w:val="24"/>
              </w:rPr>
              <w:t>标准不确定度</w:t>
            </w:r>
            <w:r w:rsidRPr="00831F3F">
              <w:rPr>
                <w:sz w:val="24"/>
              </w:rPr>
              <w:t>u</w:t>
            </w:r>
            <w:r w:rsidRPr="00831F3F">
              <w:rPr>
                <w:sz w:val="24"/>
                <w:vertAlign w:val="subscript"/>
              </w:rPr>
              <w:t>1</w:t>
            </w:r>
          </w:p>
        </w:tc>
        <w:tc>
          <w:tcPr>
            <w:tcW w:w="4275" w:type="dxa"/>
          </w:tcPr>
          <w:p w14:paraId="352CB339" w14:textId="77777777" w:rsidR="002721E2" w:rsidRPr="00831F3F" w:rsidRDefault="002721E2" w:rsidP="00AD3191">
            <w:pPr>
              <w:widowControl/>
              <w:adjustRightInd w:val="0"/>
              <w:spacing w:line="360" w:lineRule="auto"/>
              <w:jc w:val="center"/>
              <w:rPr>
                <w:sz w:val="24"/>
              </w:rPr>
            </w:pPr>
            <w:r w:rsidRPr="00831F3F">
              <w:rPr>
                <w:sz w:val="24"/>
              </w:rPr>
              <w:t>测量重复性所引入的不确定度</w:t>
            </w:r>
          </w:p>
        </w:tc>
        <w:tc>
          <w:tcPr>
            <w:tcW w:w="1757" w:type="dxa"/>
            <w:vAlign w:val="center"/>
          </w:tcPr>
          <w:p w14:paraId="0EE470A5" w14:textId="536070F9" w:rsidR="002721E2" w:rsidRPr="00831F3F" w:rsidRDefault="002721E2" w:rsidP="00AD3191">
            <w:pPr>
              <w:widowControl/>
              <w:adjustRightInd w:val="0"/>
              <w:spacing w:line="360" w:lineRule="auto"/>
              <w:jc w:val="center"/>
              <w:rPr>
                <w:sz w:val="24"/>
              </w:rPr>
            </w:pPr>
            <w:r w:rsidRPr="00831F3F">
              <w:rPr>
                <w:sz w:val="24"/>
              </w:rPr>
              <w:t>0.</w:t>
            </w:r>
            <w:r w:rsidR="00821872">
              <w:rPr>
                <w:sz w:val="24"/>
              </w:rPr>
              <w:t>0041</w:t>
            </w:r>
            <w:r w:rsidR="00412B72" w:rsidRPr="00831F3F">
              <w:rPr>
                <w:sz w:val="24"/>
              </w:rPr>
              <w:t xml:space="preserve"> </w:t>
            </w:r>
            <w:r w:rsidR="00412B72" w:rsidRPr="00831F3F">
              <w:rPr>
                <w:sz w:val="24"/>
              </w:rPr>
              <w:t>MPa</w:t>
            </w:r>
          </w:p>
        </w:tc>
      </w:tr>
      <w:tr w:rsidR="002721E2" w:rsidRPr="00831F3F" w14:paraId="34696504" w14:textId="77777777" w:rsidTr="00E54203">
        <w:trPr>
          <w:jc w:val="center"/>
        </w:trPr>
        <w:tc>
          <w:tcPr>
            <w:tcW w:w="2405" w:type="dxa"/>
          </w:tcPr>
          <w:p w14:paraId="6EBB7A5C" w14:textId="77777777" w:rsidR="002721E2" w:rsidRPr="00831F3F" w:rsidRDefault="002721E2" w:rsidP="00AD3191">
            <w:pPr>
              <w:widowControl/>
              <w:adjustRightInd w:val="0"/>
              <w:spacing w:line="360" w:lineRule="auto"/>
              <w:jc w:val="center"/>
              <w:rPr>
                <w:sz w:val="24"/>
              </w:rPr>
            </w:pPr>
            <w:r w:rsidRPr="00831F3F">
              <w:rPr>
                <w:sz w:val="24"/>
              </w:rPr>
              <w:t>标准不确定度</w:t>
            </w:r>
            <w:r w:rsidRPr="00831F3F">
              <w:rPr>
                <w:sz w:val="24"/>
              </w:rPr>
              <w:t>u</w:t>
            </w:r>
            <w:r w:rsidRPr="00831F3F">
              <w:rPr>
                <w:sz w:val="24"/>
                <w:vertAlign w:val="subscript"/>
              </w:rPr>
              <w:t>2</w:t>
            </w:r>
          </w:p>
        </w:tc>
        <w:tc>
          <w:tcPr>
            <w:tcW w:w="4275" w:type="dxa"/>
          </w:tcPr>
          <w:p w14:paraId="29520333" w14:textId="77777777" w:rsidR="002721E2" w:rsidRPr="00831F3F" w:rsidRDefault="002721E2" w:rsidP="00AD3191">
            <w:pPr>
              <w:widowControl/>
              <w:adjustRightInd w:val="0"/>
              <w:spacing w:line="360" w:lineRule="auto"/>
              <w:jc w:val="center"/>
              <w:rPr>
                <w:sz w:val="24"/>
              </w:rPr>
            </w:pPr>
            <w:r w:rsidRPr="00831F3F">
              <w:rPr>
                <w:sz w:val="24"/>
              </w:rPr>
              <w:t>测量设备引入的不确定度</w:t>
            </w:r>
          </w:p>
        </w:tc>
        <w:tc>
          <w:tcPr>
            <w:tcW w:w="1757" w:type="dxa"/>
            <w:vAlign w:val="center"/>
          </w:tcPr>
          <w:p w14:paraId="4A518508" w14:textId="1AA6E71F" w:rsidR="002721E2" w:rsidRPr="00831F3F" w:rsidRDefault="002721E2" w:rsidP="00AD3191">
            <w:pPr>
              <w:widowControl/>
              <w:tabs>
                <w:tab w:val="center" w:pos="4612"/>
              </w:tabs>
              <w:adjustRightInd w:val="0"/>
              <w:spacing w:line="360" w:lineRule="auto"/>
              <w:jc w:val="center"/>
              <w:rPr>
                <w:sz w:val="24"/>
              </w:rPr>
            </w:pPr>
            <w:r w:rsidRPr="00831F3F">
              <w:rPr>
                <w:sz w:val="24"/>
              </w:rPr>
              <w:t>0.</w:t>
            </w:r>
            <w:r w:rsidR="00821872">
              <w:rPr>
                <w:sz w:val="24"/>
              </w:rPr>
              <w:t>0056</w:t>
            </w:r>
            <w:r w:rsidR="00412B72" w:rsidRPr="00831F3F">
              <w:rPr>
                <w:sz w:val="24"/>
              </w:rPr>
              <w:t xml:space="preserve"> </w:t>
            </w:r>
            <w:r w:rsidR="00412B72" w:rsidRPr="00831F3F">
              <w:rPr>
                <w:sz w:val="24"/>
              </w:rPr>
              <w:t>MPa</w:t>
            </w:r>
            <w:r w:rsidRPr="00831F3F">
              <w:rPr>
                <w:sz w:val="24"/>
              </w:rPr>
              <w:t xml:space="preserve"> </w:t>
            </w:r>
          </w:p>
        </w:tc>
      </w:tr>
    </w:tbl>
    <w:p w14:paraId="4A550D83" w14:textId="77777777" w:rsidR="002721E2" w:rsidRPr="00831F3F" w:rsidRDefault="002721E2" w:rsidP="00AD3191">
      <w:pPr>
        <w:spacing w:line="360" w:lineRule="auto"/>
        <w:rPr>
          <w:sz w:val="24"/>
        </w:rPr>
      </w:pPr>
      <w:r w:rsidRPr="00831F3F">
        <w:rPr>
          <w:sz w:val="24"/>
        </w:rPr>
        <w:t>4.2</w:t>
      </w:r>
      <w:r w:rsidRPr="00831F3F">
        <w:rPr>
          <w:sz w:val="24"/>
        </w:rPr>
        <w:t>合成标准不确定度的计算</w:t>
      </w:r>
    </w:p>
    <w:p w14:paraId="3BF44A3C" w14:textId="77777777" w:rsidR="002721E2" w:rsidRPr="00831F3F" w:rsidRDefault="002721E2" w:rsidP="00AD3191">
      <w:pPr>
        <w:spacing w:line="360" w:lineRule="auto"/>
        <w:ind w:firstLineChars="200" w:firstLine="480"/>
        <w:rPr>
          <w:sz w:val="24"/>
        </w:rPr>
      </w:pPr>
      <w:r w:rsidRPr="00831F3F">
        <w:rPr>
          <w:sz w:val="24"/>
        </w:rPr>
        <w:t>合成标准不确定度可按下式得到：</w:t>
      </w:r>
    </w:p>
    <w:p w14:paraId="25D0AC00" w14:textId="2EE4F134" w:rsidR="002721E2" w:rsidRPr="00831F3F" w:rsidRDefault="002721E2" w:rsidP="00AD3191">
      <w:pPr>
        <w:spacing w:line="360" w:lineRule="auto"/>
        <w:ind w:firstLineChars="200" w:firstLine="480"/>
        <w:rPr>
          <w:b/>
          <w:bCs/>
          <w:sz w:val="24"/>
        </w:rPr>
      </w:pPr>
      <m:oMathPara>
        <m:oMath>
          <m:sSub>
            <m:sSubPr>
              <m:ctrlPr>
                <w:rPr>
                  <w:rFonts w:ascii="Cambria Math" w:hAnsi="Cambria Math"/>
                  <w:i/>
                  <w:sz w:val="24"/>
                  <w:vertAlign w:val="subscript"/>
                </w:rPr>
              </m:ctrlPr>
            </m:sSubPr>
            <m:e>
              <m:r>
                <w:rPr>
                  <w:rFonts w:ascii="Cambria Math" w:hAnsi="Cambria Math"/>
                  <w:sz w:val="24"/>
                  <w:vertAlign w:val="subscript"/>
                </w:rPr>
                <m:t>u</m:t>
              </m:r>
            </m:e>
            <m:sub>
              <m:r>
                <w:rPr>
                  <w:rFonts w:ascii="Cambria Math" w:hAnsi="Cambria Math"/>
                  <w:sz w:val="24"/>
                  <w:vertAlign w:val="subscript"/>
                </w:rPr>
                <m:t>C</m:t>
              </m:r>
            </m:sub>
          </m:sSub>
          <m:r>
            <w:rPr>
              <w:rFonts w:ascii="Cambria Math" w:hAnsi="Cambria Math"/>
              <w:sz w:val="24"/>
              <w:vertAlign w:val="subscript"/>
            </w:rPr>
            <m:t>=</m:t>
          </m:r>
          <m:rad>
            <m:radPr>
              <m:degHide m:val="1"/>
              <m:ctrlPr>
                <w:rPr>
                  <w:rFonts w:ascii="Cambria Math" w:hAnsi="Cambria Math"/>
                  <w:i/>
                  <w:sz w:val="24"/>
                  <w:vertAlign w:val="subscript"/>
                </w:rPr>
              </m:ctrlPr>
            </m:radPr>
            <m:deg/>
            <m:e>
              <m:sSubSup>
                <m:sSubSupPr>
                  <m:ctrlPr>
                    <w:rPr>
                      <w:rFonts w:ascii="Cambria Math" w:hAnsi="Cambria Math"/>
                      <w:i/>
                      <w:sz w:val="24"/>
                      <w:vertAlign w:val="subscript"/>
                    </w:rPr>
                  </m:ctrlPr>
                </m:sSubSupPr>
                <m:e>
                  <m:r>
                    <w:rPr>
                      <w:rFonts w:ascii="Cambria Math" w:hAnsi="Cambria Math"/>
                      <w:sz w:val="24"/>
                      <w:vertAlign w:val="subscript"/>
                    </w:rPr>
                    <m:t>u</m:t>
                  </m:r>
                </m:e>
                <m:sub>
                  <m:r>
                    <w:rPr>
                      <w:rFonts w:ascii="Cambria Math" w:hAnsi="Cambria Math"/>
                      <w:sz w:val="24"/>
                      <w:vertAlign w:val="subscript"/>
                    </w:rPr>
                    <m:t>1</m:t>
                  </m:r>
                </m:sub>
                <m:sup>
                  <m:r>
                    <w:rPr>
                      <w:rFonts w:ascii="Cambria Math" w:hAnsi="Cambria Math"/>
                      <w:sz w:val="24"/>
                      <w:vertAlign w:val="subscript"/>
                    </w:rPr>
                    <m:t>2</m:t>
                  </m:r>
                </m:sup>
              </m:sSubSup>
              <m:r>
                <w:rPr>
                  <w:rFonts w:ascii="Cambria Math" w:hAnsi="Cambria Math"/>
                  <w:sz w:val="24"/>
                  <w:vertAlign w:val="subscript"/>
                </w:rPr>
                <m:t>+</m:t>
              </m:r>
              <m:sSubSup>
                <m:sSubSupPr>
                  <m:ctrlPr>
                    <w:rPr>
                      <w:rFonts w:ascii="Cambria Math" w:hAnsi="Cambria Math"/>
                      <w:i/>
                      <w:sz w:val="24"/>
                      <w:vertAlign w:val="subscript"/>
                    </w:rPr>
                  </m:ctrlPr>
                </m:sSubSupPr>
                <m:e>
                  <m:r>
                    <w:rPr>
                      <w:rFonts w:ascii="Cambria Math" w:hAnsi="Cambria Math"/>
                      <w:sz w:val="24"/>
                      <w:vertAlign w:val="subscript"/>
                    </w:rPr>
                    <m:t>u</m:t>
                  </m:r>
                </m:e>
                <m:sub>
                  <m:r>
                    <w:rPr>
                      <w:rFonts w:ascii="Cambria Math" w:hAnsi="Cambria Math"/>
                      <w:sz w:val="24"/>
                      <w:vertAlign w:val="subscript"/>
                    </w:rPr>
                    <m:t>2</m:t>
                  </m:r>
                </m:sub>
                <m:sup>
                  <m:r>
                    <w:rPr>
                      <w:rFonts w:ascii="Cambria Math" w:hAnsi="Cambria Math"/>
                      <w:sz w:val="24"/>
                      <w:vertAlign w:val="subscript"/>
                    </w:rPr>
                    <m:t>2</m:t>
                  </m:r>
                </m:sup>
              </m:sSubSup>
            </m:e>
          </m:rad>
          <m:r>
            <w:rPr>
              <w:rFonts w:ascii="Cambria Math" w:hAnsi="Cambria Math"/>
              <w:sz w:val="24"/>
              <w:vertAlign w:val="subscript"/>
            </w:rPr>
            <m:t>=</m:t>
          </m:r>
          <m:rad>
            <m:radPr>
              <m:degHide m:val="1"/>
              <m:ctrlPr>
                <w:rPr>
                  <w:rFonts w:ascii="Cambria Math" w:hAnsi="Cambria Math"/>
                  <w:i/>
                  <w:sz w:val="24"/>
                  <w:vertAlign w:val="subscript"/>
                </w:rPr>
              </m:ctrlPr>
            </m:radPr>
            <m:deg/>
            <m:e>
              <m:r>
                <w:rPr>
                  <w:rFonts w:ascii="Cambria Math" w:hAnsi="Cambria Math"/>
                  <w:sz w:val="24"/>
                  <w:vertAlign w:val="subscript"/>
                </w:rPr>
                <m:t>0.</m:t>
              </m:r>
              <m:sSup>
                <m:sSupPr>
                  <m:ctrlPr>
                    <w:rPr>
                      <w:rFonts w:ascii="Cambria Math" w:hAnsi="Cambria Math"/>
                      <w:i/>
                      <w:sz w:val="24"/>
                      <w:vertAlign w:val="subscript"/>
                    </w:rPr>
                  </m:ctrlPr>
                </m:sSupPr>
                <m:e>
                  <m:r>
                    <w:rPr>
                      <w:rFonts w:ascii="Cambria Math" w:hAnsi="Cambria Math"/>
                      <w:sz w:val="24"/>
                      <w:vertAlign w:val="subscript"/>
                    </w:rPr>
                    <m:t>0041</m:t>
                  </m:r>
                </m:e>
                <m:sup>
                  <m:r>
                    <w:rPr>
                      <w:rFonts w:ascii="Cambria Math" w:hAnsi="Cambria Math"/>
                      <w:sz w:val="24"/>
                      <w:vertAlign w:val="subscript"/>
                    </w:rPr>
                    <m:t>2</m:t>
                  </m:r>
                </m:sup>
              </m:sSup>
              <m:r>
                <w:rPr>
                  <w:rFonts w:ascii="Cambria Math" w:hAnsi="Cambria Math"/>
                  <w:sz w:val="24"/>
                  <w:vertAlign w:val="subscript"/>
                </w:rPr>
                <m:t>+</m:t>
              </m:r>
              <m:sSup>
                <m:sSupPr>
                  <m:ctrlPr>
                    <w:rPr>
                      <w:rFonts w:ascii="Cambria Math" w:hAnsi="Cambria Math"/>
                      <w:i/>
                      <w:sz w:val="24"/>
                      <w:vertAlign w:val="subscript"/>
                    </w:rPr>
                  </m:ctrlPr>
                </m:sSupPr>
                <m:e>
                  <m:r>
                    <w:rPr>
                      <w:rFonts w:ascii="Cambria Math" w:hAnsi="Cambria Math"/>
                      <w:sz w:val="24"/>
                      <w:vertAlign w:val="subscript"/>
                    </w:rPr>
                    <m:t>0.0056</m:t>
                  </m:r>
                </m:e>
                <m:sup>
                  <m:r>
                    <w:rPr>
                      <w:rFonts w:ascii="Cambria Math" w:hAnsi="Cambria Math"/>
                      <w:sz w:val="24"/>
                      <w:vertAlign w:val="subscript"/>
                    </w:rPr>
                    <m:t>2</m:t>
                  </m:r>
                </m:sup>
              </m:sSup>
            </m:e>
          </m:rad>
          <m:r>
            <w:rPr>
              <w:rFonts w:ascii="Cambria Math" w:hAnsi="Cambria Math"/>
              <w:sz w:val="24"/>
              <w:vertAlign w:val="subscript"/>
            </w:rPr>
            <m:t>=0.</m:t>
          </m:r>
          <m:r>
            <w:rPr>
              <w:rFonts w:ascii="Cambria Math" w:hAnsi="Cambria Math"/>
              <w:sz w:val="24"/>
              <w:vertAlign w:val="subscript"/>
            </w:rPr>
            <m:t>01MPa</m:t>
          </m:r>
        </m:oMath>
      </m:oMathPara>
    </w:p>
    <w:p w14:paraId="51634B6C" w14:textId="77777777" w:rsidR="002721E2" w:rsidRPr="00831F3F" w:rsidRDefault="002721E2" w:rsidP="00AD3191">
      <w:pPr>
        <w:spacing w:line="360" w:lineRule="auto"/>
        <w:rPr>
          <w:b/>
          <w:bCs/>
          <w:sz w:val="24"/>
        </w:rPr>
      </w:pPr>
      <w:r w:rsidRPr="00831F3F">
        <w:rPr>
          <w:b/>
          <w:bCs/>
          <w:sz w:val="24"/>
        </w:rPr>
        <w:t>5</w:t>
      </w:r>
      <w:r w:rsidRPr="00831F3F">
        <w:rPr>
          <w:b/>
          <w:bCs/>
          <w:sz w:val="24"/>
        </w:rPr>
        <w:t>、扩展不确定度的计算</w:t>
      </w:r>
    </w:p>
    <w:p w14:paraId="69515CC0" w14:textId="77777777" w:rsidR="002721E2" w:rsidRPr="00831F3F" w:rsidRDefault="002721E2" w:rsidP="00AD3191">
      <w:pPr>
        <w:spacing w:line="360" w:lineRule="auto"/>
        <w:ind w:left="360"/>
        <w:rPr>
          <w:sz w:val="24"/>
        </w:rPr>
      </w:pPr>
      <w:r w:rsidRPr="00831F3F">
        <w:rPr>
          <w:sz w:val="24"/>
        </w:rPr>
        <w:t>取</w:t>
      </w:r>
      <w:r w:rsidRPr="00831F3F">
        <w:rPr>
          <w:kern w:val="0"/>
          <w:sz w:val="24"/>
        </w:rPr>
        <w:t>包含因子</w:t>
      </w:r>
      <w:r w:rsidRPr="00831F3F">
        <w:rPr>
          <w:i/>
          <w:kern w:val="0"/>
          <w:sz w:val="24"/>
        </w:rPr>
        <w:t>k</w:t>
      </w:r>
      <w:r w:rsidRPr="00831F3F">
        <w:rPr>
          <w:i/>
          <w:iCs/>
          <w:kern w:val="0"/>
          <w:sz w:val="24"/>
        </w:rPr>
        <w:t xml:space="preserve"> </w:t>
      </w:r>
      <w:r w:rsidRPr="00831F3F">
        <w:rPr>
          <w:kern w:val="0"/>
          <w:sz w:val="24"/>
        </w:rPr>
        <w:t>= 2,</w:t>
      </w:r>
      <w:r w:rsidRPr="00831F3F">
        <w:rPr>
          <w:kern w:val="0"/>
          <w:sz w:val="24"/>
        </w:rPr>
        <w:t>置信概率</w:t>
      </w:r>
      <w:r w:rsidRPr="00831F3F">
        <w:rPr>
          <w:kern w:val="0"/>
          <w:sz w:val="24"/>
        </w:rPr>
        <w:t xml:space="preserve"> 95</w:t>
      </w:r>
      <w:r w:rsidRPr="00831F3F">
        <w:rPr>
          <w:kern w:val="0"/>
          <w:sz w:val="24"/>
        </w:rPr>
        <w:t>％</w:t>
      </w:r>
      <w:r w:rsidRPr="00831F3F">
        <w:rPr>
          <w:i/>
          <w:sz w:val="24"/>
        </w:rPr>
        <w:t xml:space="preserve">,  </w:t>
      </w:r>
      <w:r w:rsidRPr="00831F3F">
        <w:rPr>
          <w:sz w:val="24"/>
        </w:rPr>
        <w:t>得</w:t>
      </w:r>
    </w:p>
    <w:p w14:paraId="71602EE1" w14:textId="7EE014AC" w:rsidR="002721E2" w:rsidRPr="00831F3F" w:rsidRDefault="002721E2" w:rsidP="00AD3191">
      <w:pPr>
        <w:spacing w:line="360" w:lineRule="auto"/>
        <w:ind w:left="780" w:firstLineChars="325" w:firstLine="780"/>
        <w:rPr>
          <w:sz w:val="24"/>
        </w:rPr>
      </w:pPr>
      <w:r w:rsidRPr="00831F3F">
        <w:rPr>
          <w:sz w:val="24"/>
        </w:rPr>
        <w:t xml:space="preserve"> </w:t>
      </w:r>
      <w:r w:rsidRPr="00831F3F">
        <w:rPr>
          <w:i/>
          <w:sz w:val="24"/>
        </w:rPr>
        <w:t>U</w:t>
      </w:r>
      <w:r w:rsidRPr="00831F3F">
        <w:rPr>
          <w:i/>
          <w:sz w:val="24"/>
        </w:rPr>
        <w:t>＝</w:t>
      </w:r>
      <w:r w:rsidRPr="00831F3F">
        <w:rPr>
          <w:sz w:val="24"/>
        </w:rPr>
        <w:t xml:space="preserve"> </w:t>
      </w:r>
      <w:proofErr w:type="spellStart"/>
      <w:r w:rsidRPr="00831F3F">
        <w:rPr>
          <w:i/>
          <w:kern w:val="0"/>
          <w:sz w:val="24"/>
        </w:rPr>
        <w:t>k</w:t>
      </w:r>
      <w:r w:rsidRPr="00831F3F">
        <w:rPr>
          <w:sz w:val="24"/>
        </w:rPr>
        <w:t>u</w:t>
      </w:r>
      <w:r w:rsidRPr="00831F3F">
        <w:rPr>
          <w:sz w:val="24"/>
          <w:vertAlign w:val="subscript"/>
        </w:rPr>
        <w:t>c</w:t>
      </w:r>
      <w:proofErr w:type="spellEnd"/>
      <w:r w:rsidRPr="00831F3F">
        <w:rPr>
          <w:sz w:val="24"/>
        </w:rPr>
        <w:t>＝</w:t>
      </w:r>
      <w:r w:rsidRPr="00831F3F">
        <w:rPr>
          <w:sz w:val="24"/>
        </w:rPr>
        <w:t>2×0.</w:t>
      </w:r>
      <w:r w:rsidR="00EF2CC7" w:rsidRPr="00831F3F">
        <w:rPr>
          <w:sz w:val="24"/>
        </w:rPr>
        <w:t xml:space="preserve"> 01MPa</w:t>
      </w:r>
      <w:r w:rsidRPr="00831F3F">
        <w:rPr>
          <w:sz w:val="24"/>
        </w:rPr>
        <w:t>=0.</w:t>
      </w:r>
      <w:r w:rsidR="00EF2CC7" w:rsidRPr="00831F3F">
        <w:rPr>
          <w:sz w:val="24"/>
        </w:rPr>
        <w:t>02MPa</w:t>
      </w:r>
    </w:p>
    <w:p w14:paraId="11F3549E" w14:textId="77777777" w:rsidR="002721E2" w:rsidRPr="00831F3F" w:rsidRDefault="002721E2" w:rsidP="00AD3191">
      <w:pPr>
        <w:spacing w:line="360" w:lineRule="auto"/>
        <w:rPr>
          <w:sz w:val="24"/>
        </w:rPr>
      </w:pPr>
      <w:r w:rsidRPr="00831F3F">
        <w:rPr>
          <w:b/>
          <w:bCs/>
          <w:sz w:val="24"/>
        </w:rPr>
        <w:t>6</w:t>
      </w:r>
      <w:r w:rsidRPr="00831F3F">
        <w:rPr>
          <w:b/>
          <w:bCs/>
          <w:sz w:val="24"/>
        </w:rPr>
        <w:t>、测量不确定度的报告与表示</w:t>
      </w:r>
      <w:r w:rsidRPr="00831F3F">
        <w:rPr>
          <w:b/>
          <w:bCs/>
          <w:sz w:val="24"/>
        </w:rPr>
        <w:t xml:space="preserve">   </w:t>
      </w:r>
      <w:r w:rsidRPr="00831F3F">
        <w:rPr>
          <w:sz w:val="24"/>
        </w:rPr>
        <w:t xml:space="preserve">  </w:t>
      </w:r>
    </w:p>
    <w:p w14:paraId="3F01F403" w14:textId="60837BB1" w:rsidR="002721E2" w:rsidRPr="00831F3F" w:rsidRDefault="002721E2" w:rsidP="00AD3191">
      <w:pPr>
        <w:spacing w:line="360" w:lineRule="auto"/>
        <w:ind w:firstLineChars="700" w:firstLine="1680"/>
        <w:rPr>
          <w:kern w:val="0"/>
          <w:sz w:val="24"/>
        </w:rPr>
      </w:pPr>
      <w:r w:rsidRPr="00831F3F">
        <w:rPr>
          <w:i/>
          <w:sz w:val="24"/>
        </w:rPr>
        <w:t>U</w:t>
      </w:r>
      <w:r w:rsidRPr="00831F3F">
        <w:rPr>
          <w:i/>
          <w:sz w:val="24"/>
        </w:rPr>
        <w:t>＝</w:t>
      </w:r>
      <w:r w:rsidR="00EF2CC7" w:rsidRPr="00831F3F">
        <w:rPr>
          <w:sz w:val="24"/>
        </w:rPr>
        <w:t>0.02MPa</w:t>
      </w:r>
      <w:r w:rsidR="00EF2CC7" w:rsidRPr="00831F3F">
        <w:rPr>
          <w:sz w:val="24"/>
        </w:rPr>
        <w:t>，</w:t>
      </w:r>
      <w:r w:rsidRPr="00831F3F">
        <w:rPr>
          <w:i/>
          <w:kern w:val="0"/>
          <w:sz w:val="24"/>
        </w:rPr>
        <w:t>k</w:t>
      </w:r>
      <w:r w:rsidRPr="00831F3F">
        <w:rPr>
          <w:i/>
          <w:iCs/>
          <w:kern w:val="0"/>
          <w:sz w:val="24"/>
        </w:rPr>
        <w:t xml:space="preserve"> </w:t>
      </w:r>
      <w:r w:rsidRPr="00831F3F">
        <w:rPr>
          <w:kern w:val="0"/>
          <w:sz w:val="24"/>
        </w:rPr>
        <w:t>= 2</w:t>
      </w:r>
    </w:p>
    <w:sectPr w:rsidR="002721E2" w:rsidRPr="00831F3F" w:rsidSect="00AC69B8">
      <w:pgSz w:w="11906" w:h="16838"/>
      <w:pgMar w:top="1440" w:right="1133"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98FB0" w14:textId="77777777" w:rsidR="00885340" w:rsidRDefault="00885340" w:rsidP="00AE3771">
      <w:r>
        <w:separator/>
      </w:r>
    </w:p>
  </w:endnote>
  <w:endnote w:type="continuationSeparator" w:id="0">
    <w:p w14:paraId="74BA6A1B" w14:textId="77777777" w:rsidR="00885340" w:rsidRDefault="00885340" w:rsidP="00AE3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BC88F" w14:textId="77777777" w:rsidR="00885340" w:rsidRDefault="00885340" w:rsidP="00AE3771">
      <w:r>
        <w:separator/>
      </w:r>
    </w:p>
  </w:footnote>
  <w:footnote w:type="continuationSeparator" w:id="0">
    <w:p w14:paraId="13A51DF5" w14:textId="77777777" w:rsidR="00885340" w:rsidRDefault="00885340" w:rsidP="00AE3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2327462B"/>
    <w:multiLevelType w:val="multilevel"/>
    <w:tmpl w:val="2327462B"/>
    <w:lvl w:ilvl="0">
      <w:start w:val="1"/>
      <w:numFmt w:val="japaneseCounting"/>
      <w:lvlText w:val="%1."/>
      <w:lvlJc w:val="left"/>
      <w:pPr>
        <w:tabs>
          <w:tab w:val="left" w:pos="435"/>
        </w:tabs>
        <w:ind w:left="435" w:hanging="43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2EE7F6F3"/>
    <w:multiLevelType w:val="singleLevel"/>
    <w:tmpl w:val="2EE7F6F3"/>
    <w:lvl w:ilvl="0">
      <w:start w:val="2"/>
      <w:numFmt w:val="decimal"/>
      <w:suff w:val="nothing"/>
      <w:lvlText w:val="（%1）"/>
      <w:lvlJc w:val="left"/>
    </w:lvl>
  </w:abstractNum>
  <w:abstractNum w:abstractNumId="3"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0E22"/>
    <w:rsid w:val="000452D1"/>
    <w:rsid w:val="00047E9B"/>
    <w:rsid w:val="000661EB"/>
    <w:rsid w:val="00081656"/>
    <w:rsid w:val="000936BD"/>
    <w:rsid w:val="00094326"/>
    <w:rsid w:val="000B32D6"/>
    <w:rsid w:val="000D530F"/>
    <w:rsid w:val="001342C9"/>
    <w:rsid w:val="001459FC"/>
    <w:rsid w:val="00162EFE"/>
    <w:rsid w:val="00163A22"/>
    <w:rsid w:val="001A1100"/>
    <w:rsid w:val="00201F21"/>
    <w:rsid w:val="00205B2B"/>
    <w:rsid w:val="00260963"/>
    <w:rsid w:val="002721E2"/>
    <w:rsid w:val="00277D89"/>
    <w:rsid w:val="002833D6"/>
    <w:rsid w:val="002A5F50"/>
    <w:rsid w:val="002C3620"/>
    <w:rsid w:val="002E40B3"/>
    <w:rsid w:val="00334B6F"/>
    <w:rsid w:val="0035142F"/>
    <w:rsid w:val="00354569"/>
    <w:rsid w:val="00380E22"/>
    <w:rsid w:val="003C161C"/>
    <w:rsid w:val="003D41B6"/>
    <w:rsid w:val="00412B72"/>
    <w:rsid w:val="004261E4"/>
    <w:rsid w:val="00436711"/>
    <w:rsid w:val="00462797"/>
    <w:rsid w:val="00494601"/>
    <w:rsid w:val="004B3C66"/>
    <w:rsid w:val="004D21E6"/>
    <w:rsid w:val="004F0F4B"/>
    <w:rsid w:val="004F541C"/>
    <w:rsid w:val="00512D4D"/>
    <w:rsid w:val="00514D53"/>
    <w:rsid w:val="00533EF6"/>
    <w:rsid w:val="005617A6"/>
    <w:rsid w:val="005753C0"/>
    <w:rsid w:val="00584AAE"/>
    <w:rsid w:val="005B49B6"/>
    <w:rsid w:val="00644054"/>
    <w:rsid w:val="006469BE"/>
    <w:rsid w:val="006546F1"/>
    <w:rsid w:val="00671AD5"/>
    <w:rsid w:val="00686806"/>
    <w:rsid w:val="006955B4"/>
    <w:rsid w:val="006A0D7B"/>
    <w:rsid w:val="006A412C"/>
    <w:rsid w:val="006E55BE"/>
    <w:rsid w:val="007044C0"/>
    <w:rsid w:val="0073601F"/>
    <w:rsid w:val="0074122F"/>
    <w:rsid w:val="007D6D62"/>
    <w:rsid w:val="007E5416"/>
    <w:rsid w:val="007E5B2C"/>
    <w:rsid w:val="00821872"/>
    <w:rsid w:val="008219C1"/>
    <w:rsid w:val="00823182"/>
    <w:rsid w:val="00831F3F"/>
    <w:rsid w:val="00866D2D"/>
    <w:rsid w:val="00882B3B"/>
    <w:rsid w:val="00885340"/>
    <w:rsid w:val="008A5922"/>
    <w:rsid w:val="008C64C5"/>
    <w:rsid w:val="008C6580"/>
    <w:rsid w:val="00901370"/>
    <w:rsid w:val="0091217E"/>
    <w:rsid w:val="0092441E"/>
    <w:rsid w:val="0093105E"/>
    <w:rsid w:val="00956A3B"/>
    <w:rsid w:val="009647D5"/>
    <w:rsid w:val="009845F1"/>
    <w:rsid w:val="009A6C71"/>
    <w:rsid w:val="009E0A34"/>
    <w:rsid w:val="009E6ABF"/>
    <w:rsid w:val="009E79C5"/>
    <w:rsid w:val="00A0601A"/>
    <w:rsid w:val="00A16072"/>
    <w:rsid w:val="00A24D02"/>
    <w:rsid w:val="00A37F8E"/>
    <w:rsid w:val="00A65E19"/>
    <w:rsid w:val="00A71C11"/>
    <w:rsid w:val="00AA3B4B"/>
    <w:rsid w:val="00AC69B8"/>
    <w:rsid w:val="00AD06BC"/>
    <w:rsid w:val="00AD3191"/>
    <w:rsid w:val="00AE3771"/>
    <w:rsid w:val="00AE62CD"/>
    <w:rsid w:val="00AF2122"/>
    <w:rsid w:val="00B07C41"/>
    <w:rsid w:val="00B2744E"/>
    <w:rsid w:val="00B446C2"/>
    <w:rsid w:val="00B654CB"/>
    <w:rsid w:val="00B84768"/>
    <w:rsid w:val="00BA3FEA"/>
    <w:rsid w:val="00BE01DD"/>
    <w:rsid w:val="00BE282E"/>
    <w:rsid w:val="00C26DE4"/>
    <w:rsid w:val="00C54C4B"/>
    <w:rsid w:val="00CA0A84"/>
    <w:rsid w:val="00CB3895"/>
    <w:rsid w:val="00CB3D9A"/>
    <w:rsid w:val="00D0063C"/>
    <w:rsid w:val="00D1702F"/>
    <w:rsid w:val="00D26BB8"/>
    <w:rsid w:val="00D46588"/>
    <w:rsid w:val="00D56037"/>
    <w:rsid w:val="00D772A5"/>
    <w:rsid w:val="00D9773F"/>
    <w:rsid w:val="00DA2D0C"/>
    <w:rsid w:val="00DB774C"/>
    <w:rsid w:val="00DD3149"/>
    <w:rsid w:val="00E064E9"/>
    <w:rsid w:val="00E06F3B"/>
    <w:rsid w:val="00E122C5"/>
    <w:rsid w:val="00E13592"/>
    <w:rsid w:val="00E34AF0"/>
    <w:rsid w:val="00E5662E"/>
    <w:rsid w:val="00E64BD9"/>
    <w:rsid w:val="00E8132E"/>
    <w:rsid w:val="00EB35FA"/>
    <w:rsid w:val="00EF16DC"/>
    <w:rsid w:val="00EF2CC7"/>
    <w:rsid w:val="00EF7E82"/>
    <w:rsid w:val="00F137D3"/>
    <w:rsid w:val="00F34856"/>
    <w:rsid w:val="00F66BF3"/>
    <w:rsid w:val="00F77404"/>
    <w:rsid w:val="02734EEF"/>
    <w:rsid w:val="053040D0"/>
    <w:rsid w:val="064F071D"/>
    <w:rsid w:val="069F09A1"/>
    <w:rsid w:val="07EA08C8"/>
    <w:rsid w:val="07ED286B"/>
    <w:rsid w:val="0A8A732F"/>
    <w:rsid w:val="0B20678A"/>
    <w:rsid w:val="0D2919B7"/>
    <w:rsid w:val="11471BD6"/>
    <w:rsid w:val="17EB79B1"/>
    <w:rsid w:val="1ABD1841"/>
    <w:rsid w:val="1AFD7E70"/>
    <w:rsid w:val="204B3261"/>
    <w:rsid w:val="282D423D"/>
    <w:rsid w:val="2E981AFA"/>
    <w:rsid w:val="2F4132B9"/>
    <w:rsid w:val="34C50E7F"/>
    <w:rsid w:val="34D919BF"/>
    <w:rsid w:val="3A1E555F"/>
    <w:rsid w:val="3E166D70"/>
    <w:rsid w:val="3F510F18"/>
    <w:rsid w:val="43D84FD2"/>
    <w:rsid w:val="46766E1E"/>
    <w:rsid w:val="47862A44"/>
    <w:rsid w:val="48EF6AB7"/>
    <w:rsid w:val="491931BC"/>
    <w:rsid w:val="4AAA5C06"/>
    <w:rsid w:val="4FD847D1"/>
    <w:rsid w:val="528304AE"/>
    <w:rsid w:val="54E678D7"/>
    <w:rsid w:val="56711DB8"/>
    <w:rsid w:val="574D14AF"/>
    <w:rsid w:val="59BD5983"/>
    <w:rsid w:val="5A6B6F93"/>
    <w:rsid w:val="5BA65A7A"/>
    <w:rsid w:val="5C0C0C24"/>
    <w:rsid w:val="5D8546AA"/>
    <w:rsid w:val="5ECC3428"/>
    <w:rsid w:val="611F100D"/>
    <w:rsid w:val="639D545C"/>
    <w:rsid w:val="64CB7826"/>
    <w:rsid w:val="652E3287"/>
    <w:rsid w:val="65472239"/>
    <w:rsid w:val="67E66D31"/>
    <w:rsid w:val="69B52F32"/>
    <w:rsid w:val="6AF919F0"/>
    <w:rsid w:val="6F2804C3"/>
    <w:rsid w:val="7B4D79FA"/>
    <w:rsid w:val="7C4231F7"/>
    <w:rsid w:val="7E056C61"/>
    <w:rsid w:val="7E4C3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DDAAF"/>
  <w15:docId w15:val="{97368B39-A0F8-480B-A987-4E880A2B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2CC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FontStyle99">
    <w:name w:val="Font Style99"/>
    <w:qFormat/>
    <w:rPr>
      <w:rFonts w:ascii="黑体" w:eastAsia="黑体" w:cs="黑体"/>
      <w:sz w:val="20"/>
      <w:szCs w:val="20"/>
    </w:rPr>
  </w:style>
  <w:style w:type="paragraph" w:styleId="aa">
    <w:name w:val="Body Text"/>
    <w:basedOn w:val="a"/>
    <w:link w:val="ab"/>
    <w:qFormat/>
    <w:rsid w:val="002721E2"/>
    <w:pPr>
      <w:spacing w:line="240" w:lineRule="exact"/>
    </w:pPr>
    <w:rPr>
      <w:sz w:val="18"/>
    </w:rPr>
  </w:style>
  <w:style w:type="character" w:customStyle="1" w:styleId="ab">
    <w:name w:val="正文文本 字符"/>
    <w:basedOn w:val="a0"/>
    <w:link w:val="aa"/>
    <w:rsid w:val="002721E2"/>
    <w:rPr>
      <w:kern w:val="2"/>
      <w:sz w:val="18"/>
      <w:szCs w:val="24"/>
    </w:rPr>
  </w:style>
  <w:style w:type="paragraph" w:styleId="ac">
    <w:name w:val="List Paragraph"/>
    <w:basedOn w:val="a"/>
    <w:uiPriority w:val="99"/>
    <w:qFormat/>
    <w:rsid w:val="002721E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56A5C5-335D-4E36-9738-49950F29B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221</Words>
  <Characters>1263</Characters>
  <Application>Microsoft Office Word</Application>
  <DocSecurity>0</DocSecurity>
  <Lines>10</Lines>
  <Paragraphs>2</Paragraphs>
  <ScaleCrop>false</ScaleCrop>
  <Company>MS</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julumei@outlook.com</cp:lastModifiedBy>
  <cp:revision>48</cp:revision>
  <cp:lastPrinted>2019-05-14T07:40:00Z</cp:lastPrinted>
  <dcterms:created xsi:type="dcterms:W3CDTF">2016-12-17T08:49:00Z</dcterms:created>
  <dcterms:modified xsi:type="dcterms:W3CDTF">2021-05-12T02:00:00Z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