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0378-2021-QEO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九至（河北）教育科技有限公司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河北省石家庄市新华区北新街8号九中家属院1-2-10</w:t>
      </w:r>
      <w:bookmarkEnd w:id="3"/>
      <w:r>
        <w:rPr>
          <w:rFonts w:hint="eastAsia"/>
          <w:b/>
          <w:color w:val="000000" w:themeColor="text1"/>
          <w:sz w:val="22"/>
          <w:szCs w:val="22"/>
          <w:lang w:val="en-US" w:eastAsia="zh-CN"/>
        </w:rPr>
        <w:t>2</w:t>
      </w:r>
      <w:r>
        <w:rPr>
          <w:rFonts w:hint="eastAsia"/>
          <w:b/>
          <w:color w:val="000000" w:themeColor="text1"/>
          <w:sz w:val="22"/>
          <w:szCs w:val="22"/>
          <w:lang w:eastAsia="zh-CN"/>
        </w:rPr>
        <w:t>，</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河北省石家庄市新华区市庄路37号院内119室</w:t>
      </w:r>
      <w:bookmarkEnd w:id="5"/>
      <w:r>
        <w:rPr>
          <w:rFonts w:hint="eastAsia"/>
          <w:b/>
          <w:color w:val="000000" w:themeColor="text1"/>
          <w:sz w:val="22"/>
          <w:szCs w:val="22"/>
          <w:lang w:eastAsia="zh-CN"/>
        </w:rPr>
        <w:t>，</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050000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91130105MA0FDUEU8R</w:t>
      </w:r>
      <w:bookmarkEnd w:id="7"/>
      <w:r>
        <w:rPr>
          <w:rFonts w:hint="eastAsia"/>
          <w:b/>
          <w:color w:val="000000" w:themeColor="text1"/>
          <w:sz w:val="22"/>
          <w:szCs w:val="22"/>
          <w:lang w:eastAsia="zh-CN"/>
        </w:rPr>
        <w:t>，</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15188788569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李水畅</w:t>
      </w:r>
      <w:bookmarkEnd w:id="10"/>
      <w:r>
        <w:rPr>
          <w:rFonts w:hint="eastAsia"/>
          <w:b/>
          <w:color w:val="000000" w:themeColor="text1"/>
          <w:sz w:val="22"/>
          <w:szCs w:val="22"/>
          <w:lang w:eastAsia="zh-CN"/>
        </w:rPr>
        <w:t>，</w:t>
      </w:r>
      <w:r>
        <w:rPr>
          <w:rFonts w:hint="eastAsia"/>
          <w:b/>
          <w:color w:val="000000" w:themeColor="text1"/>
          <w:sz w:val="22"/>
          <w:szCs w:val="22"/>
        </w:rPr>
        <w:t>管代/联系人(职务)：</w:t>
      </w:r>
      <w:bookmarkStart w:id="11" w:name="管理者代表"/>
      <w:r>
        <w:rPr>
          <w:rFonts w:hint="eastAsia"/>
          <w:b/>
          <w:color w:val="000000" w:themeColor="text1"/>
          <w:sz w:val="22"/>
          <w:szCs w:val="22"/>
        </w:rPr>
        <w:t>李达</w:t>
      </w:r>
      <w:bookmarkEnd w:id="11"/>
      <w:r>
        <w:rPr>
          <w:rFonts w:hint="eastAsia"/>
          <w:b/>
          <w:color w:val="000000" w:themeColor="text1"/>
          <w:sz w:val="22"/>
          <w:szCs w:val="22"/>
          <w:lang w:eastAsia="zh-CN"/>
        </w:rPr>
        <w:t>，</w:t>
      </w:r>
      <w:r>
        <w:rPr>
          <w:rFonts w:hint="eastAsia"/>
          <w:b/>
          <w:color w:val="000000" w:themeColor="text1"/>
          <w:sz w:val="22"/>
          <w:szCs w:val="22"/>
        </w:rPr>
        <w:t>组织人数：</w:t>
      </w:r>
      <w:bookmarkStart w:id="12" w:name="企业人数"/>
      <w:r>
        <w:rPr>
          <w:b/>
          <w:color w:val="000000" w:themeColor="text1"/>
          <w:sz w:val="22"/>
          <w:szCs w:val="22"/>
        </w:rPr>
        <w:t>12</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1084" w:firstLineChars="50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bookmarkStart w:id="15" w:name="审核范围"/>
      <w:r>
        <w:rPr>
          <w:rFonts w:hint="eastAsia"/>
          <w:b/>
          <w:color w:val="000000" w:themeColor="text1"/>
          <w:sz w:val="22"/>
          <w:szCs w:val="22"/>
        </w:rPr>
        <w:t>Q：教学设备、实验室设备、仪器仪表、教学用具、体育用品、乐器、教学模型、课桌椅、电子产品、多媒体设备的销售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r>
        <w:rPr>
          <w:rFonts w:hint="eastAsia"/>
          <w:b/>
          <w:color w:val="000000" w:themeColor="text1"/>
          <w:sz w:val="22"/>
          <w:szCs w:val="22"/>
        </w:rPr>
        <w:t>E：教学设备、实验室设备、仪器仪表、教学用具、体育用品、乐器、教学模型、课桌椅、电子产品、多媒体设备的销售所涉及场所的相关环境管理活动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O：教学设备、实验室设备、仪器仪表、教学用具、体育用品、乐器、教学模型、课桌椅、电子产品、多媒体设备的销售所涉及场所的相关职业健康安全管理活动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4900" cy="8763635"/>
            <wp:effectExtent l="0" t="0" r="0" b="12065"/>
            <wp:docPr id="2" name="图片 2" descr="新文档 2021-04-28 11.11.33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04-28 11.11.33_24"/>
                    <pic:cNvPicPr>
                      <a:picLocks noChangeAspect="1"/>
                    </pic:cNvPicPr>
                  </pic:nvPicPr>
                  <pic:blipFill>
                    <a:blip r:embed="rId5"/>
                    <a:stretch>
                      <a:fillRect/>
                    </a:stretch>
                  </pic:blipFill>
                  <pic:spPr>
                    <a:xfrm>
                      <a:off x="0" y="0"/>
                      <a:ext cx="6184900" cy="876363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A5955A"/>
    <w:multiLevelType w:val="singleLevel"/>
    <w:tmpl w:val="3BA5955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454E73"/>
    <w:rsid w:val="5F3523C0"/>
    <w:rsid w:val="71D112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132</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2021-05-05T13:14:41Z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F6A9AF458D2943B3A1372E64AC21B634</vt:lpwstr>
  </property>
</Properties>
</file>