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主管领</w:t>
            </w:r>
            <w:r>
              <w:rPr>
                <w:rFonts w:hint="eastAsia"/>
                <w:color w:val="auto"/>
                <w:sz w:val="24"/>
                <w:szCs w:val="24"/>
                <w:highlight w:val="none"/>
              </w:rPr>
              <w:t>导：</w:t>
            </w:r>
            <w:r>
              <w:rPr>
                <w:rFonts w:hint="eastAsia"/>
                <w:color w:val="auto"/>
                <w:sz w:val="24"/>
                <w:szCs w:val="24"/>
                <w:highlight w:val="none"/>
                <w:lang w:val="en-US" w:eastAsia="zh-CN"/>
              </w:rPr>
              <w:t>刘大荣</w:t>
            </w:r>
            <w:r>
              <w:rPr>
                <w:rFonts w:hint="eastAsia"/>
                <w:color w:val="auto"/>
                <w:sz w:val="24"/>
                <w:szCs w:val="24"/>
                <w:highlight w:val="none"/>
              </w:rPr>
              <w:t>，</w:t>
            </w:r>
            <w:r>
              <w:rPr>
                <w:rFonts w:hint="eastAsia"/>
                <w:color w:val="auto"/>
                <w:sz w:val="24"/>
                <w:szCs w:val="24"/>
                <w:highlight w:val="none"/>
                <w:lang w:val="en-US" w:eastAsia="zh-CN"/>
              </w:rPr>
              <w:t>杨元德（管代），</w:t>
            </w:r>
            <w:r>
              <w:rPr>
                <w:rFonts w:hint="eastAsia"/>
                <w:color w:val="auto"/>
                <w:sz w:val="24"/>
                <w:szCs w:val="24"/>
                <w:highlight w:val="none"/>
              </w:rPr>
              <w:t xml:space="preserve"> 陪同人员：</w:t>
            </w:r>
            <w:r>
              <w:rPr>
                <w:rFonts w:hint="eastAsia"/>
                <w:color w:val="auto"/>
                <w:sz w:val="24"/>
                <w:szCs w:val="24"/>
                <w:highlight w:val="none"/>
                <w:lang w:val="en-US" w:eastAsia="zh-CN"/>
              </w:rPr>
              <w:t>刘晓娟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val="en-US" w:eastAsia="zh-CN"/>
              </w:rPr>
              <w:t>2021年4月26日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 xml:space="preserve">EMS-2015 </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rPr>
                <w:rFonts w:hint="eastAsia" w:ascii="宋体" w:hAnsi="宋体"/>
                <w:color w:val="auto"/>
                <w:szCs w:val="21"/>
              </w:rPr>
            </w:pPr>
            <w:r>
              <w:rPr>
                <w:rFonts w:hint="eastAsia" w:ascii="宋体" w:hAnsi="宋体"/>
                <w:color w:val="auto"/>
                <w:szCs w:val="21"/>
              </w:rPr>
              <w:t xml:space="preserve">EMS: </w:t>
            </w:r>
            <w:r>
              <w:rPr>
                <w:rFonts w:hint="eastAsia" w:ascii="宋体" w:hAnsi="宋体"/>
                <w:color w:val="auto"/>
                <w:szCs w:val="21"/>
                <w:lang w:eastAsia="zh-CN"/>
              </w:rPr>
              <w:t>高压成套开关设备和箱式变电站的生产；资质许可范围内低压成套开关设备的生产；电力工程施工、安装、检修、试验所涉及场所的相关环境管理活动</w:t>
            </w:r>
            <w:r>
              <w:rPr>
                <w:rFonts w:hint="eastAsia" w:ascii="宋体" w:hAnsi="宋体"/>
                <w:color w:val="auto"/>
                <w:szCs w:val="21"/>
              </w:rPr>
              <w:t>。</w:t>
            </w:r>
          </w:p>
          <w:p>
            <w:pPr>
              <w:rPr>
                <w:rFonts w:hint="default" w:ascii="宋体" w:hAnsi="宋体"/>
                <w:color w:val="auto"/>
                <w:szCs w:val="21"/>
                <w:lang w:val="en-US" w:eastAsia="zh-CN"/>
              </w:rPr>
            </w:pPr>
            <w:r>
              <w:rPr>
                <w:rFonts w:hint="eastAsia" w:ascii="宋体" w:hAnsi="宋体"/>
                <w:color w:val="auto"/>
                <w:szCs w:val="21"/>
                <w:lang w:val="en-US" w:eastAsia="zh-CN"/>
              </w:rPr>
              <w:t>受审核方地址：重庆市涪陵区新城区鹤凤大道27号</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组织依据标准的要求建立、实施、维护管理体系，</w:t>
            </w:r>
            <w:r>
              <w:rPr>
                <w:color w:val="auto"/>
                <w:szCs w:val="21"/>
              </w:rPr>
              <w:t>符合标准要求。</w:t>
            </w:r>
          </w:p>
          <w:p>
            <w:pPr>
              <w:spacing w:line="400" w:lineRule="exact"/>
              <w:jc w:val="left"/>
              <w:rPr>
                <w:rFonts w:ascii="宋体" w:hAnsi="宋体" w:cs="宋体"/>
                <w:color w:val="auto"/>
                <w:szCs w:val="21"/>
              </w:rPr>
            </w:pPr>
            <w:r>
              <w:rPr>
                <w:rFonts w:hint="eastAsia" w:ascii="宋体" w:hAnsi="宋体" w:cs="宋体"/>
                <w:color w:val="auto"/>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E5.1</w:t>
            </w:r>
          </w:p>
          <w:p>
            <w:pPr>
              <w:jc w:val="left"/>
              <w:rPr>
                <w:rFonts w:ascii="宋体" w:hAnsi="宋体" w:cs="宋体"/>
                <w:color w:val="auto"/>
                <w:szCs w:val="21"/>
              </w:rPr>
            </w:pPr>
          </w:p>
        </w:tc>
        <w:tc>
          <w:tcPr>
            <w:tcW w:w="10004" w:type="dxa"/>
          </w:tcPr>
          <w:p>
            <w:pPr>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总经理：</w:t>
            </w:r>
            <w:r>
              <w:rPr>
                <w:rFonts w:hint="eastAsia"/>
                <w:color w:val="auto"/>
                <w:sz w:val="21"/>
                <w:szCs w:val="21"/>
                <w:lang w:eastAsia="zh-CN"/>
              </w:rPr>
              <w:t>陆长青</w:t>
            </w:r>
            <w:r>
              <w:rPr>
                <w:rFonts w:hint="eastAsia" w:ascii="宋体" w:hAnsi="宋体" w:cs="宋体"/>
                <w:color w:val="auto"/>
                <w:sz w:val="21"/>
                <w:szCs w:val="21"/>
                <w:lang w:bidi="ar"/>
              </w:rPr>
              <w:t>；管代：</w:t>
            </w:r>
            <w:r>
              <w:rPr>
                <w:rFonts w:hint="eastAsia"/>
                <w:color w:val="auto"/>
                <w:sz w:val="21"/>
                <w:szCs w:val="21"/>
                <w:lang w:eastAsia="zh-CN"/>
              </w:rPr>
              <w:t>杨元德</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004" w:type="dxa"/>
          </w:tcPr>
          <w:p>
            <w:pPr>
              <w:spacing w:line="500" w:lineRule="exact"/>
              <w:rPr>
                <w:rFonts w:hint="eastAsia"/>
                <w:color w:val="auto"/>
                <w:sz w:val="21"/>
                <w:szCs w:val="21"/>
              </w:rPr>
            </w:pPr>
            <w:r>
              <w:rPr>
                <w:rFonts w:hint="eastAsia"/>
                <w:color w:val="auto"/>
                <w:sz w:val="21"/>
                <w:szCs w:val="21"/>
              </w:rPr>
              <w:t>环境</w:t>
            </w:r>
            <w:r>
              <w:rPr>
                <w:rFonts w:hint="eastAsia"/>
                <w:color w:val="auto"/>
                <w:sz w:val="21"/>
                <w:szCs w:val="21"/>
                <w:lang w:eastAsia="zh-CN"/>
              </w:rPr>
              <w:t>（</w:t>
            </w:r>
            <w:r>
              <w:rPr>
                <w:rFonts w:hint="eastAsia"/>
                <w:color w:val="auto"/>
                <w:sz w:val="21"/>
                <w:szCs w:val="21"/>
                <w:lang w:val="en-US" w:eastAsia="zh-CN"/>
              </w:rPr>
              <w:t>含</w:t>
            </w:r>
            <w:r>
              <w:rPr>
                <w:rFonts w:hint="eastAsia"/>
                <w:color w:val="auto"/>
                <w:sz w:val="21"/>
                <w:szCs w:val="21"/>
              </w:rPr>
              <w:t>安全</w:t>
            </w:r>
            <w:r>
              <w:rPr>
                <w:rFonts w:hint="eastAsia"/>
                <w:color w:val="auto"/>
                <w:sz w:val="21"/>
                <w:szCs w:val="21"/>
                <w:lang w:eastAsia="zh-CN"/>
              </w:rPr>
              <w:t>）</w:t>
            </w:r>
            <w:r>
              <w:rPr>
                <w:rFonts w:hint="eastAsia"/>
                <w:color w:val="auto"/>
                <w:sz w:val="21"/>
                <w:szCs w:val="21"/>
              </w:rPr>
              <w:t>方针是：</w:t>
            </w:r>
          </w:p>
          <w:p>
            <w:pPr>
              <w:spacing w:line="500" w:lineRule="exact"/>
              <w:ind w:left="210" w:hanging="210" w:hangingChars="100"/>
              <w:rPr>
                <w:rFonts w:hint="eastAsia"/>
                <w:color w:val="auto"/>
                <w:sz w:val="21"/>
                <w:szCs w:val="21"/>
              </w:rPr>
            </w:pPr>
            <w:r>
              <w:rPr>
                <w:rFonts w:hint="eastAsia"/>
                <w:color w:val="auto"/>
                <w:sz w:val="21"/>
                <w:szCs w:val="21"/>
              </w:rPr>
              <w:t>“</w:t>
            </w:r>
            <w:r>
              <w:rPr>
                <w:rFonts w:hint="eastAsia"/>
                <w:color w:val="auto"/>
                <w:sz w:val="21"/>
                <w:szCs w:val="21"/>
                <w:lang w:eastAsia="zh-CN"/>
              </w:rPr>
              <w:t>遵守法律、防止污染、立足安全发展</w:t>
            </w:r>
            <w:r>
              <w:rPr>
                <w:rFonts w:hint="eastAsia"/>
                <w:color w:val="auto"/>
                <w:sz w:val="21"/>
                <w:szCs w:val="21"/>
              </w:rPr>
              <w:t xml:space="preserve"> </w:t>
            </w:r>
            <w:r>
              <w:rPr>
                <w:color w:val="auto"/>
                <w:sz w:val="21"/>
                <w:szCs w:val="21"/>
              </w:rPr>
              <w:t>”</w:t>
            </w:r>
            <w:r>
              <w:rPr>
                <w:rFonts w:hint="eastAsia"/>
                <w:color w:val="auto"/>
                <w:sz w:val="21"/>
                <w:szCs w:val="21"/>
              </w:rPr>
              <w:t>。</w:t>
            </w:r>
          </w:p>
          <w:p>
            <w:pPr>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员工是企业的重要资源，关爱员工是企业义不容辞的义务</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公司只有在经营上坚持诚信守法、强化安全、环保义务和责任，企业才能持续发展。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 w:val="21"/>
                <w:szCs w:val="21"/>
                <w:lang w:bidi="ar"/>
              </w:rPr>
              <w:t>企业的</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管理方针的内容和管理基本符合标准和法规要求。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r>
              <w:rPr>
                <w:rFonts w:hint="eastAsia"/>
                <w:bCs/>
                <w:color w:val="auto"/>
                <w:szCs w:val="21"/>
                <w:lang w:eastAsia="zh-CN"/>
              </w:rPr>
              <w:t>（</w:t>
            </w:r>
            <w:r>
              <w:rPr>
                <w:rFonts w:hint="eastAsia"/>
                <w:bCs/>
                <w:color w:val="auto"/>
                <w:szCs w:val="21"/>
                <w:lang w:val="en-US" w:eastAsia="zh-CN"/>
              </w:rPr>
              <w:t>含6.1.1和6.1.4</w:t>
            </w:r>
            <w:r>
              <w:rPr>
                <w:rFonts w:hint="eastAsia"/>
                <w:bCs/>
                <w:color w:val="auto"/>
                <w:szCs w:val="21"/>
                <w:lang w:eastAsia="zh-CN"/>
              </w:rPr>
              <w:t>）</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rFonts w:hint="eastAsia" w:eastAsia="宋体"/>
                <w:bCs/>
                <w:color w:val="auto"/>
                <w:szCs w:val="21"/>
                <w:lang w:eastAsia="zh-CN"/>
              </w:rPr>
            </w:pPr>
          </w:p>
        </w:tc>
        <w:tc>
          <w:tcPr>
            <w:tcW w:w="10004" w:type="dxa"/>
          </w:tcPr>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提供有《</w:t>
            </w:r>
            <w:r>
              <w:rPr>
                <w:rFonts w:hint="eastAsia" w:ascii="宋体" w:hAnsi="宋体" w:cs="宋体"/>
                <w:color w:val="auto"/>
                <w:sz w:val="21"/>
                <w:szCs w:val="21"/>
                <w:highlight w:val="none"/>
                <w:lang w:eastAsia="zh-CN"/>
              </w:rPr>
              <w:t>环境因素识别与评价控制程序</w:t>
            </w:r>
            <w:r>
              <w:rPr>
                <w:rFonts w:hint="eastAsia" w:ascii="宋体" w:hAnsi="宋体" w:cs="宋体"/>
                <w:color w:val="auto"/>
                <w:sz w:val="21"/>
                <w:szCs w:val="21"/>
                <w:highlight w:val="none"/>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公司重要环境因素有以下</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项：</w:t>
            </w:r>
          </w:p>
          <w:p>
            <w:pPr>
              <w:pStyle w:val="17"/>
              <w:tabs>
                <w:tab w:val="center" w:pos="3169"/>
              </w:tabs>
              <w:spacing w:line="400" w:lineRule="exact"/>
              <w:ind w:firstLine="0" w:firstLineChars="0"/>
              <w:jc w:val="left"/>
              <w:rPr>
                <w:rFonts w:hint="eastAsia" w:ascii="宋体" w:hAnsi="宋体" w:cs="宋体"/>
                <w:color w:val="auto"/>
                <w:sz w:val="21"/>
                <w:szCs w:val="21"/>
                <w:highlight w:val="none"/>
                <w:lang w:val="en-US" w:eastAsia="zh-CN" w:bidi="ar"/>
              </w:rPr>
            </w:pPr>
            <w:r>
              <w:rPr>
                <w:rFonts w:hint="eastAsia" w:ascii="宋体" w:hAnsi="宋体" w:cs="宋体"/>
                <w:color w:val="auto"/>
                <w:szCs w:val="21"/>
              </w:rPr>
              <w:t>1）火灾；2）固体废弃物的排放；3）</w:t>
            </w:r>
            <w:r>
              <w:rPr>
                <w:rFonts w:hint="eastAsia" w:ascii="宋体" w:hAnsi="宋体" w:cs="宋体"/>
                <w:color w:val="auto"/>
                <w:szCs w:val="21"/>
                <w:lang w:val="en-US" w:eastAsia="zh-CN"/>
              </w:rPr>
              <w:t>噪声</w:t>
            </w:r>
            <w:r>
              <w:rPr>
                <w:rFonts w:hint="eastAsia" w:ascii="宋体" w:hAnsi="宋体" w:cs="宋体"/>
                <w:color w:val="auto"/>
                <w:szCs w:val="21"/>
              </w:rPr>
              <w:t>的排放。</w:t>
            </w:r>
          </w:p>
          <w:p>
            <w:pPr>
              <w:numPr>
                <w:ilvl w:val="0"/>
                <w:numId w:val="0"/>
              </w:num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抽查以下二项重要环境因素的方法措施：</w:t>
            </w:r>
          </w:p>
          <w:p>
            <w:pPr>
              <w:numPr>
                <w:ilvl w:val="0"/>
                <w:numId w:val="1"/>
              </w:numPr>
              <w:spacing w:line="400" w:lineRule="exact"/>
              <w:rPr>
                <w:rFonts w:ascii="宋体" w:hAnsi="宋体" w:cs="宋体"/>
                <w:color w:val="auto"/>
                <w:sz w:val="21"/>
                <w:szCs w:val="21"/>
                <w:highlight w:val="none"/>
              </w:rPr>
            </w:pPr>
            <w:r>
              <w:rPr>
                <w:rFonts w:hint="eastAsia" w:ascii="宋体" w:hAnsi="宋体" w:cs="宋体"/>
                <w:color w:val="auto"/>
                <w:szCs w:val="21"/>
              </w:rPr>
              <w:t>固体废弃物的排放</w:t>
            </w:r>
            <w:r>
              <w:rPr>
                <w:rFonts w:hint="eastAsia" w:ascii="宋体" w:hAnsi="宋体" w:cs="宋体"/>
                <w:color w:val="auto"/>
                <w:sz w:val="21"/>
                <w:szCs w:val="21"/>
                <w:highlight w:val="none"/>
              </w:rPr>
              <w:t>控制</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rPr>
              <w:t>：</w:t>
            </w:r>
          </w:p>
          <w:p>
            <w:pPr>
              <w:numPr>
                <w:ilvl w:val="0"/>
                <w:numId w:val="2"/>
              </w:numPr>
              <w:spacing w:line="380" w:lineRule="exact"/>
              <w:ind w:leftChars="0" w:right="-69" w:rightChars="0"/>
              <w:textAlignment w:val="baseline"/>
              <w:rPr>
                <w:rFonts w:hint="eastAsia" w:ascii="宋体" w:hAnsi="宋体" w:cs="Times New Roman"/>
                <w:color w:val="auto"/>
                <w:sz w:val="21"/>
                <w:szCs w:val="21"/>
                <w:highlight w:val="none"/>
                <w:lang w:val="en-US" w:eastAsia="zh-CN"/>
              </w:rPr>
            </w:pPr>
            <w:r>
              <w:rPr>
                <w:rFonts w:hint="eastAsia"/>
                <w:color w:val="auto"/>
                <w:sz w:val="21"/>
                <w:szCs w:val="21"/>
                <w:highlight w:val="none"/>
                <w:lang w:eastAsia="zh-CN"/>
              </w:rPr>
              <w:t>对全体人员进行环保教育，树立环保意识</w:t>
            </w:r>
            <w:r>
              <w:rPr>
                <w:rFonts w:hint="eastAsia" w:ascii="宋体" w:hAnsi="宋体" w:cs="Times New Roman"/>
                <w:color w:val="auto"/>
                <w:sz w:val="21"/>
                <w:szCs w:val="21"/>
                <w:highlight w:val="none"/>
                <w:lang w:val="en-US" w:eastAsia="zh-CN"/>
              </w:rPr>
              <w:t>；</w:t>
            </w:r>
          </w:p>
          <w:p>
            <w:pPr>
              <w:numPr>
                <w:ilvl w:val="0"/>
                <w:numId w:val="0"/>
              </w:numPr>
              <w:spacing w:line="380" w:lineRule="exact"/>
              <w:ind w:right="-69" w:rightChars="0"/>
              <w:textAlignment w:val="baseline"/>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eastAsia="宋体" w:cs="宋体"/>
                <w:color w:val="auto"/>
                <w:szCs w:val="21"/>
              </w:rPr>
              <w:t>对于不同性质的有毒有害废弃物、施工废弃物、办公室垃圾进行分类管理</w:t>
            </w:r>
            <w:r>
              <w:rPr>
                <w:rFonts w:hint="eastAsia" w:ascii="宋体" w:hAnsi="宋体" w:eastAsia="宋体" w:cs="宋体"/>
                <w:color w:val="auto"/>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rPr>
              <w:t>设置有毒有害废弃物临时储存箱</w:t>
            </w:r>
            <w:r>
              <w:rPr>
                <w:rFonts w:hint="eastAsia" w:ascii="宋体" w:hAnsi="宋体" w:eastAsia="宋体" w:cs="宋体"/>
                <w:color w:val="auto"/>
                <w:spacing w:val="-42"/>
                <w:szCs w:val="21"/>
              </w:rPr>
              <w:t>、</w:t>
            </w:r>
            <w:r>
              <w:rPr>
                <w:rFonts w:hint="eastAsia" w:ascii="宋体" w:hAnsi="宋体" w:eastAsia="宋体" w:cs="宋体"/>
                <w:color w:val="auto"/>
                <w:szCs w:val="21"/>
              </w:rPr>
              <w:t>盒，重点控制固体废弃物为废旧硒鼓</w:t>
            </w:r>
            <w:r>
              <w:rPr>
                <w:rFonts w:hint="eastAsia" w:ascii="宋体" w:hAnsi="宋体" w:eastAsia="宋体" w:cs="宋体"/>
                <w:color w:val="auto"/>
                <w:spacing w:val="-42"/>
                <w:szCs w:val="21"/>
              </w:rPr>
              <w:t>、</w:t>
            </w:r>
            <w:r>
              <w:rPr>
                <w:rFonts w:hint="eastAsia" w:ascii="宋体" w:hAnsi="宋体" w:eastAsia="宋体" w:cs="宋体"/>
                <w:color w:val="auto"/>
                <w:szCs w:val="21"/>
              </w:rPr>
              <w:t>墨盒</w:t>
            </w:r>
            <w:r>
              <w:rPr>
                <w:rFonts w:hint="eastAsia" w:ascii="宋体" w:hAnsi="宋体" w:eastAsia="宋体" w:cs="宋体"/>
                <w:color w:val="auto"/>
                <w:spacing w:val="-42"/>
                <w:szCs w:val="21"/>
              </w:rPr>
              <w:t>、</w:t>
            </w:r>
            <w:r>
              <w:rPr>
                <w:rFonts w:hint="eastAsia" w:ascii="宋体" w:hAnsi="宋体" w:eastAsia="宋体" w:cs="宋体"/>
                <w:color w:val="auto"/>
                <w:szCs w:val="21"/>
              </w:rPr>
              <w:t>电池</w:t>
            </w:r>
            <w:r>
              <w:rPr>
                <w:rFonts w:hint="eastAsia" w:ascii="宋体" w:hAnsi="宋体" w:eastAsia="宋体" w:cs="宋体"/>
                <w:color w:val="auto"/>
                <w:spacing w:val="-42"/>
                <w:szCs w:val="21"/>
              </w:rPr>
              <w:t>、</w:t>
            </w:r>
            <w:r>
              <w:rPr>
                <w:rFonts w:hint="eastAsia" w:ascii="宋体" w:hAnsi="宋体" w:eastAsia="宋体" w:cs="宋体"/>
                <w:color w:val="auto"/>
                <w:szCs w:val="21"/>
              </w:rPr>
              <w:t>灯管</w:t>
            </w:r>
            <w:r>
              <w:rPr>
                <w:rFonts w:hint="eastAsia" w:ascii="宋体" w:hAnsi="宋体" w:eastAsia="宋体" w:cs="宋体"/>
                <w:color w:val="auto"/>
                <w:spacing w:val="-42"/>
                <w:szCs w:val="21"/>
              </w:rPr>
              <w:t>、</w:t>
            </w:r>
            <w:r>
              <w:rPr>
                <w:rFonts w:hint="eastAsia" w:ascii="宋体" w:hAnsi="宋体" w:eastAsia="宋体" w:cs="宋体"/>
                <w:color w:val="auto"/>
                <w:szCs w:val="21"/>
              </w:rPr>
              <w:t>笔芯等。临时储存箱</w:t>
            </w:r>
            <w:r>
              <w:rPr>
                <w:rFonts w:hint="eastAsia" w:ascii="宋体" w:hAnsi="宋体" w:eastAsia="宋体" w:cs="宋体"/>
                <w:color w:val="auto"/>
                <w:spacing w:val="-42"/>
                <w:szCs w:val="21"/>
              </w:rPr>
              <w:t>、</w:t>
            </w:r>
            <w:r>
              <w:rPr>
                <w:rFonts w:hint="eastAsia" w:ascii="宋体" w:hAnsi="宋体" w:eastAsia="宋体" w:cs="宋体"/>
                <w:color w:val="auto"/>
                <w:szCs w:val="21"/>
              </w:rPr>
              <w:t>盒要设盖密闭</w:t>
            </w:r>
            <w:r>
              <w:rPr>
                <w:rFonts w:hint="eastAsia" w:ascii="宋体" w:hAnsi="宋体" w:eastAsia="宋体" w:cs="宋体"/>
                <w:color w:val="auto"/>
                <w:spacing w:val="-42"/>
                <w:szCs w:val="21"/>
              </w:rPr>
              <w:t>、</w:t>
            </w:r>
            <w:r>
              <w:rPr>
                <w:rFonts w:hint="eastAsia" w:ascii="宋体" w:hAnsi="宋体" w:eastAsia="宋体" w:cs="宋体"/>
                <w:color w:val="auto"/>
                <w:szCs w:val="21"/>
              </w:rPr>
              <w:t>随时盖严，以防造成空气污染</w:t>
            </w:r>
            <w:r>
              <w:rPr>
                <w:rFonts w:hint="eastAsia" w:ascii="宋体" w:hAnsi="宋体" w:eastAsia="宋体" w:cs="宋体"/>
                <w:color w:val="auto"/>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Cs w:val="21"/>
              </w:rPr>
              <w:t>设专人定期将有毒有害废弃物送至规定地点</w:t>
            </w:r>
            <w:r>
              <w:rPr>
                <w:rFonts w:hint="eastAsia" w:ascii="宋体" w:hAnsi="宋体" w:eastAsia="宋体" w:cs="宋体"/>
                <w:color w:val="auto"/>
                <w:sz w:val="21"/>
                <w:szCs w:val="21"/>
                <w:highlight w:val="none"/>
                <w:lang w:val="en-US" w:eastAsia="zh-CN"/>
              </w:rPr>
              <w:t>。</w:t>
            </w:r>
          </w:p>
          <w:p>
            <w:pPr>
              <w:widowControl/>
              <w:jc w:val="left"/>
              <w:rPr>
                <w:rFonts w:hint="eastAsia" w:ascii="宋体" w:hAnsi="宋体" w:cs="宋体"/>
                <w:color w:val="auto"/>
                <w:sz w:val="21"/>
                <w:szCs w:val="21"/>
                <w:highlight w:val="none"/>
              </w:rPr>
            </w:pPr>
          </w:p>
          <w:p>
            <w:pPr>
              <w:widowControl/>
              <w:jc w:val="left"/>
              <w:rPr>
                <w:rFonts w:ascii="宋体" w:hAnsi="宋体"/>
                <w:color w:val="auto"/>
                <w:sz w:val="21"/>
                <w:szCs w:val="21"/>
                <w:highlight w:val="none"/>
              </w:rPr>
            </w:pPr>
            <w:r>
              <w:rPr>
                <w:rFonts w:hint="eastAsia" w:ascii="宋体" w:hAnsi="宋体" w:cs="宋体"/>
                <w:color w:val="auto"/>
                <w:sz w:val="21"/>
                <w:szCs w:val="21"/>
                <w:highlight w:val="none"/>
              </w:rPr>
              <w:t>2、火灾控制：</w:t>
            </w:r>
          </w:p>
          <w:p>
            <w:pPr>
              <w:keepNext w:val="0"/>
              <w:keepLines w:val="0"/>
              <w:widowControl/>
              <w:suppressLineNumbers w:val="0"/>
              <w:jc w:val="left"/>
              <w:rPr>
                <w:rFonts w:ascii="宋体" w:hAnsi="宋体"/>
                <w:color w:val="auto"/>
                <w:sz w:val="21"/>
                <w:szCs w:val="21"/>
                <w:highlight w:val="none"/>
              </w:rPr>
            </w:pPr>
            <w:r>
              <w:rPr>
                <w:rFonts w:hint="eastAsia" w:ascii="宋体" w:hAnsi="宋体" w:cs="宋体"/>
                <w:color w:val="auto"/>
                <w:kern w:val="0"/>
                <w:sz w:val="21"/>
                <w:szCs w:val="21"/>
                <w:highlight w:val="none"/>
                <w:lang w:val="en-US" w:eastAsia="zh-CN" w:bidi="ar"/>
              </w:rPr>
              <w:t>1）</w:t>
            </w:r>
            <w:r>
              <w:rPr>
                <w:color w:val="auto"/>
                <w:sz w:val="21"/>
                <w:szCs w:val="21"/>
              </w:rPr>
              <w:t>消防设备的配置</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color w:val="auto"/>
                <w:sz w:val="21"/>
                <w:szCs w:val="21"/>
              </w:rPr>
              <w:t>消防小组的成立</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jc w:val="left"/>
              <w:rPr>
                <w:color w:val="auto"/>
                <w:sz w:val="21"/>
                <w:szCs w:val="21"/>
                <w:highlight w:val="none"/>
              </w:rPr>
            </w:pPr>
            <w:r>
              <w:rPr>
                <w:rFonts w:hint="eastAsia" w:ascii="宋体" w:hAnsi="宋体" w:cs="宋体"/>
                <w:color w:val="auto"/>
                <w:kern w:val="0"/>
                <w:sz w:val="21"/>
                <w:szCs w:val="21"/>
                <w:highlight w:val="none"/>
                <w:lang w:val="en-US" w:eastAsia="zh-CN" w:bidi="ar"/>
              </w:rPr>
              <w:t>3）</w:t>
            </w:r>
            <w:r>
              <w:rPr>
                <w:color w:val="auto"/>
                <w:sz w:val="21"/>
                <w:szCs w:val="21"/>
              </w:rPr>
              <w:t>应急预案的制订</w:t>
            </w:r>
            <w:r>
              <w:rPr>
                <w:rFonts w:hint="eastAsia" w:ascii="宋体" w:hAnsi="宋体" w:cs="宋体"/>
                <w:color w:val="auto"/>
                <w:kern w:val="0"/>
                <w:sz w:val="21"/>
                <w:szCs w:val="21"/>
                <w:highlight w:val="none"/>
                <w:lang w:val="en-US" w:eastAsia="zh-CN" w:bidi="ar"/>
              </w:rPr>
              <w:t>；</w:t>
            </w:r>
          </w:p>
          <w:p>
            <w:pPr>
              <w:keepNext w:val="0"/>
              <w:keepLines w:val="0"/>
              <w:widowControl/>
              <w:suppressLineNumbers w:val="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color w:val="auto"/>
                <w:sz w:val="21"/>
                <w:szCs w:val="21"/>
              </w:rPr>
              <w:t>岗前培训</w:t>
            </w:r>
            <w:r>
              <w:rPr>
                <w:rFonts w:hint="eastAsia" w:ascii="宋体" w:hAnsi="宋体" w:cs="宋体"/>
                <w:color w:val="auto"/>
                <w:kern w:val="0"/>
                <w:sz w:val="21"/>
                <w:szCs w:val="21"/>
                <w:highlight w:val="none"/>
                <w:lang w:val="en-US" w:eastAsia="zh-CN" w:bidi="ar"/>
              </w:rPr>
              <w:t>。</w:t>
            </w:r>
          </w:p>
          <w:p>
            <w:pPr>
              <w:pStyle w:val="12"/>
              <w:rPr>
                <w:rFonts w:hint="default"/>
                <w:color w:val="auto"/>
                <w:sz w:val="21"/>
                <w:szCs w:val="21"/>
                <w:lang w:val="en-US" w:eastAsia="zh-CN"/>
              </w:rPr>
            </w:pPr>
            <w:r>
              <w:rPr>
                <w:rFonts w:hint="eastAsia" w:ascii="宋体" w:hAnsi="宋体" w:cs="宋体"/>
                <w:color w:val="auto"/>
                <w:kern w:val="0"/>
                <w:sz w:val="21"/>
                <w:szCs w:val="21"/>
                <w:highlight w:val="none"/>
                <w:lang w:val="en-US" w:eastAsia="zh-CN" w:bidi="ar"/>
              </w:rPr>
              <w:t>5）</w:t>
            </w:r>
            <w:r>
              <w:rPr>
                <w:color w:val="auto"/>
                <w:sz w:val="21"/>
                <w:szCs w:val="21"/>
              </w:rPr>
              <w:t>消防演习</w:t>
            </w: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rPr>
                <w:rFonts w:hint="default" w:eastAsia="宋体"/>
                <w:color w:val="auto"/>
                <w:sz w:val="21"/>
                <w:szCs w:val="21"/>
                <w:lang w:val="en-US" w:eastAsia="zh-CN"/>
              </w:rPr>
            </w:pPr>
            <w:r>
              <w:rPr>
                <w:rFonts w:hint="eastAsia"/>
                <w:color w:val="auto"/>
                <w:sz w:val="21"/>
                <w:szCs w:val="21"/>
              </w:rPr>
              <w:t>环境目标：</w:t>
            </w:r>
            <w:r>
              <w:rPr>
                <w:rFonts w:hint="eastAsia"/>
                <w:color w:val="auto"/>
                <w:sz w:val="21"/>
                <w:szCs w:val="21"/>
                <w:lang w:val="en-US" w:eastAsia="zh-CN"/>
              </w:rPr>
              <w:t xml:space="preserve">           </w:t>
            </w:r>
          </w:p>
          <w:p>
            <w:pPr>
              <w:rPr>
                <w:rFonts w:hint="eastAsia" w:eastAsia="宋体"/>
                <w:color w:val="auto"/>
                <w:sz w:val="21"/>
                <w:szCs w:val="21"/>
              </w:rPr>
            </w:pPr>
            <w:r>
              <w:rPr>
                <w:rFonts w:hint="eastAsia"/>
                <w:color w:val="auto"/>
                <w:sz w:val="21"/>
                <w:szCs w:val="21"/>
              </w:rPr>
              <w:t>1)固体废弃</w:t>
            </w:r>
            <w:r>
              <w:rPr>
                <w:rFonts w:hint="eastAsia" w:eastAsia="宋体"/>
                <w:color w:val="auto"/>
                <w:sz w:val="21"/>
                <w:szCs w:val="21"/>
              </w:rPr>
              <w:t>物全部回收；</w:t>
            </w:r>
          </w:p>
          <w:p>
            <w:pPr>
              <w:rPr>
                <w:rFonts w:hint="eastAsia" w:eastAsia="宋体"/>
                <w:color w:val="auto"/>
                <w:sz w:val="21"/>
                <w:szCs w:val="21"/>
                <w:lang w:val="en-US" w:eastAsia="zh-CN"/>
              </w:rPr>
            </w:pPr>
            <w:r>
              <w:rPr>
                <w:rFonts w:hint="eastAsia"/>
                <w:color w:val="auto"/>
                <w:sz w:val="21"/>
                <w:szCs w:val="21"/>
              </w:rPr>
              <w:t>2)</w:t>
            </w:r>
            <w:r>
              <w:rPr>
                <w:rFonts w:hint="eastAsia" w:eastAsia="宋体"/>
                <w:color w:val="auto"/>
                <w:sz w:val="21"/>
                <w:szCs w:val="21"/>
                <w:lang w:val="en-US" w:eastAsia="zh-CN"/>
              </w:rPr>
              <w:t>杜绝火灾事故。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2021年1月-3月</w:t>
            </w:r>
            <w:r>
              <w:rPr>
                <w:rFonts w:hint="eastAsia" w:ascii="宋体" w:hAnsi="宋体"/>
                <w:color w:val="auto"/>
                <w:kern w:val="2"/>
                <w:sz w:val="21"/>
                <w:szCs w:val="21"/>
                <w:highlight w:val="none"/>
              </w:rPr>
              <w:t>对目标进行考核，考核情况为：</w:t>
            </w:r>
          </w:p>
          <w:p>
            <w:pPr>
              <w:spacing w:line="400" w:lineRule="exact"/>
              <w:rPr>
                <w:rFonts w:hint="eastAsia" w:ascii="宋体" w:hAnsi="宋体"/>
                <w:color w:val="auto"/>
                <w:sz w:val="21"/>
                <w:szCs w:val="21"/>
              </w:rPr>
            </w:pPr>
            <w:r>
              <w:rPr>
                <w:rFonts w:hint="eastAsia" w:ascii="宋体" w:hAnsi="宋体"/>
                <w:color w:val="auto"/>
                <w:sz w:val="21"/>
                <w:szCs w:val="21"/>
              </w:rPr>
              <w:t xml:space="preserve">环境指标： </w:t>
            </w:r>
          </w:p>
          <w:p>
            <w:pPr>
              <w:rPr>
                <w:color w:val="auto"/>
                <w:sz w:val="21"/>
                <w:szCs w:val="21"/>
              </w:rPr>
            </w:pPr>
            <w:r>
              <w:rPr>
                <w:rFonts w:hint="eastAsia"/>
                <w:color w:val="auto"/>
                <w:sz w:val="21"/>
                <w:szCs w:val="21"/>
              </w:rPr>
              <w:t>1)固体废弃物</w:t>
            </w:r>
            <w:r>
              <w:rPr>
                <w:rFonts w:hint="eastAsia"/>
                <w:color w:val="auto"/>
                <w:sz w:val="21"/>
                <w:szCs w:val="21"/>
                <w:lang w:val="en-US" w:eastAsia="zh-CN"/>
              </w:rPr>
              <w:t>回收</w:t>
            </w:r>
            <w:r>
              <w:rPr>
                <w:rFonts w:hint="eastAsia"/>
                <w:color w:val="auto"/>
                <w:sz w:val="21"/>
                <w:szCs w:val="21"/>
              </w:rPr>
              <w:t>率达到100% ；</w:t>
            </w:r>
          </w:p>
          <w:p>
            <w:pPr>
              <w:rPr>
                <w:rFonts w:hint="eastAsia"/>
                <w:color w:val="auto"/>
                <w:sz w:val="21"/>
                <w:szCs w:val="21"/>
              </w:rPr>
            </w:pPr>
            <w:r>
              <w:rPr>
                <w:rFonts w:hint="eastAsia"/>
                <w:color w:val="auto"/>
                <w:sz w:val="21"/>
                <w:szCs w:val="21"/>
              </w:rPr>
              <w:t>2)</w:t>
            </w:r>
            <w:r>
              <w:rPr>
                <w:rFonts w:hint="eastAsia" w:eastAsia="宋体"/>
                <w:color w:val="auto"/>
                <w:sz w:val="21"/>
                <w:szCs w:val="21"/>
                <w:lang w:val="en-US" w:eastAsia="zh-CN"/>
              </w:rPr>
              <w:t>火灾事故发生为零。</w:t>
            </w:r>
          </w:p>
          <w:p>
            <w:pPr>
              <w:pStyle w:val="8"/>
              <w:spacing w:line="400" w:lineRule="exact"/>
              <w:rPr>
                <w:rFonts w:ascii="宋体" w:hAnsi="宋体"/>
                <w:color w:val="auto"/>
                <w:szCs w:val="21"/>
              </w:rPr>
            </w:pPr>
            <w:r>
              <w:rPr>
                <w:rFonts w:hint="eastAsia"/>
                <w:color w:val="auto"/>
                <w:sz w:val="21"/>
                <w:szCs w:val="21"/>
              </w:rPr>
              <w:t>对固体废物处置、消防安全</w:t>
            </w:r>
            <w:r>
              <w:rPr>
                <w:rFonts w:hint="eastAsia" w:ascii="宋体" w:hAnsi="宋体"/>
                <w:color w:val="auto"/>
                <w:sz w:val="21"/>
                <w:szCs w:val="21"/>
              </w:rPr>
              <w:t>拟定有管理方案实施控制。</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w:t>
            </w:r>
            <w:r>
              <w:rPr>
                <w:rFonts w:hint="eastAsia" w:ascii="宋体" w:hAnsi="宋体" w:eastAsia="宋体" w:cs="宋体"/>
                <w:color w:val="auto"/>
                <w:szCs w:val="21"/>
              </w:rPr>
              <w:t>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color w:val="auto"/>
                <w:sz w:val="20"/>
              </w:rPr>
              <w:t>高压成套开关设备和箱式变电站的生产；资质许可范围内低压成套开关设备的生产；电力工程施工、安装、检修、试验所涉及场所的相关环境管理活动</w:t>
            </w:r>
            <w:r>
              <w:rPr>
                <w:rFonts w:hint="eastAsia"/>
                <w:color w:val="auto"/>
                <w:sz w:val="20"/>
                <w:lang w:val="en-US" w:eastAsia="zh-CN"/>
              </w:rPr>
              <w:t>的</w:t>
            </w:r>
            <w:r>
              <w:rPr>
                <w:rFonts w:hint="eastAsia" w:ascii="宋体" w:hAnsi="宋体" w:eastAsia="宋体" w:cs="宋体"/>
                <w:color w:val="auto"/>
                <w:szCs w:val="21"/>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w:t>
            </w:r>
            <w:r>
              <w:rPr>
                <w:rFonts w:hint="eastAsia" w:ascii="宋体" w:hAnsi="宋体" w:cs="宋体"/>
                <w:color w:val="auto"/>
                <w:szCs w:val="21"/>
                <w:lang w:val="en-US" w:eastAsia="zh-CN"/>
              </w:rPr>
              <w:t>环保</w:t>
            </w:r>
            <w:r>
              <w:rPr>
                <w:rFonts w:hint="eastAsia" w:ascii="宋体" w:hAnsi="宋体" w:cs="宋体"/>
                <w:color w:val="auto"/>
                <w:szCs w:val="21"/>
              </w:rPr>
              <w:t>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highlight w:val="none"/>
              </w:rPr>
            </w:pPr>
            <w:r>
              <w:rPr>
                <w:color w:val="auto"/>
                <w:szCs w:val="21"/>
                <w:highlight w:val="none"/>
              </w:rPr>
              <w:t>E:</w:t>
            </w:r>
            <w:r>
              <w:rPr>
                <w:rFonts w:hint="eastAsia"/>
                <w:color w:val="auto"/>
                <w:szCs w:val="21"/>
                <w:highlight w:val="none"/>
              </w:rPr>
              <w:t>7.5</w:t>
            </w:r>
          </w:p>
          <w:p>
            <w:pPr>
              <w:rPr>
                <w:color w:val="auto"/>
                <w:szCs w:val="21"/>
                <w:highlight w:val="none"/>
              </w:rPr>
            </w:pPr>
            <w:r>
              <w:rPr>
                <w:rFonts w:hint="eastAsia"/>
                <w:color w:val="auto"/>
                <w:szCs w:val="21"/>
                <w:highlight w:val="none"/>
              </w:rPr>
              <w:t>7.5.1</w:t>
            </w:r>
          </w:p>
          <w:p>
            <w:pPr>
              <w:rPr>
                <w:rFonts w:ascii="宋体" w:hAnsi="宋体"/>
                <w:color w:val="auto"/>
                <w:szCs w:val="21"/>
                <w:highlight w:val="none"/>
              </w:rPr>
            </w:pPr>
          </w:p>
        </w:tc>
        <w:tc>
          <w:tcPr>
            <w:tcW w:w="10004" w:type="dxa"/>
          </w:tcPr>
          <w:p>
            <w:pPr>
              <w:ind w:right="177"/>
              <w:rPr>
                <w:rFonts w:ascii="宋体" w:hAnsi="宋体"/>
                <w:color w:val="auto"/>
                <w:szCs w:val="21"/>
                <w:highlight w:val="none"/>
              </w:rPr>
            </w:pPr>
            <w:r>
              <w:rPr>
                <w:rFonts w:hint="eastAsia"/>
                <w:color w:val="auto"/>
                <w:szCs w:val="21"/>
                <w:highlight w:val="none"/>
              </w:rPr>
              <w:t>◆组织在《管理手册》、《程序文件》中，明确了文件化信息的管理规则。组织根据本公司</w:t>
            </w:r>
            <w:r>
              <w:rPr>
                <w:rFonts w:hint="eastAsia" w:ascii="宋体" w:hAnsi="宋体"/>
                <w:color w:val="auto"/>
                <w:szCs w:val="21"/>
                <w:highlight w:val="none"/>
              </w:rPr>
              <w:t>的规模、活动类型、过程、产品和服务的不同，建立、实施、保持并改进了构成EMS的文件化信息。</w:t>
            </w:r>
          </w:p>
          <w:p>
            <w:pPr>
              <w:ind w:right="177"/>
              <w:rPr>
                <w:color w:val="auto"/>
                <w:szCs w:val="21"/>
                <w:highlight w:val="none"/>
              </w:rPr>
            </w:pPr>
            <w:r>
              <w:rPr>
                <w:rFonts w:hint="eastAsia"/>
                <w:color w:val="auto"/>
                <w:szCs w:val="21"/>
                <w:highlight w:val="none"/>
              </w:rPr>
              <w:t>◆组织</w:t>
            </w:r>
            <w:r>
              <w:rPr>
                <w:rFonts w:hint="eastAsia" w:ascii="宋体" w:hAnsi="宋体"/>
                <w:color w:val="auto"/>
                <w:szCs w:val="21"/>
                <w:highlight w:val="none"/>
              </w:rPr>
              <w:t>策划的EMS文件包括：</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，手册；</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Cs w:val="21"/>
                <w:highlight w:val="none"/>
              </w:rPr>
            </w:pPr>
            <w:r>
              <w:rPr>
                <w:rFonts w:hint="eastAsia"/>
                <w:color w:val="auto"/>
                <w:szCs w:val="21"/>
                <w:highlight w:val="none"/>
              </w:rPr>
              <w:t>◆</w:t>
            </w:r>
            <w:r>
              <w:rPr>
                <w:rFonts w:hint="eastAsia" w:ascii="宋体" w:hAnsi="宋体" w:cs="Arial"/>
                <w:color w:val="auto"/>
                <w:szCs w:val="21"/>
                <w:highlight w:val="none"/>
              </w:rPr>
              <w:t>查组织的</w:t>
            </w:r>
            <w:r>
              <w:rPr>
                <w:rFonts w:ascii="宋体" w:hAnsi="宋体" w:cs="Arial"/>
                <w:color w:val="auto"/>
                <w:szCs w:val="21"/>
                <w:highlight w:val="none"/>
              </w:rPr>
              <w:t xml:space="preserve"> “</w:t>
            </w:r>
            <w:r>
              <w:rPr>
                <w:rFonts w:hint="eastAsia" w:ascii="宋体" w:hAnsi="宋体" w:cs="Arial"/>
                <w:color w:val="auto"/>
                <w:szCs w:val="21"/>
                <w:highlight w:val="none"/>
              </w:rPr>
              <w:t>受控文件清单</w:t>
            </w:r>
            <w:r>
              <w:rPr>
                <w:rFonts w:ascii="宋体" w:hAnsi="宋体" w:cs="Arial"/>
                <w:color w:val="auto"/>
                <w:szCs w:val="21"/>
                <w:highlight w:val="none"/>
              </w:rPr>
              <w:t>”</w:t>
            </w:r>
            <w:r>
              <w:rPr>
                <w:rFonts w:hint="eastAsia" w:ascii="宋体" w:hAnsi="宋体" w:cs="Arial"/>
                <w:color w:val="auto"/>
                <w:szCs w:val="21"/>
                <w:highlight w:val="none"/>
              </w:rPr>
              <w:t>，列有组织一、二、三阶文件</w:t>
            </w:r>
            <w:r>
              <w:rPr>
                <w:rFonts w:ascii="宋体" w:hAnsi="宋体" w:cs="Arial"/>
                <w:color w:val="auto"/>
                <w:szCs w:val="21"/>
                <w:highlight w:val="none"/>
              </w:rPr>
              <w:t>，有文件名称/编号</w:t>
            </w:r>
            <w:r>
              <w:rPr>
                <w:rFonts w:hint="eastAsia" w:ascii="宋体" w:hAnsi="宋体" w:cs="Arial"/>
                <w:color w:val="auto"/>
                <w:szCs w:val="21"/>
                <w:highlight w:val="none"/>
              </w:rPr>
              <w:t>/版本号</w:t>
            </w:r>
            <w:r>
              <w:rPr>
                <w:rFonts w:ascii="宋体" w:hAnsi="宋体" w:cs="Arial"/>
                <w:color w:val="auto"/>
                <w:szCs w:val="21"/>
                <w:highlight w:val="none"/>
              </w:rPr>
              <w:t>等</w:t>
            </w:r>
            <w:r>
              <w:rPr>
                <w:rFonts w:hint="eastAsia" w:ascii="宋体" w:hAnsi="宋体" w:cs="Arial"/>
                <w:color w:val="auto"/>
                <w:szCs w:val="21"/>
                <w:highlight w:val="none"/>
              </w:rPr>
              <w:t>。</w:t>
            </w:r>
          </w:p>
          <w:p>
            <w:pPr>
              <w:pStyle w:val="4"/>
              <w:tabs>
                <w:tab w:val="left" w:pos="902"/>
                <w:tab w:val="clear" w:pos="1069"/>
              </w:tabs>
              <w:ind w:left="0" w:right="1"/>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36</w:t>
            </w:r>
            <w:r>
              <w:rPr>
                <w:rFonts w:hint="eastAsia" w:ascii="宋体" w:hAnsi="宋体" w:eastAsia="宋体" w:cs="Arial"/>
                <w:color w:val="auto"/>
                <w:sz w:val="21"/>
                <w:szCs w:val="21"/>
                <w:highlight w:val="none"/>
              </w:rPr>
              <w:t>项环境记录。</w:t>
            </w:r>
          </w:p>
          <w:p>
            <w:pPr>
              <w:pStyle w:val="4"/>
              <w:tabs>
                <w:tab w:val="left" w:pos="902"/>
                <w:tab w:val="clear" w:pos="1069"/>
              </w:tabs>
              <w:ind w:left="0" w:right="1"/>
              <w:rPr>
                <w:rFonts w:ascii="宋体" w:hAnsi="宋体" w:cs="宋体"/>
                <w:color w:val="auto"/>
                <w:sz w:val="21"/>
                <w:szCs w:val="21"/>
                <w:highlight w:val="none"/>
              </w:rPr>
            </w:pPr>
            <w:r>
              <w:rPr>
                <w:rFonts w:hint="eastAsia" w:ascii="宋体" w:hAnsi="宋体" w:eastAsia="宋体"/>
                <w:color w:val="auto"/>
                <w:kern w:val="0"/>
                <w:sz w:val="21"/>
                <w:szCs w:val="21"/>
                <w:highlight w:val="none"/>
              </w:rPr>
              <w:t xml:space="preserve">  以上文件涵盖了</w:t>
            </w:r>
            <w:r>
              <w:rPr>
                <w:rFonts w:hint="eastAsia" w:ascii="宋体" w:hAnsi="宋体" w:eastAsia="宋体"/>
                <w:color w:val="auto"/>
                <w:kern w:val="0"/>
                <w:sz w:val="21"/>
                <w:szCs w:val="21"/>
                <w:highlight w:val="none"/>
                <w:lang w:val="de-DE"/>
              </w:rPr>
              <w:t>GB/T 24001-2016</w:t>
            </w:r>
            <w:r>
              <w:rPr>
                <w:rFonts w:hint="eastAsia" w:ascii="宋体" w:hAnsi="宋体" w:eastAsia="宋体"/>
                <w:color w:val="auto"/>
                <w:kern w:val="0"/>
                <w:sz w:val="21"/>
                <w:szCs w:val="21"/>
                <w:highlight w:val="none"/>
              </w:rPr>
              <w:t>标准要求的以及确定的为确保环境管理体系有效性的文件，符合标准的要求。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rPr>
                <w:rFonts w:ascii="宋体" w:hAnsi="宋体"/>
                <w:color w:val="auto"/>
                <w:sz w:val="21"/>
                <w:szCs w:val="21"/>
              </w:rPr>
            </w:pPr>
            <w:r>
              <w:rPr>
                <w:rFonts w:hint="eastAsia" w:ascii="宋体" w:hAnsi="宋体"/>
                <w:color w:val="auto"/>
                <w:sz w:val="21"/>
                <w:szCs w:val="21"/>
              </w:rPr>
              <w:t>公司对需要监视和测量的对象的确定，监视、测量、分析和评价方法的选择，实施监视和测量的时机、实施分析和评价的时机界定，</w:t>
            </w:r>
            <w:r>
              <w:rPr>
                <w:rFonts w:hint="eastAsia" w:ascii="宋体" w:hAnsi="宋体" w:eastAsia="宋体"/>
                <w:color w:val="auto"/>
                <w:kern w:val="0"/>
                <w:sz w:val="21"/>
                <w:szCs w:val="21"/>
                <w:highlight w:val="none"/>
              </w:rPr>
              <w:t>环境管理体系</w:t>
            </w:r>
            <w:r>
              <w:rPr>
                <w:rFonts w:hint="eastAsia" w:ascii="宋体" w:hAnsi="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rPr>
            </w:pPr>
            <w:r>
              <w:rPr>
                <w:rFonts w:hint="eastAsia" w:ascii="宋体" w:hAnsi="宋体"/>
                <w:color w:val="auto"/>
                <w:sz w:val="21"/>
                <w:szCs w:val="21"/>
              </w:rPr>
              <w:t>如：</w:t>
            </w:r>
          </w:p>
          <w:p>
            <w:pPr>
              <w:spacing w:line="360" w:lineRule="atLeast"/>
              <w:rPr>
                <w:rFonts w:hint="eastAsia" w:ascii="宋体" w:hAnsi="宋体" w:eastAsia="宋体"/>
                <w:color w:val="auto"/>
                <w:sz w:val="21"/>
                <w:szCs w:val="21"/>
              </w:rPr>
            </w:pPr>
            <w:r>
              <w:rPr>
                <w:rFonts w:hint="eastAsia" w:ascii="宋体" w:hAnsi="宋体"/>
                <w:color w:val="auto"/>
                <w:sz w:val="21"/>
                <w:szCs w:val="21"/>
              </w:rPr>
              <w:t>（1）《</w:t>
            </w:r>
            <w:r>
              <w:rPr>
                <w:rFonts w:hint="eastAsia" w:ascii="宋体" w:hAnsi="宋体" w:eastAsia="宋体"/>
                <w:color w:val="auto"/>
                <w:sz w:val="21"/>
                <w:szCs w:val="21"/>
                <w:lang w:val="zh-CN"/>
              </w:rPr>
              <w:t>环境监测控制程序</w:t>
            </w:r>
            <w:r>
              <w:rPr>
                <w:rFonts w:hint="eastAsia" w:ascii="宋体" w:hAnsi="宋体" w:eastAsia="宋体"/>
                <w:color w:val="auto"/>
                <w:sz w:val="21"/>
                <w:szCs w:val="21"/>
              </w:rPr>
              <w:t>》</w:t>
            </w:r>
          </w:p>
          <w:p>
            <w:pPr>
              <w:spacing w:line="360" w:lineRule="atLeast"/>
              <w:rPr>
                <w:rFonts w:hint="eastAsia" w:ascii="宋体" w:hAnsi="宋体" w:eastAsia="宋体"/>
                <w:color w:val="auto"/>
                <w:sz w:val="21"/>
                <w:szCs w:val="21"/>
                <w:lang w:eastAsia="zh-CN"/>
              </w:rPr>
            </w:pPr>
            <w:r>
              <w:rPr>
                <w:rFonts w:hint="eastAsia" w:ascii="宋体" w:hAnsi="宋体" w:eastAsia="宋体"/>
                <w:color w:val="auto"/>
                <w:sz w:val="21"/>
                <w:szCs w:val="21"/>
              </w:rPr>
              <w:t>（2）《内部审核控制程序</w:t>
            </w:r>
            <w:r>
              <w:rPr>
                <w:rFonts w:hint="eastAsia" w:ascii="宋体" w:hAnsi="宋体" w:eastAsia="宋体"/>
                <w:color w:val="auto"/>
                <w:sz w:val="21"/>
                <w:szCs w:val="21"/>
                <w:lang w:eastAsia="zh-CN"/>
              </w:rPr>
              <w:t>》</w:t>
            </w:r>
          </w:p>
          <w:p>
            <w:pPr>
              <w:spacing w:line="360" w:lineRule="atLeast"/>
              <w:rPr>
                <w:rFonts w:ascii="宋体" w:hAnsi="宋体" w:cs="宋体"/>
                <w:color w:val="auto"/>
                <w:szCs w:val="21"/>
              </w:rPr>
            </w:pPr>
            <w:r>
              <w:rPr>
                <w:rFonts w:hint="eastAsia" w:ascii="宋体" w:hAnsi="宋体" w:eastAsia="宋体"/>
                <w:color w:val="auto"/>
                <w:sz w:val="21"/>
                <w:szCs w:val="21"/>
              </w:rPr>
              <w:t>（3）《管理评审控制程序》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eastAsia" w:ascii="宋体" w:hAnsi="宋体" w:cs="宋体"/>
                <w:color w:val="auto"/>
                <w:sz w:val="21"/>
                <w:szCs w:val="21"/>
                <w:lang w:bidi="ar"/>
              </w:rPr>
            </w:pPr>
            <w:r>
              <w:rPr>
                <w:rFonts w:hint="eastAsia" w:ascii="宋体" w:hAnsi="宋体" w:cs="宋体"/>
                <w:color w:val="auto"/>
                <w:sz w:val="21"/>
                <w:szCs w:val="21"/>
                <w:lang w:bidi="ar"/>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w:t>
            </w:r>
            <w:r>
              <w:rPr>
                <w:rFonts w:hint="eastAsia" w:ascii="宋体" w:hAnsi="宋体"/>
                <w:color w:val="auto"/>
                <w:kern w:val="0"/>
                <w:sz w:val="21"/>
                <w:szCs w:val="21"/>
                <w:lang w:eastAsia="zh-CN"/>
              </w:rPr>
              <w:t>陆长青</w:t>
            </w:r>
            <w:r>
              <w:rPr>
                <w:rFonts w:hint="eastAsia" w:ascii="宋体" w:hAnsi="宋体" w:cs="宋体"/>
                <w:color w:val="auto"/>
                <w:sz w:val="21"/>
                <w:szCs w:val="21"/>
                <w:lang w:bidi="ar"/>
              </w:rPr>
              <w:t>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环境及职业健康方针的评审，</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相关法关注</w:t>
            </w:r>
          </w:p>
          <w:p>
            <w:pPr>
              <w:tabs>
                <w:tab w:val="right" w:pos="9332"/>
              </w:tabs>
              <w:spacing w:line="440" w:lineRule="exact"/>
              <w:rPr>
                <w:rFonts w:hint="default" w:ascii="宋体" w:hAnsi="宋体" w:eastAsia="宋体" w:cs="宋体"/>
                <w:color w:val="auto"/>
                <w:sz w:val="21"/>
                <w:szCs w:val="21"/>
                <w:highlight w:val="green"/>
                <w:lang w:val="en-US" w:eastAsia="zh-CN" w:bidi="ar"/>
              </w:rPr>
            </w:pPr>
            <w:r>
              <w:rPr>
                <w:rFonts w:hint="eastAsia" w:ascii="宋体" w:hAnsi="宋体" w:cs="宋体"/>
                <w:color w:val="auto"/>
                <w:sz w:val="21"/>
                <w:szCs w:val="21"/>
                <w:lang w:bidi="ar"/>
              </w:rPr>
              <w:t>改进的建议：</w:t>
            </w:r>
            <w:r>
              <w:rPr>
                <w:rFonts w:hint="eastAsia" w:ascii="宋体" w:hAnsi="宋体"/>
                <w:color w:val="auto"/>
                <w:szCs w:val="21"/>
              </w:rPr>
              <w:t>1) 加强标准培训；</w:t>
            </w:r>
            <w:r>
              <w:rPr>
                <w:rFonts w:hint="eastAsia" w:ascii="宋体" w:hAnsi="宋体"/>
                <w:color w:val="auto"/>
                <w:szCs w:val="21"/>
                <w:lang w:val="en-US" w:eastAsia="zh-CN"/>
              </w:rPr>
              <w:t>2</w:t>
            </w:r>
            <w:r>
              <w:rPr>
                <w:rFonts w:hint="eastAsia" w:ascii="宋体" w:hAnsi="宋体"/>
                <w:color w:val="auto"/>
                <w:szCs w:val="21"/>
              </w:rPr>
              <w:t xml:space="preserve">) </w:t>
            </w:r>
            <w:r>
              <w:rPr>
                <w:rFonts w:hint="eastAsia" w:ascii="宋体" w:hAnsi="宋体" w:eastAsia="宋体" w:cs="Times New Roman"/>
                <w:color w:val="auto"/>
                <w:szCs w:val="21"/>
              </w:rPr>
              <w:t>加强对重要环境因素、不可接受危险源的运行控制。</w:t>
            </w:r>
            <w:r>
              <w:rPr>
                <w:rFonts w:hint="eastAsia" w:ascii="宋体" w:hAnsi="宋体"/>
                <w:color w:val="auto"/>
                <w:szCs w:val="21"/>
                <w:highlight w:val="none"/>
                <w:lang w:val="en-US" w:eastAsia="zh-CN"/>
              </w:rPr>
              <w:t>提供有管理评审改进计划书，综合部于2021年6月30日前完成，下次审核时关注。</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环境、安全方针的评审：方针合理、适宜符合要求，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11月</w:t>
            </w:r>
            <w:r>
              <w:rPr>
                <w:rFonts w:hint="eastAsia" w:ascii="宋体" w:hAnsi="宋体" w:cs="宋体"/>
                <w:color w:val="auto"/>
                <w:sz w:val="21"/>
                <w:szCs w:val="21"/>
                <w:lang w:bidi="ar"/>
              </w:rPr>
              <w:t>至今未收到相关方及顾客投诉抱怨；</w:t>
            </w:r>
          </w:p>
          <w:p>
            <w:pPr>
              <w:pStyle w:val="3"/>
              <w:spacing w:before="116" w:line="355" w:lineRule="auto"/>
              <w:ind w:left="107" w:right="89"/>
              <w:rPr>
                <w:rFonts w:ascii="宋体" w:hAnsi="宋体" w:cs="宋体"/>
                <w:color w:val="auto"/>
                <w:szCs w:val="21"/>
              </w:rPr>
            </w:pPr>
            <w:r>
              <w:rPr>
                <w:rFonts w:hint="eastAsia" w:ascii="宋体" w:hAnsi="宋体" w:cs="宋体"/>
                <w:color w:val="auto"/>
                <w:sz w:val="21"/>
                <w:szCs w:val="21"/>
                <w:lang w:bidi="ar"/>
              </w:rPr>
              <w:t>管理评审结论：环境、安全方针、目标适宜，体系符合企业现状，公司建立的管理体系适宜、充分、有效</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管理评审控制程序</w:t>
            </w:r>
            <w:r>
              <w:rPr>
                <w:rFonts w:hint="eastAsia" w:ascii="宋体" w:hAnsi="宋体"/>
                <w:color w:val="auto"/>
                <w:sz w:val="21"/>
                <w:szCs w:val="21"/>
              </w:rPr>
              <w:t>》、《</w:t>
            </w:r>
            <w:r>
              <w:rPr>
                <w:rFonts w:hint="eastAsia" w:ascii="宋体" w:hAnsi="宋体"/>
                <w:color w:val="auto"/>
                <w:sz w:val="21"/>
                <w:szCs w:val="21"/>
                <w:lang w:eastAsia="zh-CN"/>
              </w:rPr>
              <w:t>不合格品控制程序</w:t>
            </w:r>
            <w:r>
              <w:rPr>
                <w:rFonts w:hint="eastAsia" w:ascii="宋体" w:hAnsi="宋体"/>
                <w:color w:val="auto"/>
                <w:sz w:val="21"/>
                <w:szCs w:val="21"/>
              </w:rPr>
              <w:t>》、《事故、事件、不符合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rFonts w:ascii="宋体" w:hAnsi="宋体" w:cs="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highlight w:val="none"/>
                <w:lang w:val="en-US" w:eastAsia="zh-CN"/>
              </w:rPr>
              <w:t>刘大荣</w:t>
            </w:r>
            <w:r>
              <w:rPr>
                <w:rFonts w:hint="eastAsia"/>
                <w:color w:val="auto"/>
                <w:sz w:val="24"/>
                <w:szCs w:val="24"/>
                <w:highlight w:val="none"/>
              </w:rPr>
              <w:t>，</w:t>
            </w:r>
            <w:r>
              <w:rPr>
                <w:rFonts w:hint="eastAsia"/>
                <w:color w:val="auto"/>
                <w:sz w:val="24"/>
                <w:szCs w:val="24"/>
                <w:highlight w:val="none"/>
                <w:lang w:val="en-US" w:eastAsia="zh-CN"/>
              </w:rPr>
              <w:t>杨元德（管代），</w:t>
            </w:r>
            <w:r>
              <w:rPr>
                <w:rFonts w:hint="eastAsia"/>
                <w:color w:val="auto"/>
                <w:sz w:val="24"/>
                <w:szCs w:val="24"/>
                <w:highlight w:val="none"/>
              </w:rPr>
              <w:t xml:space="preserve"> 陪同人员：</w:t>
            </w:r>
            <w:r>
              <w:rPr>
                <w:rFonts w:hint="eastAsia"/>
                <w:color w:val="auto"/>
                <w:sz w:val="24"/>
                <w:szCs w:val="24"/>
                <w:highlight w:val="none"/>
                <w:lang w:val="en-US" w:eastAsia="zh-CN"/>
              </w:rPr>
              <w:t>刘晓娟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eastAsia="zh-CN"/>
              </w:rPr>
              <w:t>2021年04月26日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pacing w:line="400" w:lineRule="exact"/>
              <w:rPr>
                <w:color w:val="auto"/>
                <w:sz w:val="24"/>
                <w:szCs w:val="24"/>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ascii="宋体" w:hAnsi="宋体" w:eastAsia="宋体"/>
                <w:color w:val="auto"/>
                <w:szCs w:val="21"/>
              </w:rPr>
            </w:pPr>
            <w:r>
              <w:rPr>
                <w:rFonts w:hint="eastAsia" w:ascii="宋体" w:hAnsi="宋体" w:eastAsia="宋体"/>
                <w:color w:val="auto"/>
                <w:szCs w:val="21"/>
              </w:rPr>
              <w:t>公司职业健康安全管理体系的范围：</w:t>
            </w:r>
          </w:p>
          <w:p>
            <w:pPr>
              <w:rPr>
                <w:rFonts w:hint="eastAsia" w:ascii="宋体" w:hAnsi="宋体" w:eastAsia="宋体"/>
                <w:color w:val="auto"/>
                <w:szCs w:val="21"/>
              </w:rPr>
            </w:pPr>
            <w:r>
              <w:rPr>
                <w:rFonts w:hint="eastAsia" w:ascii="宋体" w:hAnsi="宋体" w:eastAsia="宋体"/>
                <w:color w:val="auto"/>
                <w:szCs w:val="21"/>
              </w:rPr>
              <w:t>OHSMS: 高压成套开关设备和箱式变电站的生产；资质许可范围内低压成套开关设备的生产；电力工程施工、安装、检修、试验所涉及场所的相关职业健康安全管理活动 。</w:t>
            </w:r>
          </w:p>
          <w:p>
            <w:pPr>
              <w:rPr>
                <w:rFonts w:hint="eastAsia" w:ascii="宋体" w:hAnsi="宋体" w:eastAsia="宋体"/>
                <w:color w:val="auto"/>
                <w:szCs w:val="21"/>
                <w:lang w:eastAsia="zh-CN"/>
              </w:rPr>
            </w:pPr>
            <w:r>
              <w:rPr>
                <w:rFonts w:hint="eastAsia" w:ascii="宋体" w:hAnsi="宋体" w:eastAsia="宋体"/>
                <w:color w:val="auto"/>
                <w:szCs w:val="21"/>
                <w:lang w:val="en-US" w:eastAsia="zh-CN"/>
              </w:rPr>
              <w:t>受审核方地址：重庆市涪陵区新城区鹤凤大道27号</w:t>
            </w:r>
            <w:r>
              <w:rPr>
                <w:rFonts w:hint="eastAsia" w:ascii="宋体" w:hAnsi="宋体" w:eastAsia="宋体"/>
                <w:color w:val="auto"/>
                <w:szCs w:val="21"/>
                <w:lang w:eastAsia="zh-CN"/>
              </w:rPr>
              <w:t>。</w:t>
            </w:r>
          </w:p>
          <w:p>
            <w:pPr>
              <w:rPr>
                <w:rFonts w:hint="eastAsia" w:ascii="宋体" w:hAnsi="宋体" w:eastAsia="宋体"/>
                <w:color w:val="auto"/>
                <w:szCs w:val="21"/>
              </w:rPr>
            </w:pPr>
            <w:r>
              <w:rPr>
                <w:rFonts w:hint="eastAsia" w:ascii="宋体" w:hAnsi="宋体" w:eastAsia="宋体"/>
                <w:color w:val="auto"/>
                <w:szCs w:val="21"/>
              </w:rPr>
              <w:t>组织依据标准的要求建立、实施、维护管理体系，符合标准要求。</w:t>
            </w:r>
          </w:p>
          <w:p>
            <w:pPr>
              <w:spacing w:line="400" w:lineRule="exact"/>
              <w:jc w:val="left"/>
              <w:rPr>
                <w:rFonts w:ascii="宋体" w:hAnsi="宋体" w:cs="宋体"/>
                <w:color w:val="auto"/>
                <w:szCs w:val="21"/>
              </w:rPr>
            </w:pPr>
            <w:r>
              <w:rPr>
                <w:rFonts w:hint="eastAsia" w:ascii="宋体" w:hAnsi="宋体" w:cs="宋体"/>
                <w:color w:val="auto"/>
                <w:szCs w:val="21"/>
              </w:rPr>
              <w:t>公司以GB/T19001-2016标准为主线，以“过程方法”为基础，融入了ISO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S5.1</w:t>
            </w:r>
          </w:p>
          <w:p>
            <w:pPr>
              <w:jc w:val="left"/>
              <w:rPr>
                <w:rFonts w:ascii="宋体" w:hAnsi="宋体" w:cs="宋体"/>
                <w:color w:val="auto"/>
                <w:szCs w:val="21"/>
              </w:rPr>
            </w:pPr>
          </w:p>
        </w:tc>
        <w:tc>
          <w:tcPr>
            <w:tcW w:w="10004" w:type="dxa"/>
          </w:tcPr>
          <w:p>
            <w:pPr>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总经理：</w:t>
            </w:r>
            <w:r>
              <w:rPr>
                <w:rFonts w:hint="eastAsia"/>
                <w:color w:val="auto"/>
                <w:sz w:val="21"/>
                <w:szCs w:val="21"/>
                <w:lang w:eastAsia="zh-CN"/>
              </w:rPr>
              <w:t>陆长青</w:t>
            </w:r>
            <w:r>
              <w:rPr>
                <w:rFonts w:hint="eastAsia" w:ascii="宋体" w:hAnsi="宋体" w:cs="宋体"/>
                <w:color w:val="auto"/>
                <w:sz w:val="21"/>
                <w:szCs w:val="21"/>
                <w:lang w:bidi="ar"/>
              </w:rPr>
              <w:t>；管代：</w:t>
            </w:r>
            <w:r>
              <w:rPr>
                <w:rFonts w:hint="eastAsia"/>
                <w:color w:val="auto"/>
                <w:sz w:val="21"/>
                <w:szCs w:val="21"/>
                <w:lang w:eastAsia="zh-CN"/>
              </w:rPr>
              <w:t>杨元德</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通过与总经理交流：总经理从以下活动方式对公司建立、实施职业健康安全管理体系并持续改进其有效性所做出的承诺提供证据：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spacing w:line="500" w:lineRule="exact"/>
              <w:rPr>
                <w:rFonts w:hint="eastAsia"/>
                <w:color w:val="auto"/>
                <w:sz w:val="21"/>
                <w:szCs w:val="21"/>
              </w:rPr>
            </w:pPr>
            <w:r>
              <w:rPr>
                <w:rFonts w:hint="eastAsia"/>
                <w:color w:val="auto"/>
                <w:sz w:val="21"/>
                <w:szCs w:val="21"/>
              </w:rPr>
              <w:t>安全</w:t>
            </w:r>
            <w:r>
              <w:rPr>
                <w:rFonts w:hint="eastAsia"/>
                <w:color w:val="auto"/>
                <w:sz w:val="21"/>
                <w:szCs w:val="21"/>
                <w:lang w:eastAsia="zh-CN"/>
              </w:rPr>
              <w:t>（</w:t>
            </w:r>
            <w:r>
              <w:rPr>
                <w:rFonts w:hint="eastAsia"/>
                <w:color w:val="auto"/>
                <w:sz w:val="21"/>
                <w:szCs w:val="21"/>
                <w:lang w:val="en-US" w:eastAsia="zh-CN"/>
              </w:rPr>
              <w:t>含</w:t>
            </w:r>
            <w:r>
              <w:rPr>
                <w:rFonts w:hint="eastAsia"/>
                <w:color w:val="auto"/>
                <w:sz w:val="21"/>
                <w:szCs w:val="21"/>
              </w:rPr>
              <w:t>环境</w:t>
            </w:r>
            <w:r>
              <w:rPr>
                <w:rFonts w:hint="eastAsia"/>
                <w:color w:val="auto"/>
                <w:sz w:val="21"/>
                <w:szCs w:val="21"/>
                <w:lang w:eastAsia="zh-CN"/>
              </w:rPr>
              <w:t>）</w:t>
            </w:r>
            <w:r>
              <w:rPr>
                <w:rFonts w:hint="eastAsia"/>
                <w:color w:val="auto"/>
                <w:sz w:val="21"/>
                <w:szCs w:val="21"/>
              </w:rPr>
              <w:t>方针是：</w:t>
            </w:r>
          </w:p>
          <w:p>
            <w:pPr>
              <w:spacing w:line="500" w:lineRule="exact"/>
              <w:ind w:left="210" w:hanging="210" w:hangingChars="100"/>
              <w:rPr>
                <w:rFonts w:hint="eastAsia"/>
                <w:color w:val="auto"/>
                <w:sz w:val="21"/>
                <w:szCs w:val="21"/>
              </w:rPr>
            </w:pPr>
            <w:r>
              <w:rPr>
                <w:rFonts w:hint="eastAsia"/>
                <w:color w:val="auto"/>
                <w:sz w:val="21"/>
                <w:szCs w:val="21"/>
              </w:rPr>
              <w:t>“</w:t>
            </w:r>
            <w:r>
              <w:rPr>
                <w:rFonts w:hint="eastAsia"/>
                <w:color w:val="auto"/>
                <w:sz w:val="21"/>
                <w:szCs w:val="21"/>
                <w:lang w:eastAsia="zh-CN"/>
              </w:rPr>
              <w:t>遵守法律、防止污染、立足安全发展</w:t>
            </w:r>
            <w:r>
              <w:rPr>
                <w:rFonts w:hint="eastAsia"/>
                <w:color w:val="auto"/>
                <w:sz w:val="21"/>
                <w:szCs w:val="21"/>
              </w:rPr>
              <w:t xml:space="preserve"> </w:t>
            </w:r>
            <w:r>
              <w:rPr>
                <w:color w:val="auto"/>
                <w:sz w:val="21"/>
                <w:szCs w:val="21"/>
              </w:rPr>
              <w:t>”</w:t>
            </w:r>
            <w:r>
              <w:rPr>
                <w:rFonts w:hint="eastAsia"/>
                <w:color w:val="auto"/>
                <w:sz w:val="21"/>
                <w:szCs w:val="21"/>
              </w:rPr>
              <w:t>。</w:t>
            </w:r>
          </w:p>
          <w:p>
            <w:pPr>
              <w:spacing w:line="400" w:lineRule="exac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员工是企业的重要资源，关爱员工是企业义不容辞的义务</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公司只有在经营上坚持诚信守法、强化安全、环保义务和责任，企业才能持续发展。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职业健康安全</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职业健康安全</w:t>
            </w:r>
            <w:r>
              <w:rPr>
                <w:rFonts w:hint="eastAsia" w:ascii="宋体" w:hAnsi="宋体" w:cs="宋体"/>
                <w:color w:val="auto"/>
                <w:sz w:val="21"/>
                <w:szCs w:val="21"/>
                <w:lang w:bidi="ar"/>
              </w:rPr>
              <w:t>管理方针对外进行了发布。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 w:val="21"/>
                <w:szCs w:val="21"/>
                <w:lang w:bidi="ar"/>
              </w:rPr>
              <w:t>企业的</w:t>
            </w:r>
            <w:r>
              <w:rPr>
                <w:rFonts w:hint="eastAsia" w:ascii="宋体" w:hAnsi="宋体" w:cs="宋体"/>
                <w:color w:val="auto"/>
                <w:sz w:val="21"/>
                <w:szCs w:val="21"/>
                <w:lang w:val="en-US" w:eastAsia="zh-CN" w:bidi="ar"/>
              </w:rPr>
              <w:t>职业健康安全</w:t>
            </w:r>
            <w:r>
              <w:rPr>
                <w:rFonts w:hint="eastAsia" w:ascii="宋体" w:hAnsi="宋体" w:cs="宋体"/>
                <w:color w:val="auto"/>
                <w:sz w:val="21"/>
                <w:szCs w:val="21"/>
                <w:lang w:bidi="ar"/>
              </w:rPr>
              <w:t>管理方针的内容和管理基本符合标准和法规要求。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信息交流与协商控制程序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刘晓娟</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r>
              <w:rPr>
                <w:rFonts w:hint="eastAsia" w:ascii="宋体" w:hAnsi="宋体" w:cs="宋体"/>
                <w:color w:val="auto"/>
                <w:szCs w:val="21"/>
                <w:lang w:val="en-US" w:eastAsia="zh-CN"/>
              </w:rPr>
              <w:t>并</w:t>
            </w:r>
            <w:r>
              <w:rPr>
                <w:rFonts w:hint="eastAsia" w:ascii="宋体" w:hAnsi="宋体" w:cs="宋体"/>
                <w:color w:val="auto"/>
                <w:szCs w:val="21"/>
              </w:rPr>
              <w:t>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刘晓娟</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刘晓娟</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rPr>
              <w:t>应对风险和机遇的措施；</w:t>
            </w:r>
            <w:r>
              <w:rPr>
                <w:rFonts w:hint="eastAsia" w:ascii="宋体" w:hAnsi="宋体" w:cs="宋体"/>
                <w:color w:val="auto"/>
                <w:szCs w:val="21"/>
                <w:lang w:eastAsia="zh-CN"/>
              </w:rPr>
              <w:t>（</w:t>
            </w:r>
            <w:r>
              <w:rPr>
                <w:rFonts w:hint="eastAsia" w:ascii="宋体" w:hAnsi="宋体" w:cs="宋体"/>
                <w:color w:val="auto"/>
                <w:szCs w:val="21"/>
                <w:lang w:val="en-US" w:eastAsia="zh-CN"/>
              </w:rPr>
              <w:t>含6.1.4</w:t>
            </w:r>
            <w:r>
              <w:rPr>
                <w:rFonts w:hint="eastAsia" w:ascii="宋体" w:hAnsi="宋体" w:cs="宋体"/>
                <w:color w:val="auto"/>
                <w:szCs w:val="21"/>
                <w:lang w:eastAsia="zh-CN"/>
              </w:rPr>
              <w:t>）</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Cs/>
                <w:color w:val="auto"/>
                <w:szCs w:val="21"/>
              </w:rPr>
            </w:pPr>
          </w:p>
        </w:tc>
        <w:tc>
          <w:tcPr>
            <w:tcW w:w="10004" w:type="dxa"/>
          </w:tcPr>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提供有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危险源辩识与风险评价控制程序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内容包括危险源的识别、确认、汇总、评价和</w:t>
            </w:r>
            <w:r>
              <w:rPr>
                <w:rFonts w:hint="eastAsia" w:ascii="宋体" w:hAnsi="宋体" w:cs="宋体"/>
                <w:color w:val="auto"/>
                <w:sz w:val="21"/>
                <w:szCs w:val="21"/>
                <w:highlight w:val="none"/>
                <w:lang w:val="en-US" w:eastAsia="zh-CN"/>
              </w:rPr>
              <w:t>不可接受风险</w:t>
            </w:r>
            <w:r>
              <w:rPr>
                <w:rFonts w:hint="eastAsia" w:ascii="宋体" w:hAnsi="宋体" w:cs="宋体"/>
                <w:color w:val="auto"/>
                <w:sz w:val="21"/>
                <w:szCs w:val="21"/>
                <w:highlight w:val="none"/>
              </w:rPr>
              <w:t>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公司重要危险源有以下</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项：</w:t>
            </w:r>
          </w:p>
          <w:p>
            <w:pPr>
              <w:pStyle w:val="17"/>
              <w:tabs>
                <w:tab w:val="center" w:pos="3169"/>
              </w:tabs>
              <w:spacing w:line="400" w:lineRule="exact"/>
              <w:ind w:firstLine="0" w:firstLineChars="0"/>
              <w:jc w:val="left"/>
              <w:rPr>
                <w:color w:val="auto"/>
                <w:szCs w:val="21"/>
                <w:highlight w:val="none"/>
              </w:rPr>
            </w:pPr>
            <w:r>
              <w:rPr>
                <w:rFonts w:hint="eastAsia" w:ascii="Times New Roman" w:hAnsi="Times New Roman" w:eastAsia="宋体" w:cs="Times New Roman"/>
                <w:color w:val="auto"/>
                <w:szCs w:val="21"/>
              </w:rPr>
              <w:t>1）火灾；2）触电；3）</w:t>
            </w:r>
            <w:r>
              <w:rPr>
                <w:rFonts w:hint="eastAsia" w:ascii="Times New Roman" w:hAnsi="Times New Roman" w:eastAsia="宋体" w:cs="Times New Roman"/>
                <w:color w:val="auto"/>
                <w:szCs w:val="21"/>
                <w:lang w:val="en-US" w:eastAsia="zh-CN"/>
              </w:rPr>
              <w:t>意外</w:t>
            </w:r>
            <w:r>
              <w:rPr>
                <w:rFonts w:hint="eastAsia" w:ascii="Times New Roman" w:hAnsi="Times New Roman" w:eastAsia="宋体" w:cs="Times New Roman"/>
                <w:color w:val="auto"/>
                <w:szCs w:val="21"/>
              </w:rPr>
              <w:t>伤害</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物体打击、高处坠落、机械伤害、灼烫中毒</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；4）职业病（粉尘、噪声、化学品挥发）</w:t>
            </w:r>
            <w:r>
              <w:rPr>
                <w:rFonts w:hint="eastAsia"/>
                <w:color w:val="auto"/>
                <w:szCs w:val="21"/>
                <w:highlight w:val="none"/>
              </w:rPr>
              <w:t>。</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抽查</w:t>
            </w:r>
            <w:r>
              <w:rPr>
                <w:rFonts w:hint="eastAsia"/>
                <w:color w:val="auto"/>
                <w:sz w:val="21"/>
                <w:szCs w:val="21"/>
                <w:highlight w:val="none"/>
                <w:lang w:val="en-US" w:eastAsia="zh-CN"/>
              </w:rPr>
              <w:t>以下二项</w:t>
            </w:r>
            <w:r>
              <w:rPr>
                <w:rFonts w:hint="eastAsia" w:ascii="宋体" w:hAnsi="宋体" w:cs="宋体"/>
                <w:color w:val="auto"/>
                <w:sz w:val="21"/>
                <w:szCs w:val="21"/>
                <w:highlight w:val="none"/>
              </w:rPr>
              <w:t>重要危险源的方法控制措施：</w:t>
            </w:r>
          </w:p>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ascii="Times New Roman" w:hAnsi="Times New Roman" w:eastAsia="宋体" w:cs="Times New Roman"/>
                <w:color w:val="auto"/>
                <w:szCs w:val="21"/>
                <w:lang w:val="en-US" w:eastAsia="zh-CN"/>
              </w:rPr>
              <w:t>意外</w:t>
            </w:r>
            <w:r>
              <w:rPr>
                <w:rFonts w:hint="eastAsia" w:ascii="Times New Roman" w:hAnsi="Times New Roman" w:eastAsia="宋体" w:cs="Times New Roman"/>
                <w:color w:val="auto"/>
                <w:szCs w:val="21"/>
              </w:rPr>
              <w:t>伤害</w:t>
            </w:r>
            <w:r>
              <w:rPr>
                <w:rFonts w:hint="eastAsia"/>
                <w:color w:val="auto"/>
                <w:sz w:val="21"/>
                <w:szCs w:val="21"/>
                <w:highlight w:val="none"/>
                <w:lang w:val="en-US" w:eastAsia="zh-CN"/>
              </w:rPr>
              <w:t>控制：</w:t>
            </w:r>
          </w:p>
          <w:p>
            <w:pPr>
              <w:spacing w:line="360" w:lineRule="exact"/>
              <w:rPr>
                <w:rFonts w:hint="eastAsia" w:ascii="宋体" w:hAnsi="宋体"/>
                <w:color w:val="auto"/>
                <w:spacing w:val="-20"/>
                <w:sz w:val="21"/>
                <w:szCs w:val="21"/>
              </w:rPr>
            </w:pPr>
            <w:r>
              <w:rPr>
                <w:rFonts w:hint="eastAsia" w:ascii="宋体" w:hAnsi="宋体"/>
                <w:color w:val="auto"/>
                <w:spacing w:val="-20"/>
                <w:sz w:val="21"/>
                <w:szCs w:val="21"/>
                <w:lang w:val="en-US" w:eastAsia="zh-CN"/>
              </w:rPr>
              <w:t>1）</w:t>
            </w:r>
            <w:r>
              <w:rPr>
                <w:rFonts w:hint="eastAsia" w:ascii="宋体" w:hAnsi="宋体"/>
                <w:color w:val="auto"/>
                <w:spacing w:val="-20"/>
                <w:sz w:val="21"/>
                <w:szCs w:val="21"/>
              </w:rPr>
              <w:t>保持现有控制措施及应急预案：</w:t>
            </w:r>
          </w:p>
          <w:p>
            <w:pPr>
              <w:spacing w:line="360" w:lineRule="exact"/>
              <w:rPr>
                <w:rFonts w:hint="eastAsia" w:ascii="宋体" w:hAnsi="宋体"/>
                <w:color w:val="auto"/>
                <w:spacing w:val="-20"/>
                <w:sz w:val="21"/>
                <w:szCs w:val="21"/>
              </w:rPr>
            </w:pPr>
            <w:r>
              <w:rPr>
                <w:rFonts w:hint="eastAsia" w:ascii="宋体" w:hAnsi="宋体"/>
                <w:color w:val="auto"/>
                <w:spacing w:val="-20"/>
                <w:sz w:val="21"/>
                <w:szCs w:val="21"/>
                <w:lang w:val="en-US" w:eastAsia="zh-CN"/>
              </w:rPr>
              <w:t>2</w:t>
            </w:r>
            <w:r>
              <w:rPr>
                <w:rFonts w:hint="eastAsia" w:ascii="宋体" w:hAnsi="宋体"/>
                <w:color w:val="auto"/>
                <w:spacing w:val="-20"/>
                <w:sz w:val="21"/>
                <w:szCs w:val="21"/>
                <w:lang w:eastAsia="zh-CN"/>
              </w:rPr>
              <w:t>）</w:t>
            </w:r>
            <w:r>
              <w:rPr>
                <w:rFonts w:hint="eastAsia" w:ascii="宋体" w:hAnsi="宋体"/>
                <w:color w:val="auto"/>
                <w:spacing w:val="-20"/>
                <w:sz w:val="21"/>
                <w:szCs w:val="21"/>
              </w:rPr>
              <w:t>严格遵守施工现场纪律；</w:t>
            </w:r>
          </w:p>
          <w:p>
            <w:pPr>
              <w:spacing w:line="360" w:lineRule="exact"/>
              <w:rPr>
                <w:rFonts w:hint="eastAsia" w:ascii="宋体" w:hAnsi="宋体"/>
                <w:color w:val="auto"/>
                <w:spacing w:val="-20"/>
                <w:sz w:val="21"/>
                <w:szCs w:val="21"/>
              </w:rPr>
            </w:pPr>
            <w:r>
              <w:rPr>
                <w:rFonts w:hint="eastAsia" w:ascii="宋体" w:hAnsi="宋体"/>
                <w:color w:val="auto"/>
                <w:spacing w:val="-20"/>
                <w:sz w:val="21"/>
                <w:szCs w:val="21"/>
                <w:lang w:val="en-US" w:eastAsia="zh-CN"/>
              </w:rPr>
              <w:t>3）</w:t>
            </w:r>
            <w:r>
              <w:rPr>
                <w:rFonts w:hint="eastAsia" w:ascii="宋体" w:hAnsi="宋体"/>
                <w:color w:val="auto"/>
                <w:spacing w:val="-20"/>
                <w:sz w:val="21"/>
                <w:szCs w:val="21"/>
              </w:rPr>
              <w:t>所有施工人员100%接受安全健康管理知识培训和体检合格。</w:t>
            </w:r>
          </w:p>
          <w:p>
            <w:pPr>
              <w:spacing w:line="360" w:lineRule="exact"/>
              <w:rPr>
                <w:rFonts w:hint="eastAsia" w:ascii="宋体" w:hAnsi="宋体"/>
                <w:color w:val="auto"/>
                <w:spacing w:val="-20"/>
                <w:sz w:val="21"/>
                <w:szCs w:val="21"/>
              </w:rPr>
            </w:pPr>
            <w:r>
              <w:rPr>
                <w:rFonts w:hint="eastAsia" w:ascii="宋体" w:hAnsi="宋体"/>
                <w:color w:val="auto"/>
                <w:spacing w:val="-20"/>
                <w:sz w:val="21"/>
                <w:szCs w:val="21"/>
                <w:lang w:val="en-US" w:eastAsia="zh-CN"/>
              </w:rPr>
              <w:t>4）</w:t>
            </w:r>
            <w:r>
              <w:rPr>
                <w:rFonts w:hint="eastAsia" w:ascii="宋体" w:hAnsi="宋体"/>
                <w:color w:val="auto"/>
                <w:spacing w:val="-20"/>
                <w:sz w:val="21"/>
                <w:szCs w:val="21"/>
              </w:rPr>
              <w:t>督促施工单位完善安全防护设施</w:t>
            </w:r>
          </w:p>
          <w:p>
            <w:pPr>
              <w:numPr>
                <w:ilvl w:val="0"/>
                <w:numId w:val="0"/>
              </w:numPr>
              <w:spacing w:line="400" w:lineRule="exact"/>
              <w:rPr>
                <w:rFonts w:hint="eastAsia" w:ascii="宋体" w:hAnsi="宋体" w:cs="宋体"/>
                <w:color w:val="auto"/>
                <w:sz w:val="21"/>
                <w:szCs w:val="21"/>
                <w:highlight w:val="none"/>
              </w:rPr>
            </w:pPr>
            <w:r>
              <w:rPr>
                <w:rFonts w:hint="eastAsia" w:ascii="宋体" w:hAnsi="宋体"/>
                <w:color w:val="auto"/>
                <w:spacing w:val="-20"/>
                <w:sz w:val="21"/>
                <w:szCs w:val="21"/>
                <w:lang w:val="en-US" w:eastAsia="zh-CN"/>
              </w:rPr>
              <w:t>5）</w:t>
            </w:r>
            <w:r>
              <w:rPr>
                <w:rFonts w:hint="eastAsia" w:ascii="宋体" w:hAnsi="宋体"/>
                <w:color w:val="auto"/>
                <w:spacing w:val="-20"/>
                <w:sz w:val="21"/>
                <w:szCs w:val="21"/>
              </w:rPr>
              <w:t>为员工100%投意外伤害保险</w:t>
            </w:r>
            <w:r>
              <w:rPr>
                <w:rFonts w:hint="eastAsia" w:ascii="宋体" w:hAnsi="宋体" w:cs="宋体"/>
                <w:color w:val="auto"/>
                <w:sz w:val="21"/>
                <w:szCs w:val="21"/>
                <w:highlight w:val="none"/>
              </w:rPr>
              <w:t>；</w:t>
            </w:r>
          </w:p>
          <w:p>
            <w:pPr>
              <w:pStyle w:val="12"/>
              <w:rPr>
                <w:color w:val="auto"/>
              </w:rPr>
            </w:pPr>
          </w:p>
          <w:p>
            <w:pPr>
              <w:pStyle w:val="2"/>
              <w:numPr>
                <w:ilvl w:val="0"/>
                <w:numId w:val="1"/>
              </w:numPr>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职业病控制；</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工作场所空气质量、噪声年度检测；</w:t>
            </w:r>
          </w:p>
          <w:p>
            <w:pPr>
              <w:rPr>
                <w:rFonts w:hint="eastAsia"/>
                <w:color w:val="auto"/>
                <w:sz w:val="21"/>
                <w:szCs w:val="21"/>
              </w:rPr>
            </w:pPr>
            <w:r>
              <w:rPr>
                <w:rFonts w:hint="eastAsia"/>
                <w:color w:val="auto"/>
                <w:sz w:val="21"/>
                <w:szCs w:val="21"/>
              </w:rPr>
              <w:t>2</w:t>
            </w:r>
            <w:r>
              <w:rPr>
                <w:rFonts w:hint="eastAsia"/>
                <w:color w:val="auto"/>
                <w:sz w:val="21"/>
                <w:szCs w:val="21"/>
                <w:lang w:eastAsia="zh-CN"/>
              </w:rPr>
              <w:t>）</w:t>
            </w:r>
            <w:r>
              <w:rPr>
                <w:rFonts w:hint="eastAsia"/>
                <w:color w:val="auto"/>
                <w:sz w:val="21"/>
                <w:szCs w:val="21"/>
              </w:rPr>
              <w:t>员工年度体检；</w:t>
            </w:r>
          </w:p>
          <w:p>
            <w:pPr>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rPr>
              <w:t>岗前培训；</w:t>
            </w:r>
          </w:p>
          <w:p>
            <w:pPr>
              <w:rPr>
                <w:rFonts w:hint="eastAsia"/>
                <w:color w:val="auto"/>
                <w:sz w:val="21"/>
                <w:szCs w:val="21"/>
              </w:rPr>
            </w:pPr>
            <w:r>
              <w:rPr>
                <w:rFonts w:hint="eastAsia"/>
                <w:color w:val="auto"/>
                <w:sz w:val="21"/>
                <w:szCs w:val="21"/>
              </w:rPr>
              <w:t>4</w:t>
            </w:r>
            <w:r>
              <w:rPr>
                <w:rFonts w:hint="eastAsia"/>
                <w:color w:val="auto"/>
                <w:sz w:val="21"/>
                <w:szCs w:val="21"/>
                <w:lang w:eastAsia="zh-CN"/>
              </w:rPr>
              <w:t>）</w:t>
            </w:r>
            <w:r>
              <w:rPr>
                <w:rFonts w:hint="eastAsia"/>
                <w:color w:val="auto"/>
                <w:sz w:val="21"/>
                <w:szCs w:val="21"/>
              </w:rPr>
              <w:t>警示标识的张贴；</w:t>
            </w:r>
          </w:p>
          <w:p>
            <w:pPr>
              <w:rPr>
                <w:rFonts w:hint="eastAsia"/>
                <w:color w:val="auto"/>
                <w:sz w:val="21"/>
                <w:szCs w:val="21"/>
              </w:rPr>
            </w:pPr>
            <w:r>
              <w:rPr>
                <w:rFonts w:hint="eastAsia"/>
                <w:color w:val="auto"/>
                <w:sz w:val="21"/>
                <w:szCs w:val="21"/>
              </w:rPr>
              <w:t>5</w:t>
            </w:r>
            <w:r>
              <w:rPr>
                <w:rFonts w:hint="eastAsia"/>
                <w:color w:val="auto"/>
                <w:sz w:val="21"/>
                <w:szCs w:val="21"/>
                <w:lang w:eastAsia="zh-CN"/>
              </w:rPr>
              <w:t>）</w:t>
            </w:r>
            <w:r>
              <w:rPr>
                <w:rFonts w:hint="eastAsia"/>
                <w:color w:val="auto"/>
                <w:sz w:val="21"/>
                <w:szCs w:val="21"/>
              </w:rPr>
              <w:t>劳保用品的发放；</w:t>
            </w:r>
          </w:p>
          <w:p>
            <w:pPr>
              <w:rPr>
                <w:rFonts w:hint="eastAsia"/>
                <w:color w:val="auto"/>
                <w:sz w:val="21"/>
                <w:szCs w:val="21"/>
              </w:rPr>
            </w:pPr>
            <w:r>
              <w:rPr>
                <w:rFonts w:hint="eastAsia"/>
                <w:color w:val="auto"/>
                <w:sz w:val="21"/>
                <w:szCs w:val="21"/>
              </w:rPr>
              <w:t>6</w:t>
            </w:r>
            <w:r>
              <w:rPr>
                <w:rFonts w:hint="eastAsia"/>
                <w:color w:val="auto"/>
                <w:sz w:val="21"/>
                <w:szCs w:val="21"/>
                <w:lang w:eastAsia="zh-CN"/>
              </w:rPr>
              <w:t>）</w:t>
            </w:r>
            <w:r>
              <w:rPr>
                <w:rFonts w:hint="eastAsia"/>
                <w:color w:val="auto"/>
                <w:sz w:val="21"/>
                <w:szCs w:val="21"/>
              </w:rPr>
              <w:t>化学品MSDS的张贴；</w:t>
            </w:r>
          </w:p>
          <w:p>
            <w:pPr>
              <w:rPr>
                <w:rFonts w:hint="eastAsia"/>
                <w:color w:val="auto"/>
                <w:sz w:val="21"/>
                <w:szCs w:val="21"/>
              </w:rPr>
            </w:pPr>
            <w:r>
              <w:rPr>
                <w:rFonts w:hint="eastAsia"/>
                <w:color w:val="auto"/>
                <w:sz w:val="21"/>
                <w:szCs w:val="21"/>
              </w:rPr>
              <w:t>7</w:t>
            </w:r>
            <w:r>
              <w:rPr>
                <w:rFonts w:hint="eastAsia"/>
                <w:color w:val="auto"/>
                <w:sz w:val="21"/>
                <w:szCs w:val="21"/>
                <w:lang w:eastAsia="zh-CN"/>
              </w:rPr>
              <w:t>）</w:t>
            </w:r>
            <w:r>
              <w:rPr>
                <w:rFonts w:hint="eastAsia"/>
                <w:color w:val="auto"/>
                <w:sz w:val="21"/>
                <w:szCs w:val="21"/>
              </w:rPr>
              <w:t>月度安全检查。</w:t>
            </w: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rPr>
                <w:rFonts w:hint="default" w:eastAsia="宋体"/>
                <w:color w:val="auto"/>
                <w:sz w:val="21"/>
                <w:szCs w:val="21"/>
                <w:lang w:val="en-US" w:eastAsia="zh-CN"/>
              </w:rPr>
            </w:pPr>
            <w:r>
              <w:rPr>
                <w:rFonts w:hint="eastAsia"/>
                <w:color w:val="auto"/>
                <w:sz w:val="21"/>
                <w:szCs w:val="21"/>
              </w:rPr>
              <w:t>职业健康安全目标：</w:t>
            </w:r>
            <w:r>
              <w:rPr>
                <w:rFonts w:hint="eastAsia"/>
                <w:color w:val="auto"/>
                <w:sz w:val="21"/>
                <w:szCs w:val="21"/>
                <w:lang w:val="en-US" w:eastAsia="zh-CN"/>
              </w:rPr>
              <w:t xml:space="preserve">           </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 xml:space="preserve">无职业病发生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 xml:space="preserve">杜绝死亡事故和伤亡事故 </w:t>
            </w:r>
          </w:p>
          <w:p>
            <w:pPr>
              <w:rPr>
                <w:rFonts w:hint="eastAsia"/>
                <w:color w:val="auto"/>
                <w:sz w:val="21"/>
                <w:szCs w:val="21"/>
              </w:rPr>
            </w:pPr>
            <w:r>
              <w:rPr>
                <w:rFonts w:hint="eastAsia"/>
                <w:color w:val="auto"/>
                <w:sz w:val="21"/>
                <w:szCs w:val="21"/>
                <w:lang w:val="en-US" w:eastAsia="zh-CN"/>
              </w:rPr>
              <w:t>3）</w:t>
            </w:r>
            <w:r>
              <w:rPr>
                <w:rFonts w:hint="eastAsia"/>
                <w:color w:val="auto"/>
                <w:sz w:val="21"/>
                <w:szCs w:val="21"/>
              </w:rPr>
              <w:t>杜绝火灾事故。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2021年1月-3月</w:t>
            </w:r>
            <w:r>
              <w:rPr>
                <w:rFonts w:hint="eastAsia" w:ascii="宋体" w:hAnsi="宋体"/>
                <w:color w:val="auto"/>
                <w:kern w:val="2"/>
                <w:sz w:val="21"/>
                <w:szCs w:val="21"/>
                <w:highlight w:val="none"/>
              </w:rPr>
              <w:t>对目标进行考核，考核情况为：</w:t>
            </w:r>
          </w:p>
          <w:p>
            <w:pPr>
              <w:spacing w:line="400" w:lineRule="exact"/>
              <w:rPr>
                <w:rFonts w:hint="eastAsia" w:ascii="宋体" w:hAnsi="宋体"/>
                <w:color w:val="auto"/>
                <w:sz w:val="21"/>
                <w:szCs w:val="21"/>
              </w:rPr>
            </w:pPr>
            <w:r>
              <w:rPr>
                <w:rFonts w:hint="eastAsia" w:ascii="宋体" w:hAnsi="宋体"/>
                <w:color w:val="auto"/>
                <w:sz w:val="21"/>
                <w:szCs w:val="21"/>
              </w:rPr>
              <w:t xml:space="preserve">安全目标、指标： </w:t>
            </w:r>
          </w:p>
          <w:p>
            <w:pPr>
              <w:rPr>
                <w:rFonts w:hint="default" w:eastAsia="宋体"/>
                <w:color w:val="auto"/>
                <w:sz w:val="21"/>
                <w:szCs w:val="21"/>
                <w:lang w:val="en-US" w:eastAsia="zh-CN"/>
              </w:rPr>
            </w:pPr>
            <w:r>
              <w:rPr>
                <w:rFonts w:hint="eastAsia"/>
                <w:color w:val="auto"/>
                <w:sz w:val="21"/>
                <w:szCs w:val="21"/>
                <w:lang w:val="en-US" w:eastAsia="zh-CN"/>
              </w:rPr>
              <w:t>1）</w:t>
            </w:r>
            <w:r>
              <w:rPr>
                <w:rFonts w:hint="eastAsia"/>
                <w:color w:val="auto"/>
                <w:sz w:val="21"/>
                <w:szCs w:val="21"/>
              </w:rPr>
              <w:t xml:space="preserve">无职业病发生 </w:t>
            </w:r>
            <w:r>
              <w:rPr>
                <w:rFonts w:hint="eastAsia"/>
                <w:color w:val="auto"/>
                <w:sz w:val="21"/>
                <w:szCs w:val="21"/>
                <w:lang w:val="en-US" w:eastAsia="zh-CN"/>
              </w:rPr>
              <w:t xml:space="preserve">                         实测：零</w:t>
            </w:r>
          </w:p>
          <w:p>
            <w:pPr>
              <w:tabs>
                <w:tab w:val="left" w:pos="4177"/>
              </w:tabs>
              <w:rPr>
                <w:rFonts w:hint="eastAsia" w:eastAsia="宋体"/>
                <w:color w:val="auto"/>
                <w:sz w:val="21"/>
                <w:szCs w:val="21"/>
                <w:lang w:eastAsia="zh-CN"/>
              </w:rPr>
            </w:pPr>
            <w:r>
              <w:rPr>
                <w:rFonts w:hint="eastAsia"/>
                <w:color w:val="auto"/>
                <w:sz w:val="21"/>
                <w:szCs w:val="21"/>
                <w:lang w:val="en-US" w:eastAsia="zh-CN"/>
              </w:rPr>
              <w:t>2）</w:t>
            </w:r>
            <w:r>
              <w:rPr>
                <w:rFonts w:hint="eastAsia"/>
                <w:color w:val="auto"/>
                <w:sz w:val="21"/>
                <w:szCs w:val="21"/>
              </w:rPr>
              <w:t xml:space="preserve">杜绝死亡事故和伤亡事故 </w:t>
            </w:r>
            <w:r>
              <w:rPr>
                <w:rFonts w:hint="eastAsia"/>
                <w:color w:val="auto"/>
                <w:sz w:val="21"/>
                <w:szCs w:val="21"/>
                <w:lang w:eastAsia="zh-CN"/>
              </w:rPr>
              <w:tab/>
            </w:r>
            <w:r>
              <w:rPr>
                <w:rFonts w:hint="eastAsia"/>
                <w:color w:val="auto"/>
                <w:sz w:val="21"/>
                <w:szCs w:val="21"/>
                <w:lang w:val="en-US" w:eastAsia="zh-CN"/>
              </w:rPr>
              <w:t xml:space="preserve"> 实测：零</w:t>
            </w:r>
          </w:p>
          <w:p>
            <w:pPr>
              <w:tabs>
                <w:tab w:val="left" w:pos="4267"/>
              </w:tabs>
              <w:rPr>
                <w:rFonts w:hint="eastAsia" w:eastAsia="宋体"/>
                <w:color w:val="auto"/>
                <w:sz w:val="21"/>
                <w:szCs w:val="21"/>
                <w:lang w:eastAsia="zh-CN"/>
              </w:rPr>
            </w:pPr>
            <w:r>
              <w:rPr>
                <w:rFonts w:hint="eastAsia"/>
                <w:color w:val="auto"/>
                <w:sz w:val="21"/>
                <w:szCs w:val="21"/>
                <w:lang w:val="en-US" w:eastAsia="zh-CN"/>
              </w:rPr>
              <w:t>3）</w:t>
            </w:r>
            <w:r>
              <w:rPr>
                <w:rFonts w:hint="eastAsia"/>
                <w:color w:val="auto"/>
                <w:sz w:val="21"/>
                <w:szCs w:val="21"/>
              </w:rPr>
              <w:t>杜绝火灾事故。</w:t>
            </w:r>
            <w:r>
              <w:rPr>
                <w:rFonts w:hint="eastAsia"/>
                <w:color w:val="auto"/>
                <w:sz w:val="21"/>
                <w:szCs w:val="21"/>
                <w:lang w:eastAsia="zh-CN"/>
              </w:rPr>
              <w:tab/>
            </w:r>
            <w:r>
              <w:rPr>
                <w:rFonts w:hint="eastAsia"/>
                <w:color w:val="auto"/>
                <w:sz w:val="21"/>
                <w:szCs w:val="21"/>
                <w:lang w:val="en-US" w:eastAsia="zh-CN"/>
              </w:rPr>
              <w:t>实测：零</w:t>
            </w:r>
          </w:p>
          <w:p>
            <w:pPr>
              <w:pStyle w:val="8"/>
              <w:spacing w:line="400" w:lineRule="exact"/>
              <w:rPr>
                <w:rFonts w:ascii="宋体" w:hAnsi="宋体"/>
                <w:color w:val="auto"/>
                <w:szCs w:val="21"/>
              </w:rPr>
            </w:pPr>
            <w:r>
              <w:rPr>
                <w:rFonts w:hint="eastAsia"/>
                <w:color w:val="auto"/>
                <w:sz w:val="21"/>
                <w:szCs w:val="21"/>
              </w:rPr>
              <w:t>对消防安全、防触电、</w:t>
            </w:r>
            <w:r>
              <w:rPr>
                <w:rFonts w:hint="eastAsia"/>
                <w:color w:val="auto"/>
                <w:sz w:val="21"/>
                <w:szCs w:val="21"/>
                <w:lang w:val="en-US" w:eastAsia="zh-CN"/>
              </w:rPr>
              <w:t>机械</w:t>
            </w:r>
            <w:r>
              <w:rPr>
                <w:rFonts w:hint="eastAsia"/>
                <w:color w:val="auto"/>
                <w:sz w:val="21"/>
                <w:szCs w:val="21"/>
              </w:rPr>
              <w:t>伤害</w:t>
            </w:r>
            <w:r>
              <w:rPr>
                <w:rFonts w:hint="eastAsia" w:ascii="宋体" w:hAnsi="宋体"/>
                <w:color w:val="auto"/>
                <w:sz w:val="21"/>
                <w:szCs w:val="21"/>
              </w:rPr>
              <w:t>拟定有管理方案实施控制。</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olor w:val="auto"/>
                <w:szCs w:val="21"/>
              </w:rPr>
              <w:t>高压成套开关设备和箱式变电站的生产；资质许可范围内低压成套开关设备的生产；电力工程施工、安装、检修、试验所涉及场所的相关职业健康安全管理活动</w:t>
            </w:r>
            <w:r>
              <w:rPr>
                <w:rFonts w:hint="eastAsia" w:ascii="宋体" w:hAnsi="宋体"/>
                <w:color w:val="auto"/>
                <w:szCs w:val="21"/>
                <w:lang w:val="en-US" w:eastAsia="zh-CN"/>
              </w:rPr>
              <w:t>的</w:t>
            </w:r>
            <w:r>
              <w:rPr>
                <w:rFonts w:hint="eastAsia" w:ascii="宋体" w:hAnsi="宋体" w:cs="宋体"/>
                <w:color w:val="auto"/>
                <w:szCs w:val="21"/>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方针和目标、与客户、外部供方等相关产品和服务职业健康安全的沟通等。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ascii="宋体" w:hAnsi="宋体"/>
                <w:color w:val="auto"/>
                <w:szCs w:val="21"/>
                <w:highlight w:val="none"/>
              </w:rPr>
            </w:pPr>
            <w:r>
              <w:rPr>
                <w:color w:val="auto"/>
                <w:szCs w:val="21"/>
                <w:highlight w:val="none"/>
              </w:rPr>
              <w:t>S:</w:t>
            </w:r>
            <w:r>
              <w:rPr>
                <w:rFonts w:hint="eastAsia"/>
                <w:color w:val="auto"/>
                <w:szCs w:val="21"/>
                <w:highlight w:val="none"/>
              </w:rPr>
              <w:t>7.5.1</w:t>
            </w:r>
          </w:p>
        </w:tc>
        <w:tc>
          <w:tcPr>
            <w:tcW w:w="10004" w:type="dxa"/>
          </w:tcPr>
          <w:p>
            <w:pPr>
              <w:ind w:right="177"/>
              <w:rPr>
                <w:rFonts w:ascii="宋体" w:hAnsi="宋体"/>
                <w:color w:val="auto"/>
                <w:szCs w:val="21"/>
                <w:highlight w:val="none"/>
              </w:rPr>
            </w:pPr>
            <w:r>
              <w:rPr>
                <w:rFonts w:hint="eastAsia"/>
                <w:color w:val="auto"/>
                <w:szCs w:val="21"/>
                <w:highlight w:val="none"/>
              </w:rPr>
              <w:t>◆组织在《管理手册》、《程序文件》中，明确了文件化信息的管理规则。组织根据本公司</w:t>
            </w:r>
            <w:r>
              <w:rPr>
                <w:rFonts w:hint="eastAsia" w:ascii="宋体" w:hAnsi="宋体"/>
                <w:color w:val="auto"/>
                <w:szCs w:val="21"/>
                <w:highlight w:val="none"/>
              </w:rPr>
              <w:t>的规模、活动类型、过程、产品和服务的不同，建立、实施、保持并改进了构成EMS/OHSMS的文件化信息。</w:t>
            </w:r>
          </w:p>
          <w:p>
            <w:pPr>
              <w:ind w:right="177"/>
              <w:rPr>
                <w:color w:val="auto"/>
                <w:szCs w:val="21"/>
                <w:highlight w:val="none"/>
              </w:rPr>
            </w:pPr>
            <w:r>
              <w:rPr>
                <w:rFonts w:hint="eastAsia"/>
                <w:color w:val="auto"/>
                <w:szCs w:val="21"/>
                <w:highlight w:val="none"/>
              </w:rPr>
              <w:t>◆组织</w:t>
            </w:r>
            <w:r>
              <w:rPr>
                <w:rFonts w:hint="eastAsia" w:ascii="宋体" w:hAnsi="宋体"/>
                <w:color w:val="auto"/>
                <w:szCs w:val="21"/>
                <w:highlight w:val="none"/>
              </w:rPr>
              <w:t>策划的OHSMS文件包括：</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，管理手册；</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4"/>
              <w:tabs>
                <w:tab w:val="left" w:pos="902"/>
                <w:tab w:val="clear" w:pos="1069"/>
              </w:tabs>
              <w:ind w:left="0" w:right="1"/>
              <w:rPr>
                <w:rFonts w:ascii="宋体" w:hAnsi="宋体" w:eastAsia="宋体"/>
                <w:color w:val="auto"/>
                <w:kern w:val="0"/>
                <w:sz w:val="21"/>
                <w:szCs w:val="21"/>
                <w:highlight w:val="none"/>
              </w:rPr>
            </w:pP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Cs w:val="21"/>
                <w:highlight w:val="none"/>
              </w:rPr>
            </w:pPr>
            <w:r>
              <w:rPr>
                <w:rFonts w:hint="eastAsia"/>
                <w:color w:val="auto"/>
                <w:szCs w:val="21"/>
                <w:highlight w:val="none"/>
              </w:rPr>
              <w:t>◆</w:t>
            </w:r>
            <w:r>
              <w:rPr>
                <w:rFonts w:hint="eastAsia" w:ascii="宋体" w:hAnsi="宋体" w:cs="Arial"/>
                <w:color w:val="auto"/>
                <w:szCs w:val="21"/>
                <w:highlight w:val="none"/>
              </w:rPr>
              <w:t>查组织的</w:t>
            </w:r>
            <w:r>
              <w:rPr>
                <w:rFonts w:ascii="宋体" w:hAnsi="宋体" w:cs="Arial"/>
                <w:color w:val="auto"/>
                <w:szCs w:val="21"/>
                <w:highlight w:val="none"/>
              </w:rPr>
              <w:t xml:space="preserve"> “</w:t>
            </w:r>
            <w:r>
              <w:rPr>
                <w:rFonts w:hint="eastAsia" w:ascii="宋体" w:hAnsi="宋体" w:cs="Arial"/>
                <w:color w:val="auto"/>
                <w:szCs w:val="21"/>
                <w:highlight w:val="none"/>
              </w:rPr>
              <w:t>受控文件清单</w:t>
            </w:r>
            <w:r>
              <w:rPr>
                <w:rFonts w:ascii="宋体" w:hAnsi="宋体" w:cs="Arial"/>
                <w:color w:val="auto"/>
                <w:szCs w:val="21"/>
                <w:highlight w:val="none"/>
              </w:rPr>
              <w:t>”</w:t>
            </w:r>
            <w:r>
              <w:rPr>
                <w:rFonts w:hint="eastAsia" w:ascii="宋体" w:hAnsi="宋体" w:cs="Arial"/>
                <w:color w:val="auto"/>
                <w:szCs w:val="21"/>
                <w:highlight w:val="none"/>
              </w:rPr>
              <w:t>，列有组织一、二、三阶文件</w:t>
            </w:r>
            <w:r>
              <w:rPr>
                <w:rFonts w:ascii="宋体" w:hAnsi="宋体" w:cs="Arial"/>
                <w:color w:val="auto"/>
                <w:szCs w:val="21"/>
                <w:highlight w:val="none"/>
              </w:rPr>
              <w:t>，有文件名称/编号</w:t>
            </w:r>
            <w:r>
              <w:rPr>
                <w:rFonts w:hint="eastAsia" w:ascii="宋体" w:hAnsi="宋体" w:cs="Arial"/>
                <w:color w:val="auto"/>
                <w:szCs w:val="21"/>
                <w:highlight w:val="none"/>
              </w:rPr>
              <w:t>/版本号</w:t>
            </w:r>
            <w:r>
              <w:rPr>
                <w:rFonts w:ascii="宋体" w:hAnsi="宋体" w:cs="Arial"/>
                <w:color w:val="auto"/>
                <w:szCs w:val="21"/>
                <w:highlight w:val="none"/>
              </w:rPr>
              <w:t>等</w:t>
            </w:r>
            <w:r>
              <w:rPr>
                <w:rFonts w:hint="eastAsia" w:ascii="宋体" w:hAnsi="宋体" w:cs="Arial"/>
                <w:color w:val="auto"/>
                <w:szCs w:val="21"/>
                <w:highlight w:val="none"/>
              </w:rPr>
              <w:t>。</w:t>
            </w:r>
          </w:p>
          <w:p>
            <w:pPr>
              <w:pStyle w:val="4"/>
              <w:tabs>
                <w:tab w:val="left" w:pos="902"/>
                <w:tab w:val="clear" w:pos="1069"/>
              </w:tabs>
              <w:ind w:left="0" w:right="1"/>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38</w:t>
            </w:r>
            <w:r>
              <w:rPr>
                <w:rFonts w:hint="eastAsia" w:ascii="宋体" w:hAnsi="宋体" w:eastAsia="宋体" w:cs="Arial"/>
                <w:color w:val="auto"/>
                <w:sz w:val="21"/>
                <w:szCs w:val="21"/>
                <w:highlight w:val="none"/>
              </w:rPr>
              <w:t>项职业健康安全管理记录。</w:t>
            </w:r>
          </w:p>
          <w:p>
            <w:pPr>
              <w:pStyle w:val="4"/>
              <w:tabs>
                <w:tab w:val="left" w:pos="902"/>
                <w:tab w:val="clear" w:pos="1069"/>
              </w:tabs>
              <w:ind w:left="0" w:right="1"/>
              <w:rPr>
                <w:rFonts w:ascii="宋体" w:hAnsi="宋体" w:cs="宋体"/>
                <w:color w:val="auto"/>
                <w:sz w:val="21"/>
                <w:szCs w:val="21"/>
                <w:highlight w:val="none"/>
              </w:rPr>
            </w:pPr>
            <w:r>
              <w:rPr>
                <w:rFonts w:hint="eastAsia" w:ascii="宋体" w:hAnsi="宋体" w:eastAsia="宋体"/>
                <w:color w:val="auto"/>
                <w:kern w:val="0"/>
                <w:sz w:val="21"/>
                <w:szCs w:val="21"/>
                <w:highlight w:val="none"/>
              </w:rPr>
              <w:t xml:space="preserve">  以上文件涵盖了ISO45001</w:t>
            </w:r>
            <w:r>
              <w:rPr>
                <w:rFonts w:hint="eastAsia" w:ascii="宋体" w:hAnsi="宋体" w:eastAsia="宋体"/>
                <w:color w:val="auto"/>
                <w:kern w:val="0"/>
                <w:sz w:val="21"/>
                <w:szCs w:val="21"/>
                <w:highlight w:val="none"/>
                <w:lang w:val="de-DE"/>
              </w:rPr>
              <w:t>：20</w:t>
            </w:r>
            <w:r>
              <w:rPr>
                <w:rFonts w:hint="eastAsia" w:ascii="宋体" w:hAnsi="宋体" w:eastAsia="宋体"/>
                <w:color w:val="auto"/>
                <w:kern w:val="0"/>
                <w:sz w:val="21"/>
                <w:szCs w:val="21"/>
                <w:highlight w:val="none"/>
              </w:rPr>
              <w:t>18标准要求的以及确定的为确保职业健康安全管理体系有效性的文件，符合标准的要求。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004" w:type="dxa"/>
          </w:tcPr>
          <w:p>
            <w:pPr>
              <w:rPr>
                <w:rFonts w:ascii="宋体" w:hAnsi="宋体"/>
                <w:color w:val="auto"/>
                <w:sz w:val="21"/>
                <w:szCs w:val="21"/>
              </w:rPr>
            </w:pPr>
            <w:r>
              <w:rPr>
                <w:rFonts w:hint="eastAsia" w:ascii="宋体" w:hAnsi="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Cs w:val="21"/>
              </w:rPr>
              <w:t>职业健康安全管理体系</w:t>
            </w:r>
            <w:r>
              <w:rPr>
                <w:rFonts w:hint="eastAsia" w:ascii="宋体" w:hAnsi="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rPr>
            </w:pPr>
            <w:r>
              <w:rPr>
                <w:rFonts w:hint="eastAsia" w:ascii="宋体" w:hAnsi="宋体"/>
                <w:color w:val="auto"/>
                <w:sz w:val="21"/>
                <w:szCs w:val="21"/>
              </w:rPr>
              <w:t>如：</w:t>
            </w:r>
          </w:p>
          <w:p>
            <w:pPr>
              <w:rPr>
                <w:rFonts w:hint="eastAsia" w:ascii="宋体" w:hAnsi="宋体" w:eastAsia="宋体"/>
                <w:color w:val="auto"/>
                <w:sz w:val="21"/>
                <w:szCs w:val="21"/>
              </w:rPr>
            </w:pPr>
            <w:r>
              <w:rPr>
                <w:rFonts w:hint="eastAsia" w:ascii="宋体" w:hAnsi="宋体"/>
                <w:color w:val="auto"/>
                <w:sz w:val="21"/>
                <w:szCs w:val="21"/>
              </w:rPr>
              <w:t>（1）</w:t>
            </w:r>
            <w:r>
              <w:rPr>
                <w:rFonts w:hint="eastAsia" w:ascii="宋体" w:hAnsi="宋体" w:eastAsia="宋体"/>
                <w:color w:val="auto"/>
                <w:sz w:val="21"/>
                <w:szCs w:val="21"/>
              </w:rPr>
              <w:t>《</w:t>
            </w:r>
            <w:r>
              <w:rPr>
                <w:rFonts w:hint="eastAsia" w:ascii="宋体" w:hAnsi="宋体" w:eastAsia="宋体"/>
                <w:color w:val="auto"/>
                <w:sz w:val="21"/>
                <w:szCs w:val="21"/>
                <w:lang w:val="zh-CN"/>
              </w:rPr>
              <w:t>职业健康安全绩效监测控制程序</w:t>
            </w:r>
            <w:r>
              <w:rPr>
                <w:rFonts w:hint="eastAsia" w:ascii="宋体" w:hAnsi="宋体" w:eastAsia="宋体"/>
                <w:color w:val="auto"/>
                <w:sz w:val="21"/>
                <w:szCs w:val="21"/>
              </w:rPr>
              <w:t>》</w:t>
            </w:r>
          </w:p>
          <w:p>
            <w:pPr>
              <w:rPr>
                <w:rFonts w:hint="eastAsia" w:ascii="宋体" w:hAnsi="宋体" w:eastAsia="宋体"/>
                <w:color w:val="auto"/>
                <w:sz w:val="21"/>
                <w:szCs w:val="21"/>
                <w:lang w:eastAsia="zh-CN"/>
              </w:rPr>
            </w:pPr>
            <w:r>
              <w:rPr>
                <w:rFonts w:hint="eastAsia" w:ascii="宋体" w:hAnsi="宋体" w:eastAsia="宋体"/>
                <w:color w:val="auto"/>
                <w:sz w:val="21"/>
                <w:szCs w:val="21"/>
              </w:rPr>
              <w:t>（2）《内部审核控制程序</w:t>
            </w:r>
            <w:r>
              <w:rPr>
                <w:rFonts w:hint="eastAsia" w:ascii="宋体" w:hAnsi="宋体" w:eastAsia="宋体"/>
                <w:color w:val="auto"/>
                <w:sz w:val="21"/>
                <w:szCs w:val="21"/>
                <w:lang w:eastAsia="zh-CN"/>
              </w:rPr>
              <w:t>》</w:t>
            </w:r>
          </w:p>
          <w:p>
            <w:pPr>
              <w:rPr>
                <w:rFonts w:ascii="宋体" w:hAnsi="宋体" w:cs="宋体"/>
                <w:color w:val="auto"/>
                <w:szCs w:val="21"/>
              </w:rPr>
            </w:pPr>
            <w:r>
              <w:rPr>
                <w:rFonts w:hint="eastAsia" w:ascii="宋体" w:hAnsi="宋体" w:eastAsia="宋体"/>
                <w:color w:val="auto"/>
                <w:sz w:val="21"/>
                <w:szCs w:val="21"/>
              </w:rPr>
              <w:t>（3）《管理评审控制程序》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eastAsia" w:ascii="宋体" w:hAnsi="宋体" w:cs="宋体"/>
                <w:color w:val="auto"/>
                <w:sz w:val="21"/>
                <w:szCs w:val="21"/>
                <w:lang w:bidi="ar"/>
              </w:rPr>
            </w:pPr>
            <w:r>
              <w:rPr>
                <w:rFonts w:hint="eastAsia" w:ascii="宋体" w:hAnsi="宋体" w:cs="宋体"/>
                <w:color w:val="auto"/>
                <w:sz w:val="21"/>
                <w:szCs w:val="21"/>
                <w:lang w:bidi="ar"/>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w:t>
            </w:r>
            <w:r>
              <w:rPr>
                <w:rFonts w:hint="eastAsia" w:ascii="宋体" w:hAnsi="宋体"/>
                <w:color w:val="auto"/>
                <w:kern w:val="0"/>
                <w:sz w:val="21"/>
                <w:szCs w:val="21"/>
                <w:lang w:eastAsia="zh-CN"/>
              </w:rPr>
              <w:t>陆长青</w:t>
            </w:r>
            <w:r>
              <w:rPr>
                <w:rFonts w:hint="eastAsia" w:ascii="宋体" w:hAnsi="宋体" w:cs="宋体"/>
                <w:color w:val="auto"/>
                <w:sz w:val="21"/>
                <w:szCs w:val="21"/>
                <w:lang w:bidi="ar"/>
              </w:rPr>
              <w:t>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环境及职业健康方针的评审，</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相关法关注</w:t>
            </w:r>
          </w:p>
          <w:p>
            <w:pPr>
              <w:tabs>
                <w:tab w:val="right" w:pos="9332"/>
              </w:tabs>
              <w:spacing w:line="440" w:lineRule="exact"/>
              <w:rPr>
                <w:rFonts w:hint="default" w:ascii="宋体" w:hAnsi="宋体" w:eastAsia="宋体" w:cs="宋体"/>
                <w:color w:val="auto"/>
                <w:sz w:val="21"/>
                <w:szCs w:val="21"/>
                <w:highlight w:val="green"/>
                <w:lang w:val="en-US" w:eastAsia="zh-CN" w:bidi="ar"/>
              </w:rPr>
            </w:pPr>
            <w:r>
              <w:rPr>
                <w:rFonts w:hint="eastAsia" w:ascii="宋体" w:hAnsi="宋体" w:cs="宋体"/>
                <w:color w:val="auto"/>
                <w:sz w:val="21"/>
                <w:szCs w:val="21"/>
                <w:lang w:bidi="ar"/>
              </w:rPr>
              <w:t>改进的建议：</w:t>
            </w:r>
            <w:r>
              <w:rPr>
                <w:rFonts w:hint="eastAsia" w:ascii="宋体" w:hAnsi="宋体"/>
                <w:color w:val="auto"/>
                <w:szCs w:val="21"/>
              </w:rPr>
              <w:t>1) 加强标准培训；</w:t>
            </w:r>
            <w:r>
              <w:rPr>
                <w:rFonts w:hint="eastAsia" w:ascii="宋体" w:hAnsi="宋体"/>
                <w:color w:val="auto"/>
                <w:szCs w:val="21"/>
                <w:lang w:val="en-US" w:eastAsia="zh-CN"/>
              </w:rPr>
              <w:t>2</w:t>
            </w:r>
            <w:r>
              <w:rPr>
                <w:rFonts w:hint="eastAsia" w:ascii="宋体" w:hAnsi="宋体"/>
                <w:color w:val="auto"/>
                <w:szCs w:val="21"/>
              </w:rPr>
              <w:t xml:space="preserve">) </w:t>
            </w:r>
            <w:r>
              <w:rPr>
                <w:rFonts w:hint="eastAsia" w:ascii="宋体" w:hAnsi="宋体" w:eastAsia="宋体" w:cs="Times New Roman"/>
                <w:color w:val="auto"/>
                <w:szCs w:val="21"/>
              </w:rPr>
              <w:t>加强对重要环境因素、不可接受危险源的运行控制。</w:t>
            </w:r>
            <w:r>
              <w:rPr>
                <w:rFonts w:hint="eastAsia" w:ascii="宋体" w:hAnsi="宋体"/>
                <w:color w:val="auto"/>
                <w:szCs w:val="21"/>
                <w:highlight w:val="none"/>
                <w:lang w:val="en-US" w:eastAsia="zh-CN"/>
              </w:rPr>
              <w:t>提供有管理评审改进计划书，综合部于2021年6月30日前完成，下次审核时关注。</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环境、安全方针的评审：方针合理、适宜符合要求，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11月</w:t>
            </w:r>
            <w:r>
              <w:rPr>
                <w:rFonts w:hint="eastAsia" w:ascii="宋体" w:hAnsi="宋体" w:cs="宋体"/>
                <w:color w:val="auto"/>
                <w:sz w:val="21"/>
                <w:szCs w:val="21"/>
                <w:lang w:bidi="ar"/>
              </w:rPr>
              <w:t>至今未收到相关方及顾客投诉抱怨；</w:t>
            </w:r>
          </w:p>
          <w:p>
            <w:pPr>
              <w:pStyle w:val="3"/>
              <w:spacing w:before="116" w:line="355" w:lineRule="auto"/>
              <w:ind w:left="107" w:leftChars="0" w:right="89" w:rightChars="0"/>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管理评审结论：环境、安全方针、目标适宜，体系符合企业现状，公司建立的管理体系适宜、充分、有效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S10.1；10.2</w:t>
            </w:r>
          </w:p>
          <w:p>
            <w:pPr>
              <w:rPr>
                <w:rFonts w:ascii="宋体" w:hAnsi="宋体"/>
                <w:color w:val="auto"/>
                <w:szCs w:val="21"/>
              </w:rPr>
            </w:pPr>
          </w:p>
        </w:tc>
        <w:tc>
          <w:tcPr>
            <w:tcW w:w="10004" w:type="dxa"/>
          </w:tcPr>
          <w:p>
            <w:pPr>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管理评审控制程序</w:t>
            </w:r>
            <w:r>
              <w:rPr>
                <w:rFonts w:hint="eastAsia" w:ascii="宋体" w:hAnsi="宋体"/>
                <w:color w:val="auto"/>
                <w:sz w:val="21"/>
                <w:szCs w:val="21"/>
              </w:rPr>
              <w:t>》、《</w:t>
            </w:r>
            <w:r>
              <w:rPr>
                <w:rFonts w:hint="eastAsia" w:ascii="宋体" w:hAnsi="宋体"/>
                <w:color w:val="auto"/>
                <w:sz w:val="21"/>
                <w:szCs w:val="21"/>
                <w:lang w:eastAsia="zh-CN"/>
              </w:rPr>
              <w:t>不合格品控制程序</w:t>
            </w:r>
            <w:r>
              <w:rPr>
                <w:rFonts w:hint="eastAsia" w:ascii="宋体" w:hAnsi="宋体"/>
                <w:color w:val="auto"/>
                <w:sz w:val="21"/>
                <w:szCs w:val="21"/>
              </w:rPr>
              <w:t>》、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公司通过方针、目标的达成分析、内部审核结果、数据资料统计分析、纠正和预防措施和管理评审等方式，以推动职业健康安全管理体系的持续改进。</w:t>
            </w:r>
          </w:p>
          <w:p>
            <w:pPr>
              <w:rPr>
                <w:rFonts w:hint="eastAsia" w:ascii="宋体" w:hAnsi="宋体"/>
                <w:color w:val="auto"/>
                <w:sz w:val="21"/>
                <w:szCs w:val="21"/>
              </w:rPr>
            </w:pPr>
          </w:p>
          <w:p>
            <w:pPr>
              <w:rPr>
                <w:rFonts w:ascii="宋体" w:hAnsi="宋体" w:cs="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p>
            <w:pPr>
              <w:jc w:val="both"/>
              <w:rPr>
                <w:rFonts w:ascii="宋体" w:hAnsi="宋体" w:cs="宋体"/>
                <w:color w:val="auto"/>
                <w:szCs w:val="21"/>
              </w:rPr>
            </w:pPr>
          </w:p>
        </w:tc>
        <w:tc>
          <w:tcPr>
            <w:tcW w:w="960" w:type="dxa"/>
            <w:vAlign w:val="center"/>
          </w:tcPr>
          <w:p>
            <w:pPr>
              <w:rPr>
                <w:b/>
                <w:color w:val="auto"/>
                <w:szCs w:val="21"/>
              </w:rPr>
            </w:pPr>
          </w:p>
        </w:tc>
        <w:tc>
          <w:tcPr>
            <w:tcW w:w="10004" w:type="dxa"/>
            <w:vAlign w:val="center"/>
          </w:tcPr>
          <w:p>
            <w:pPr>
              <w:ind w:firstLine="210" w:firstLineChars="100"/>
              <w:rPr>
                <w:rFonts w:ascii="宋体" w:hAnsi="宋体"/>
                <w:color w:val="auto"/>
                <w:szCs w:val="21"/>
              </w:rPr>
            </w:pPr>
            <w:r>
              <w:rPr>
                <w:rFonts w:hint="eastAsia" w:ascii="宋体" w:hAnsi="宋体"/>
                <w:color w:val="auto"/>
                <w:szCs w:val="21"/>
              </w:rPr>
              <w:t>现场确认，公司环境、职业健康安全管理体系覆盖范围：</w:t>
            </w:r>
          </w:p>
          <w:p>
            <w:pPr>
              <w:rPr>
                <w:rFonts w:hint="eastAsia"/>
                <w:color w:val="auto"/>
                <w:szCs w:val="21"/>
              </w:rPr>
            </w:pPr>
            <w:bookmarkStart w:id="0" w:name="审核范围"/>
            <w:r>
              <w:rPr>
                <w:rFonts w:hint="eastAsia" w:ascii="宋体" w:hAnsi="宋体"/>
                <w:color w:val="auto"/>
                <w:szCs w:val="21"/>
              </w:rPr>
              <w:t>E：高压成套开关设备和箱式变电站的生产；资质许可范围内低压成套开关设备的生产；电力工程施工、安装、检修、试验所涉及场所的相关环境管理活动</w:t>
            </w:r>
          </w:p>
          <w:p>
            <w:pPr>
              <w:rPr>
                <w:rFonts w:hint="eastAsia" w:ascii="宋体" w:hAnsi="宋体"/>
                <w:color w:val="auto"/>
                <w:szCs w:val="21"/>
              </w:rPr>
            </w:pPr>
            <w:r>
              <w:rPr>
                <w:rFonts w:hint="eastAsia" w:ascii="宋体" w:hAnsi="宋体"/>
                <w:color w:val="auto"/>
                <w:szCs w:val="21"/>
              </w:rPr>
              <w:t>O：高压成套开关设备和箱式变电站的生产；资质许可范围内低压成套开关设备的生产；电力工程施工、安装、检修、试验所涉及场所的相关职业健康安全管理活动</w:t>
            </w:r>
            <w:bookmarkEnd w:id="0"/>
            <w:r>
              <w:rPr>
                <w:rFonts w:hint="eastAsia" w:ascii="宋体" w:hAnsi="宋体"/>
                <w:color w:val="auto"/>
                <w:szCs w:val="21"/>
              </w:rPr>
              <w:t xml:space="preserve"> </w:t>
            </w:r>
          </w:p>
          <w:p>
            <w:pPr>
              <w:spacing w:line="440" w:lineRule="exact"/>
              <w:rPr>
                <w:rFonts w:ascii="宋体" w:hAnsi="宋体"/>
                <w:color w:val="auto"/>
                <w:szCs w:val="21"/>
              </w:rPr>
            </w:pPr>
            <w:r>
              <w:rPr>
                <w:rFonts w:hint="eastAsia" w:ascii="宋体" w:hAnsi="宋体"/>
                <w:color w:val="auto"/>
                <w:szCs w:val="21"/>
              </w:rPr>
              <w:t>提供营业执照（三证合一）</w:t>
            </w:r>
            <w:r>
              <w:rPr>
                <w:rFonts w:hint="eastAsia" w:ascii="宋体" w:hAnsi="宋体"/>
                <w:color w:val="auto"/>
                <w:szCs w:val="21"/>
                <w:lang w:eastAsia="zh-CN"/>
              </w:rPr>
              <w:t>、</w:t>
            </w:r>
            <w:r>
              <w:rPr>
                <w:rFonts w:hint="eastAsia"/>
                <w:color w:val="auto"/>
                <w:szCs w:val="21"/>
                <w:lang w:val="en-US" w:eastAsia="zh-CN"/>
              </w:rPr>
              <w:t>安全生产许可证、承装（修、试）电力设施许可证、建筑业企业资质证书，</w:t>
            </w:r>
            <w:r>
              <w:rPr>
                <w:rFonts w:hint="eastAsia" w:ascii="宋体" w:hAnsi="宋体"/>
                <w:color w:val="auto"/>
                <w:szCs w:val="21"/>
              </w:rPr>
              <w:t>检查有效，经营范围包含认证范围。</w:t>
            </w:r>
          </w:p>
          <w:p>
            <w:pPr>
              <w:spacing w:line="440" w:lineRule="exact"/>
              <w:rPr>
                <w:rFonts w:hint="eastAsia" w:ascii="宋体" w:hAnsi="宋体" w:eastAsia="宋体" w:cs="Times New Roman"/>
                <w:color w:val="auto"/>
                <w:szCs w:val="21"/>
              </w:rPr>
            </w:pPr>
            <w:r>
              <w:rPr>
                <w:rFonts w:hint="eastAsia" w:ascii="宋体" w:hAnsi="宋体"/>
                <w:color w:val="auto"/>
                <w:szCs w:val="21"/>
              </w:rPr>
              <w:t>公</w:t>
            </w:r>
            <w:r>
              <w:rPr>
                <w:rFonts w:hint="eastAsia" w:ascii="宋体" w:hAnsi="宋体" w:eastAsia="宋体" w:cs="Times New Roman"/>
                <w:color w:val="auto"/>
                <w:szCs w:val="21"/>
              </w:rPr>
              <w:t>司严格执行国标及行业要求和法律、法规要求。</w:t>
            </w:r>
          </w:p>
          <w:p>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自2020年</w:t>
            </w:r>
            <w:r>
              <w:rPr>
                <w:rFonts w:hint="eastAsia" w:ascii="宋体" w:hAnsi="宋体" w:eastAsia="宋体" w:cs="Times New Roman"/>
                <w:color w:val="auto"/>
                <w:szCs w:val="21"/>
                <w:lang w:val="en-US" w:eastAsia="zh-CN"/>
              </w:rPr>
              <w:t>11</w:t>
            </w:r>
            <w:r>
              <w:rPr>
                <w:rFonts w:hint="eastAsia" w:ascii="宋体" w:hAnsi="宋体" w:eastAsia="宋体" w:cs="Times New Roman"/>
                <w:color w:val="auto"/>
                <w:szCs w:val="21"/>
              </w:rPr>
              <w:t>月以来，公司无重大环境和职业健康安全的问题和投诉。</w:t>
            </w:r>
          </w:p>
          <w:p>
            <w:pPr>
              <w:spacing w:line="440" w:lineRule="exact"/>
              <w:rPr>
                <w:rFonts w:ascii="宋体" w:hAnsi="宋体" w:cs="宋体"/>
                <w:color w:val="auto"/>
                <w:szCs w:val="21"/>
              </w:rPr>
            </w:pPr>
            <w:r>
              <w:rPr>
                <w:rFonts w:hint="eastAsia" w:ascii="宋体" w:hAnsi="宋体" w:eastAsia="宋体" w:cs="Times New Roman"/>
                <w:color w:val="auto"/>
                <w:szCs w:val="21"/>
              </w:rPr>
              <w:t>一阶段问题验证：一阶段审核无问题验证。</w:t>
            </w:r>
          </w:p>
        </w:tc>
        <w:tc>
          <w:tcPr>
            <w:tcW w:w="1585" w:type="dxa"/>
          </w:tcPr>
          <w:p>
            <w:pPr>
              <w:rPr>
                <w:color w:val="auto"/>
              </w:rPr>
            </w:pPr>
            <w:r>
              <w:rPr>
                <w:rFonts w:hint="eastAsia"/>
                <w:color w:val="auto"/>
                <w:lang w:eastAsia="zh-CN"/>
              </w:rPr>
              <w:t>符合</w:t>
            </w:r>
          </w:p>
        </w:tc>
      </w:tr>
    </w:tbl>
    <w:p>
      <w:pPr>
        <w:rPr>
          <w:color w:val="auto"/>
        </w:rPr>
      </w:pPr>
      <w:r>
        <w:rPr>
          <w:rFonts w:hint="eastAsia"/>
          <w:color w:val="auto"/>
        </w:rPr>
        <w:t>说明：不符合标注N</w:t>
      </w:r>
    </w:p>
    <w:p>
      <w:pPr>
        <w:pStyle w:val="6"/>
        <w:rPr>
          <w:color w:val="auto"/>
        </w:rPr>
      </w:pPr>
    </w:p>
    <w:p>
      <w:pPr>
        <w:pStyle w:val="6"/>
        <w:rPr>
          <w:color w:val="auto"/>
        </w:rPr>
      </w:pPr>
    </w:p>
    <w:p>
      <w:pPr>
        <w:spacing w:line="480" w:lineRule="exact"/>
        <w:rPr>
          <w:rFonts w:ascii="隶书" w:hAnsi="宋体" w:eastAsia="隶书"/>
          <w:bCs/>
          <w:color w:val="auto"/>
          <w:sz w:val="36"/>
          <w:szCs w:val="36"/>
        </w:rPr>
      </w:pPr>
    </w:p>
    <w:p>
      <w:pPr>
        <w:spacing w:line="480" w:lineRule="exact"/>
        <w:ind w:firstLine="4800" w:firstLineChars="1500"/>
        <w:rPr>
          <w:rFonts w:ascii="隶书" w:hAnsi="宋体" w:eastAsia="隶书"/>
          <w:bCs/>
          <w:color w:val="auto"/>
          <w:sz w:val="32"/>
          <w:szCs w:val="32"/>
        </w:rPr>
      </w:pPr>
      <w:r>
        <w:rPr>
          <w:rFonts w:hint="eastAsia" w:ascii="隶书" w:hAnsi="宋体" w:eastAsia="隶书"/>
          <w:bCs/>
          <w:color w:val="auto"/>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5"/>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Cs w:val="21"/>
              </w:rPr>
            </w:pPr>
            <w:r>
              <w:rPr>
                <w:rFonts w:hint="eastAsia"/>
                <w:color w:val="auto"/>
                <w:szCs w:val="21"/>
              </w:rPr>
              <w:t>过程与活动、</w:t>
            </w:r>
          </w:p>
          <w:p>
            <w:pPr>
              <w:jc w:val="center"/>
              <w:rPr>
                <w:color w:val="auto"/>
                <w:szCs w:val="21"/>
              </w:rPr>
            </w:pPr>
            <w:r>
              <w:rPr>
                <w:rFonts w:hint="eastAsia"/>
                <w:color w:val="auto"/>
                <w:szCs w:val="21"/>
              </w:rPr>
              <w:t>抽样计划</w:t>
            </w:r>
          </w:p>
        </w:tc>
        <w:tc>
          <w:tcPr>
            <w:tcW w:w="960" w:type="dxa"/>
            <w:vMerge w:val="restart"/>
            <w:vAlign w:val="center"/>
          </w:tcPr>
          <w:p>
            <w:pPr>
              <w:rPr>
                <w:color w:val="auto"/>
                <w:szCs w:val="21"/>
              </w:rPr>
            </w:pPr>
            <w:r>
              <w:rPr>
                <w:rFonts w:hint="eastAsia"/>
                <w:color w:val="auto"/>
                <w:szCs w:val="21"/>
              </w:rPr>
              <w:t>涉及</w:t>
            </w:r>
          </w:p>
          <w:p>
            <w:pPr>
              <w:rPr>
                <w:color w:val="auto"/>
                <w:szCs w:val="21"/>
              </w:rPr>
            </w:pPr>
            <w:r>
              <w:rPr>
                <w:rFonts w:hint="eastAsia"/>
                <w:color w:val="auto"/>
                <w:szCs w:val="21"/>
              </w:rPr>
              <w:t>条款</w:t>
            </w:r>
          </w:p>
        </w:tc>
        <w:tc>
          <w:tcPr>
            <w:tcW w:w="1000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综合部</w:t>
            </w:r>
            <w:r>
              <w:rPr>
                <w:rFonts w:hint="eastAsia" w:ascii="宋体" w:hAnsi="宋体" w:cs="新宋体"/>
                <w:color w:val="auto"/>
                <w:sz w:val="24"/>
                <w:szCs w:val="24"/>
              </w:rPr>
              <w:t>（含财务）</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刘晓娟</w:t>
            </w:r>
            <w:r>
              <w:rPr>
                <w:rFonts w:hint="eastAsia"/>
                <w:color w:val="auto"/>
                <w:sz w:val="24"/>
                <w:szCs w:val="24"/>
                <w:highlight w:val="none"/>
              </w:rPr>
              <w:t>，   陪同人员：</w:t>
            </w:r>
            <w:r>
              <w:rPr>
                <w:rFonts w:hint="eastAsia"/>
                <w:color w:val="auto"/>
                <w:sz w:val="24"/>
                <w:szCs w:val="24"/>
                <w:highlight w:val="none"/>
                <w:lang w:val="en-US" w:eastAsia="zh-CN"/>
              </w:rPr>
              <w:t>郭欢欢</w:t>
            </w:r>
          </w:p>
        </w:tc>
        <w:tc>
          <w:tcPr>
            <w:tcW w:w="1584" w:type="dxa"/>
            <w:vMerge w:val="restart"/>
            <w:vAlign w:val="center"/>
          </w:tcPr>
          <w:p>
            <w:pPr>
              <w:rPr>
                <w:color w:val="auto"/>
                <w:szCs w:val="21"/>
              </w:rPr>
            </w:pPr>
            <w:r>
              <w:rPr>
                <w:rFonts w:hint="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Cs w:val="21"/>
              </w:rPr>
            </w:pPr>
          </w:p>
        </w:tc>
        <w:tc>
          <w:tcPr>
            <w:tcW w:w="960" w:type="dxa"/>
            <w:vMerge w:val="continue"/>
            <w:vAlign w:val="center"/>
          </w:tcPr>
          <w:p>
            <w:pPr>
              <w:rPr>
                <w:color w:val="auto"/>
                <w:szCs w:val="21"/>
              </w:rPr>
            </w:pPr>
          </w:p>
        </w:tc>
        <w:tc>
          <w:tcPr>
            <w:tcW w:w="10005" w:type="dxa"/>
            <w:vAlign w:val="center"/>
          </w:tcPr>
          <w:p>
            <w:pPr>
              <w:spacing w:before="120"/>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2021年04月2</w:t>
            </w:r>
            <w:r>
              <w:rPr>
                <w:rFonts w:hint="eastAsia"/>
                <w:color w:val="auto"/>
                <w:sz w:val="24"/>
                <w:szCs w:val="24"/>
                <w:lang w:val="en-US" w:eastAsia="zh-CN"/>
              </w:rPr>
              <w:t>6</w:t>
            </w:r>
            <w:r>
              <w:rPr>
                <w:rFonts w:hint="eastAsia"/>
                <w:color w:val="auto"/>
                <w:sz w:val="24"/>
                <w:szCs w:val="24"/>
                <w:lang w:eastAsia="zh-CN"/>
              </w:rPr>
              <w:t>日</w:t>
            </w:r>
          </w:p>
        </w:tc>
        <w:tc>
          <w:tcPr>
            <w:tcW w:w="1584" w:type="dxa"/>
            <w:vMerge w:val="continue"/>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Cs w:val="21"/>
              </w:rPr>
            </w:pPr>
          </w:p>
        </w:tc>
        <w:tc>
          <w:tcPr>
            <w:tcW w:w="960" w:type="dxa"/>
            <w:vMerge w:val="continue"/>
            <w:vAlign w:val="center"/>
          </w:tcPr>
          <w:p>
            <w:pPr>
              <w:rPr>
                <w:color w:val="auto"/>
                <w:szCs w:val="21"/>
              </w:rPr>
            </w:pPr>
          </w:p>
        </w:tc>
        <w:tc>
          <w:tcPr>
            <w:tcW w:w="10005"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5.3组织的角色、职责和权限</w:t>
            </w:r>
            <w:r>
              <w:rPr>
                <w:rFonts w:hint="eastAsia" w:ascii="宋体" w:hAnsi="宋体" w:cs="新宋体"/>
                <w:color w:val="auto"/>
                <w:sz w:val="18"/>
                <w:szCs w:val="18"/>
                <w:lang w:val="en-US" w:eastAsia="zh-CN"/>
              </w:rPr>
              <w:t>;</w:t>
            </w:r>
            <w:r>
              <w:rPr>
                <w:rFonts w:hint="eastAsia" w:ascii="宋体" w:hAnsi="宋体" w:cs="新宋体"/>
                <w:color w:val="auto"/>
                <w:sz w:val="18"/>
                <w:szCs w:val="18"/>
              </w:rPr>
              <w:t>6.1.2环境因素；6.1.3合规义务；6.2目标及其达成的策划；7.1资源；7.2能力；7.3意识；7.4沟通；7.5文件化信息；8.1运行策划和控制；8.2应急准备和响应；9.1监视、测量、分析与评估；9.1.2符合性评估；9.2内部审核；10.2不符合和纠正措施；10.3持续改进/EMS运行控制相关财务支出证据。</w:t>
            </w:r>
          </w:p>
          <w:p>
            <w:pPr>
              <w:pStyle w:val="2"/>
              <w:rPr>
                <w:rFonts w:hint="eastAsia"/>
                <w:color w:val="auto"/>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rPr>
                <w:rFonts w:ascii="宋体" w:hAnsi="宋体" w:cs="新宋体"/>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4" w:type="dxa"/>
            <w:vMerge w:val="continue"/>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p>
          <w:p>
            <w:pPr>
              <w:rPr>
                <w:rFonts w:ascii="宋体" w:hAnsi="宋体" w:cs="新宋体"/>
                <w:color w:val="auto"/>
                <w:szCs w:val="21"/>
              </w:rPr>
            </w:pPr>
          </w:p>
        </w:tc>
        <w:tc>
          <w:tcPr>
            <w:tcW w:w="10005"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综合部</w:t>
            </w:r>
            <w:r>
              <w:rPr>
                <w:rFonts w:hint="eastAsia" w:ascii="宋体" w:hAnsi="宋体" w:cs="Arial"/>
                <w:color w:val="auto"/>
                <w:szCs w:val="21"/>
              </w:rPr>
              <w:t>（含财务）的环境安全职责和权限，以确保部门工作的展开和实施：</w:t>
            </w:r>
          </w:p>
          <w:p>
            <w:pPr>
              <w:spacing w:line="400" w:lineRule="exact"/>
              <w:rPr>
                <w:rFonts w:ascii="宋体" w:hAnsi="宋体"/>
                <w:color w:val="auto"/>
                <w:szCs w:val="21"/>
              </w:rPr>
            </w:pPr>
            <w:r>
              <w:rPr>
                <w:rFonts w:hint="eastAsia" w:ascii="宋体" w:hAnsi="宋体"/>
                <w:color w:val="auto"/>
                <w:szCs w:val="21"/>
              </w:rPr>
              <w:t>1）公司贯标工作的主管部门，协助管理者代表做好环境、职业健康安全管理体系的建立、实施和保持工作。</w:t>
            </w:r>
          </w:p>
          <w:p>
            <w:pPr>
              <w:spacing w:line="400" w:lineRule="exact"/>
              <w:rPr>
                <w:rFonts w:ascii="宋体" w:hAnsi="宋体"/>
                <w:color w:val="auto"/>
                <w:szCs w:val="21"/>
              </w:rPr>
            </w:pPr>
            <w:r>
              <w:rPr>
                <w:rFonts w:hint="eastAsia" w:ascii="宋体" w:hAnsi="宋体"/>
                <w:color w:val="auto"/>
                <w:szCs w:val="21"/>
              </w:rPr>
              <w:t>2）负责公司人员的招聘、选择、试用、聘用及处理。</w:t>
            </w:r>
          </w:p>
          <w:p>
            <w:pPr>
              <w:spacing w:line="400" w:lineRule="exact"/>
              <w:rPr>
                <w:rFonts w:ascii="宋体" w:hAnsi="宋体"/>
                <w:color w:val="auto"/>
                <w:szCs w:val="21"/>
              </w:rPr>
            </w:pPr>
            <w:r>
              <w:rPr>
                <w:rFonts w:hint="eastAsia" w:ascii="宋体" w:hAnsi="宋体"/>
                <w:color w:val="auto"/>
                <w:szCs w:val="21"/>
              </w:rPr>
              <w:t>3）负责组织公司各项教育培训工作。</w:t>
            </w:r>
          </w:p>
          <w:p>
            <w:pPr>
              <w:spacing w:line="400" w:lineRule="exact"/>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s="Arial"/>
                <w:color w:val="auto"/>
                <w:szCs w:val="21"/>
                <w:lang w:eastAsia="zh-CN"/>
              </w:rPr>
              <w:t>综合部</w:t>
            </w:r>
            <w:r>
              <w:rPr>
                <w:rFonts w:hint="eastAsia" w:ascii="宋体" w:hAnsi="宋体" w:cs="Arial"/>
                <w:color w:val="auto"/>
                <w:szCs w:val="21"/>
              </w:rPr>
              <w:t>（含财务）</w:t>
            </w:r>
            <w:r>
              <w:rPr>
                <w:rFonts w:hint="eastAsia" w:ascii="宋体" w:hAnsi="宋体"/>
                <w:color w:val="auto"/>
                <w:szCs w:val="21"/>
              </w:rPr>
              <w:t>负责人能基本阐述本部门的主要职责。</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环境因素</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005"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查见：《环境因素的识别与评价控制程序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新宋体"/>
                <w:color w:val="auto"/>
                <w:szCs w:val="21"/>
                <w:highlight w:val="none"/>
                <w:lang w:eastAsia="zh-CN"/>
              </w:rPr>
              <w:t>综合部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月10日组织了各个部门开展了环境因素的识别工作。</w:t>
            </w:r>
          </w:p>
          <w:p>
            <w:pPr>
              <w:pStyle w:val="17"/>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查见：《环境因素识别、评价表》和《重要环境因素清单》，按照部门和作业场所进行识别并评价出公司重要环境因素有：</w:t>
            </w:r>
            <w:r>
              <w:rPr>
                <w:rFonts w:hint="eastAsia" w:ascii="宋体" w:hAnsi="宋体" w:cs="宋体"/>
                <w:color w:val="auto"/>
                <w:szCs w:val="21"/>
              </w:rPr>
              <w:t>1）火灾；2）固体废弃物的排放；3）</w:t>
            </w:r>
            <w:r>
              <w:rPr>
                <w:rFonts w:hint="eastAsia" w:ascii="宋体" w:hAnsi="宋体" w:cs="宋体"/>
                <w:color w:val="auto"/>
                <w:szCs w:val="21"/>
                <w:lang w:val="en-US" w:eastAsia="zh-CN"/>
              </w:rPr>
              <w:t>噪声</w:t>
            </w:r>
            <w:r>
              <w:rPr>
                <w:rFonts w:hint="eastAsia" w:ascii="宋体" w:hAnsi="宋体" w:cs="宋体"/>
                <w:color w:val="auto"/>
                <w:szCs w:val="21"/>
              </w:rPr>
              <w:t>的排放</w:t>
            </w:r>
            <w:r>
              <w:rPr>
                <w:rFonts w:hint="eastAsia" w:ascii="宋体" w:hAnsi="宋体" w:cs="宋体"/>
                <w:color w:val="auto"/>
                <w:szCs w:val="21"/>
                <w:highlight w:val="none"/>
                <w:lang w:val="en-US" w:eastAsia="zh-CN"/>
              </w:rPr>
              <w:t>等三</w:t>
            </w:r>
            <w:r>
              <w:rPr>
                <w:rFonts w:hint="eastAsia" w:ascii="宋体" w:hAnsi="宋体" w:cs="宋体"/>
                <w:color w:val="auto"/>
                <w:szCs w:val="21"/>
                <w:highlight w:val="none"/>
              </w:rPr>
              <w:t>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查：公司《环境因素调查表》，涉及以下内容：</w:t>
            </w:r>
          </w:p>
          <w:p>
            <w:pPr>
              <w:pStyle w:val="2"/>
              <w:rPr>
                <w:rFonts w:hint="eastAsia" w:ascii="宋体" w:hAnsi="宋体" w:eastAsia="宋体" w:cs="宋体"/>
                <w:color w:val="auto"/>
                <w:szCs w:val="21"/>
                <w:highlight w:val="none"/>
              </w:rPr>
            </w:pPr>
            <w:r>
              <w:rPr>
                <w:rFonts w:hint="eastAsia"/>
                <w:color w:val="auto"/>
                <w:szCs w:val="21"/>
                <w:highlight w:val="none"/>
              </w:rPr>
              <w:t>a.</w:t>
            </w:r>
            <w:r>
              <w:rPr>
                <w:rFonts w:hint="eastAsia" w:ascii="宋体" w:hAnsi="宋体" w:eastAsia="宋体" w:cs="宋体"/>
                <w:color w:val="auto"/>
                <w:szCs w:val="21"/>
                <w:highlight w:val="none"/>
              </w:rPr>
              <w:t>废弃纸杯、日光灯管、墨盒等办公用品固废排放等；</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b.办公水、电、纸张的消耗；</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c.测试废水的排放</w:t>
            </w:r>
          </w:p>
          <w:p>
            <w:pPr>
              <w:pStyle w:val="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w:t>
            </w:r>
            <w:r>
              <w:rPr>
                <w:rFonts w:hint="eastAsia" w:ascii="宋体" w:hAnsi="宋体" w:eastAsia="宋体" w:cs="宋体"/>
                <w:color w:val="auto"/>
                <w:szCs w:val="21"/>
                <w:highlight w:val="none"/>
              </w:rPr>
              <w:t>施工实施现场使用钢筋切割机</w:t>
            </w:r>
            <w:r>
              <w:rPr>
                <w:rFonts w:hint="eastAsia" w:ascii="宋体" w:hAnsi="宋体" w:eastAsia="宋体" w:cs="宋体"/>
                <w:color w:val="auto"/>
                <w:szCs w:val="21"/>
                <w:highlight w:val="none"/>
                <w:lang w:val="en-US" w:eastAsia="zh-CN"/>
              </w:rPr>
              <w:t>噪声排放</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e.</w:t>
            </w:r>
            <w:r>
              <w:rPr>
                <w:rFonts w:hint="eastAsia" w:ascii="宋体" w:hAnsi="宋体" w:eastAsia="宋体" w:cs="宋体"/>
                <w:color w:val="auto"/>
                <w:szCs w:val="21"/>
                <w:highlight w:val="none"/>
              </w:rPr>
              <w:t>施工使用焊接</w:t>
            </w:r>
            <w:r>
              <w:rPr>
                <w:rFonts w:hint="eastAsia" w:ascii="宋体" w:hAnsi="宋体" w:eastAsia="宋体" w:cs="宋体"/>
                <w:color w:val="auto"/>
                <w:szCs w:val="21"/>
                <w:highlight w:val="none"/>
                <w:lang w:val="en-US" w:eastAsia="zh-CN"/>
              </w:rPr>
              <w:t>产生</w:t>
            </w:r>
            <w:r>
              <w:rPr>
                <w:rFonts w:hint="eastAsia" w:ascii="宋体" w:hAnsi="宋体" w:eastAsia="宋体" w:cs="宋体"/>
                <w:color w:val="auto"/>
                <w:szCs w:val="21"/>
                <w:highlight w:val="none"/>
              </w:rPr>
              <w:t>辐射等。</w:t>
            </w:r>
          </w:p>
          <w:p>
            <w:pPr>
              <w:pStyle w:val="2"/>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查：办公室及公共办公区域的《环境因素识别评价表》，涉及以下内容：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识别基本清楚、全面。</w:t>
            </w:r>
          </w:p>
        </w:tc>
        <w:tc>
          <w:tcPr>
            <w:tcW w:w="1584" w:type="dxa"/>
            <w:vAlign w:val="top"/>
          </w:tcPr>
          <w:p>
            <w:pPr>
              <w:rPr>
                <w:rFonts w:ascii="Times New Roman" w:hAnsi="Times New Roman" w:eastAsia="宋体" w:cs="Times New Roman"/>
                <w:color w:val="auto"/>
                <w:kern w:val="2"/>
                <w:sz w:val="21"/>
                <w:szCs w:val="21"/>
                <w:highlight w:val="none"/>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p>
            <w:pPr>
              <w:adjustRightInd w:val="0"/>
              <w:snapToGrid w:val="0"/>
              <w:jc w:val="left"/>
              <w:rPr>
                <w:rFonts w:ascii="宋体" w:hAnsi="宋体" w:cs="新宋体"/>
                <w:color w:val="auto"/>
                <w:szCs w:val="21"/>
              </w:rPr>
            </w:pPr>
          </w:p>
          <w:p>
            <w:pPr>
              <w:adjustRightInd w:val="0"/>
              <w:snapToGrid w:val="0"/>
              <w:jc w:val="left"/>
              <w:rPr>
                <w:rFonts w:ascii="宋体" w:hAnsi="宋体" w:cs="新宋体"/>
                <w:color w:val="auto"/>
                <w:szCs w:val="21"/>
              </w:rPr>
            </w:pPr>
          </w:p>
          <w:p>
            <w:pPr>
              <w:adjustRightInd w:val="0"/>
              <w:snapToGrid w:val="0"/>
              <w:jc w:val="left"/>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p>
        </w:tc>
        <w:tc>
          <w:tcPr>
            <w:tcW w:w="10005"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危险源辩识与风险评价控制程序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Cs w:val="21"/>
              </w:rPr>
              <w:t>查见：《</w:t>
            </w:r>
            <w:r>
              <w:rPr>
                <w:rFonts w:hint="eastAsia" w:ascii="宋体" w:hAnsi="宋体" w:eastAsia="宋体" w:cs="宋体"/>
                <w:color w:val="auto"/>
                <w:szCs w:val="21"/>
                <w:lang w:val="zh-CN"/>
              </w:rPr>
              <w:t>危险源识别评价汇总表</w:t>
            </w:r>
            <w:r>
              <w:rPr>
                <w:rFonts w:hint="eastAsia" w:ascii="宋体" w:hAnsi="宋体" w:eastAsia="宋体" w:cs="宋体"/>
                <w:color w:val="auto"/>
                <w:szCs w:val="21"/>
              </w:rPr>
              <w:t>》，危险</w:t>
            </w:r>
            <w:r>
              <w:rPr>
                <w:rFonts w:hint="eastAsia" w:ascii="宋体" w:hAnsi="宋体" w:cs="宋体"/>
                <w:color w:val="auto"/>
                <w:szCs w:val="21"/>
              </w:rPr>
              <w:t>源过程打分和小组评议共评价出公司不可</w:t>
            </w:r>
            <w:r>
              <w:rPr>
                <w:rFonts w:hint="eastAsia" w:ascii="宋体" w:hAnsi="宋体" w:cs="宋体"/>
                <w:color w:val="auto"/>
                <w:sz w:val="21"/>
                <w:szCs w:val="21"/>
              </w:rPr>
              <w:t>接受风险：四项，分别是：</w:t>
            </w:r>
            <w:r>
              <w:rPr>
                <w:rFonts w:hint="eastAsia" w:ascii="Times New Roman" w:hAnsi="Times New Roman" w:eastAsia="宋体" w:cs="Times New Roman"/>
                <w:color w:val="auto"/>
                <w:sz w:val="21"/>
                <w:szCs w:val="21"/>
              </w:rPr>
              <w:t>1）火灾；2）触电；3）</w:t>
            </w:r>
            <w:r>
              <w:rPr>
                <w:rFonts w:hint="eastAsia" w:ascii="Times New Roman" w:hAnsi="Times New Roman" w:eastAsia="宋体" w:cs="Times New Roman"/>
                <w:color w:val="auto"/>
                <w:sz w:val="21"/>
                <w:szCs w:val="21"/>
                <w:lang w:val="en-US" w:eastAsia="zh-CN"/>
              </w:rPr>
              <w:t>意外</w:t>
            </w:r>
            <w:r>
              <w:rPr>
                <w:rFonts w:hint="eastAsia" w:ascii="Times New Roman" w:hAnsi="Times New Roman" w:eastAsia="宋体" w:cs="Times New Roman"/>
                <w:color w:val="auto"/>
                <w:sz w:val="21"/>
                <w:szCs w:val="21"/>
              </w:rPr>
              <w:t>伤害</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物体打击、高处坠落、机械伤害、灼烫中毒</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；4）职业病（粉尘、噪声、化学品挥发）</w:t>
            </w:r>
            <w:r>
              <w:rPr>
                <w:rFonts w:hint="eastAsia" w:ascii="宋体" w:hAnsi="宋体" w:cs="宋体"/>
                <w:color w:val="auto"/>
                <w:sz w:val="21"/>
                <w:szCs w:val="21"/>
              </w:rPr>
              <w:t>。辨识清楚、准确，评价充分合理。</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抽查见确定的预防</w:t>
            </w:r>
            <w:r>
              <w:rPr>
                <w:rFonts w:hint="eastAsia" w:ascii="Times New Roman" w:hAnsi="Times New Roman" w:eastAsia="宋体" w:cs="Times New Roman"/>
                <w:color w:val="auto"/>
                <w:szCs w:val="21"/>
              </w:rPr>
              <w:t>触电</w:t>
            </w:r>
            <w:r>
              <w:rPr>
                <w:rFonts w:hint="eastAsia" w:ascii="宋体" w:hAnsi="宋体" w:cs="宋体"/>
                <w:color w:val="auto"/>
                <w:szCs w:val="21"/>
              </w:rPr>
              <w:t>控制</w:t>
            </w:r>
            <w:r>
              <w:rPr>
                <w:rFonts w:hint="eastAsia" w:ascii="宋体" w:hAnsi="宋体" w:eastAsia="宋体" w:cs="宋体"/>
                <w:color w:val="auto"/>
                <w:szCs w:val="21"/>
              </w:rPr>
              <w:t>措施：</w:t>
            </w:r>
          </w:p>
          <w:p>
            <w:pPr>
              <w:numPr>
                <w:ilvl w:val="0"/>
                <w:numId w:val="4"/>
              </w:num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全面改造临时线路；</w:t>
            </w:r>
          </w:p>
          <w:p>
            <w:pPr>
              <w:numPr>
                <w:ilvl w:val="0"/>
                <w:numId w:val="4"/>
              </w:num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电工持有效期内证件上岗；</w:t>
            </w:r>
          </w:p>
          <w:p>
            <w:pPr>
              <w:numPr>
                <w:ilvl w:val="0"/>
                <w:numId w:val="4"/>
              </w:num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月度安全检查；</w:t>
            </w:r>
          </w:p>
          <w:p>
            <w:pPr>
              <w:numPr>
                <w:ilvl w:val="0"/>
                <w:numId w:val="4"/>
              </w:numPr>
              <w:spacing w:line="400" w:lineRule="exact"/>
              <w:jc w:val="left"/>
              <w:rPr>
                <w:rFonts w:hint="eastAsia"/>
                <w:color w:val="auto"/>
              </w:rPr>
            </w:pPr>
            <w:r>
              <w:rPr>
                <w:rFonts w:hint="eastAsia" w:ascii="宋体" w:hAnsi="宋体" w:eastAsia="宋体" w:cs="宋体"/>
                <w:color w:val="auto"/>
                <w:szCs w:val="21"/>
              </w:rPr>
              <w:t>手持电动工具季度监测。</w:t>
            </w:r>
          </w:p>
          <w:p>
            <w:pPr>
              <w:spacing w:line="400" w:lineRule="exact"/>
              <w:jc w:val="left"/>
              <w:rPr>
                <w:rFonts w:ascii="宋体" w:hAnsi="宋体" w:cs="宋体"/>
                <w:color w:val="auto"/>
                <w:szCs w:val="21"/>
              </w:rPr>
            </w:pPr>
            <w:r>
              <w:rPr>
                <w:rFonts w:hint="eastAsia" w:ascii="宋体" w:hAnsi="宋体" w:cs="宋体"/>
                <w:color w:val="auto"/>
                <w:szCs w:val="21"/>
              </w:rPr>
              <w:t>查见：办公室及公共办公区域《危险源辨识与风险评价表》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月10日发布</w:t>
            </w:r>
          </w:p>
          <w:p>
            <w:pPr>
              <w:spacing w:line="400" w:lineRule="exact"/>
              <w:jc w:val="left"/>
              <w:rPr>
                <w:rFonts w:ascii="宋体" w:hAnsi="宋体" w:cs="宋体"/>
                <w:color w:val="auto"/>
                <w:szCs w:val="21"/>
              </w:rPr>
            </w:pPr>
            <w:r>
              <w:rPr>
                <w:rFonts w:hint="eastAsia" w:ascii="宋体" w:hAnsi="宋体" w:cs="宋体"/>
                <w:color w:val="auto"/>
                <w:szCs w:val="21"/>
              </w:rPr>
              <w:t>办公室及公共办公区域共识别出包括: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电源线路或设备超负荷、短路；电源插头、插座漏电；</w:t>
            </w:r>
            <w:r>
              <w:rPr>
                <w:rFonts w:hint="eastAsia" w:ascii="宋体" w:hAnsi="宋体" w:cs="宋体"/>
                <w:color w:val="auto"/>
                <w:szCs w:val="21"/>
                <w:lang w:val="en-US" w:eastAsia="zh-CN"/>
              </w:rPr>
              <w:t>上下班</w:t>
            </w:r>
            <w:r>
              <w:rPr>
                <w:rFonts w:hint="eastAsia" w:ascii="宋体" w:hAnsi="宋体" w:cs="宋体"/>
                <w:color w:val="auto"/>
                <w:szCs w:val="21"/>
              </w:rPr>
              <w:t>发生交通事故、办公室/档案库房内存放易燃易爆物品等危险源。采用的是经验判断法、过程分析法识别。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查见，办公室及公共办公区域打分法确定了2项不可接受风险：1）</w:t>
            </w:r>
            <w:r>
              <w:rPr>
                <w:rFonts w:hint="eastAsia" w:ascii="宋体" w:hAnsi="宋体" w:cs="宋体"/>
                <w:color w:val="auto"/>
                <w:szCs w:val="21"/>
                <w:lang w:val="en-US" w:eastAsia="zh-CN"/>
              </w:rPr>
              <w:t>火灾</w:t>
            </w:r>
            <w:r>
              <w:rPr>
                <w:rFonts w:hint="eastAsia" w:ascii="宋体" w:hAnsi="宋体" w:cs="宋体"/>
                <w:color w:val="auto"/>
                <w:szCs w:val="21"/>
              </w:rPr>
              <w:t>；2）触电。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查见确定的预防</w:t>
            </w:r>
            <w:r>
              <w:rPr>
                <w:rFonts w:hint="eastAsia" w:ascii="宋体" w:hAnsi="宋体" w:cs="宋体"/>
                <w:color w:val="auto"/>
                <w:szCs w:val="21"/>
                <w:lang w:val="en-US" w:eastAsia="zh-CN"/>
              </w:rPr>
              <w:t>火灾</w:t>
            </w:r>
            <w:r>
              <w:rPr>
                <w:rFonts w:hint="eastAsia" w:ascii="宋体" w:hAnsi="宋体" w:cs="宋体"/>
                <w:color w:val="auto"/>
                <w:szCs w:val="21"/>
              </w:rPr>
              <w:t>措施：</w:t>
            </w:r>
          </w:p>
          <w:p>
            <w:pPr>
              <w:numPr>
                <w:ilvl w:val="0"/>
                <w:numId w:val="5"/>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消防设备的配置</w:t>
            </w:r>
          </w:p>
          <w:p>
            <w:pPr>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2.消防小组的成立</w:t>
            </w:r>
          </w:p>
          <w:p>
            <w:pPr>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3.应急预案的制订</w:t>
            </w:r>
          </w:p>
          <w:p>
            <w:pPr>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4.岗前培训 </w:t>
            </w:r>
          </w:p>
          <w:p>
            <w:pPr>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5。消防演习。</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预防措施可行，</w:t>
            </w:r>
            <w:r>
              <w:rPr>
                <w:rFonts w:hint="eastAsia" w:ascii="宋体" w:hAnsi="宋体" w:cs="宋体"/>
                <w:color w:val="auto"/>
                <w:szCs w:val="21"/>
              </w:rPr>
              <w:t>基本符合标准要求。</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ascii="宋体" w:hAnsi="宋体" w:eastAsia="宋体" w:cs="新宋体"/>
                <w:color w:val="auto"/>
                <w:kern w:val="2"/>
                <w:sz w:val="21"/>
                <w:szCs w:val="21"/>
                <w:lang w:val="en-US" w:eastAsia="zh-CN" w:bidi="ar-SA"/>
              </w:rPr>
            </w:pPr>
          </w:p>
        </w:tc>
        <w:tc>
          <w:tcPr>
            <w:tcW w:w="10005"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color w:val="auto"/>
                <w:szCs w:val="21"/>
                <w:lang w:eastAsia="zh-CN"/>
              </w:rPr>
              <w:t>法律法规及其它要求控制程序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年《适用法律、法规及其他要求清单》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突发环境事件应急预案管理暂行办法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国家危险废物名录等</w:t>
            </w:r>
            <w:r>
              <w:rPr>
                <w:rFonts w:hint="eastAsia" w:ascii="宋体" w:hAnsi="宋体" w:cs="宋体"/>
                <w:color w:val="auto"/>
                <w:szCs w:val="21"/>
                <w:lang w:val="en-US" w:eastAsia="zh-CN"/>
              </w:rPr>
              <w:t>85项</w:t>
            </w:r>
            <w:r>
              <w:rPr>
                <w:rFonts w:hint="eastAsia" w:ascii="宋体" w:hAnsi="宋体" w:cs="宋体"/>
                <w:color w:val="auto"/>
                <w:szCs w:val="21"/>
              </w:rPr>
              <w:t>。</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p>
            <w:pPr>
              <w:rPr>
                <w:rFonts w:ascii="宋体" w:hAnsi="宋体" w:cs="新宋体"/>
                <w:color w:val="auto"/>
                <w:szCs w:val="21"/>
              </w:rPr>
            </w:pPr>
          </w:p>
        </w:tc>
        <w:tc>
          <w:tcPr>
            <w:tcW w:w="10005" w:type="dxa"/>
          </w:tcPr>
          <w:p>
            <w:pPr>
              <w:spacing w:line="400" w:lineRule="exact"/>
              <w:rPr>
                <w:rFonts w:ascii="宋体" w:hAnsi="宋体"/>
                <w:color w:val="auto"/>
                <w:szCs w:val="21"/>
              </w:rPr>
            </w:pPr>
            <w:r>
              <w:rPr>
                <w:rFonts w:hint="eastAsia" w:ascii="宋体" w:hAnsi="宋体"/>
                <w:color w:val="auto"/>
                <w:szCs w:val="21"/>
              </w:rPr>
              <w:t>查见：公司建立有《</w:t>
            </w:r>
            <w:r>
              <w:rPr>
                <w:rFonts w:hint="eastAsia" w:ascii="宋体" w:hAnsi="宋体"/>
                <w:color w:val="auto"/>
                <w:szCs w:val="21"/>
                <w:lang w:val="en-US" w:eastAsia="zh-CN"/>
              </w:rPr>
              <w:t>环境安全</w:t>
            </w:r>
            <w:r>
              <w:rPr>
                <w:rFonts w:hint="eastAsia" w:ascii="宋体" w:hAnsi="宋体"/>
                <w:color w:val="auto"/>
                <w:szCs w:val="21"/>
              </w:rPr>
              <w:t>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综合部</w:t>
            </w:r>
            <w:r>
              <w:rPr>
                <w:rFonts w:hint="eastAsia" w:ascii="宋体" w:hAnsi="宋体"/>
                <w:color w:val="auto"/>
                <w:szCs w:val="21"/>
              </w:rPr>
              <w:t>（含财务）环境、职业健康安全目标指标：     考核情况（</w:t>
            </w:r>
            <w:r>
              <w:rPr>
                <w:rFonts w:hint="eastAsia" w:ascii="宋体" w:hAnsi="宋体"/>
                <w:color w:val="auto"/>
                <w:szCs w:val="21"/>
                <w:lang w:eastAsia="zh-CN"/>
              </w:rPr>
              <w:t>2021年1月-3月</w:t>
            </w:r>
            <w:r>
              <w:rPr>
                <w:rFonts w:hint="eastAsia" w:ascii="宋体" w:hAnsi="宋体"/>
                <w:color w:val="auto"/>
                <w:szCs w:val="21"/>
              </w:rPr>
              <w:t>）</w:t>
            </w:r>
          </w:p>
          <w:p>
            <w:pPr>
              <w:rPr>
                <w:rFonts w:hint="eastAsia" w:ascii="Times New Roman" w:hAnsi="Times New Roman" w:eastAsia="宋体" w:cs="Times New Roman"/>
                <w:color w:val="auto"/>
                <w:szCs w:val="21"/>
                <w:lang w:val="en-US" w:eastAsia="zh-CN"/>
              </w:rPr>
            </w:pPr>
            <w:r>
              <w:rPr>
                <w:rFonts w:hint="eastAsia"/>
                <w:color w:val="auto"/>
                <w:szCs w:val="21"/>
              </w:rPr>
              <w:t>1）固</w:t>
            </w:r>
            <w:r>
              <w:rPr>
                <w:rFonts w:hint="eastAsia" w:ascii="Times New Roman" w:hAnsi="Times New Roman" w:eastAsia="宋体" w:cs="Times New Roman"/>
                <w:color w:val="auto"/>
                <w:szCs w:val="21"/>
                <w:lang w:val="en-US" w:eastAsia="zh-CN"/>
              </w:rPr>
              <w:t xml:space="preserve">体废弃物回收率真100%                     实测：100%                 </w:t>
            </w:r>
          </w:p>
          <w:p>
            <w:pPr>
              <w:rPr>
                <w:color w:val="auto"/>
                <w:szCs w:val="21"/>
              </w:rPr>
            </w:pPr>
            <w:r>
              <w:rPr>
                <w:rFonts w:hint="eastAsia" w:ascii="Times New Roman" w:hAnsi="Times New Roman" w:eastAsia="宋体" w:cs="Times New Roman"/>
                <w:color w:val="auto"/>
                <w:szCs w:val="21"/>
                <w:lang w:val="en-US" w:eastAsia="zh-CN"/>
              </w:rPr>
              <w:t xml:space="preserve">2）杜绝火灾事故； </w:t>
            </w:r>
            <w:r>
              <w:rPr>
                <w:rFonts w:hint="eastAsia"/>
                <w:color w:val="auto"/>
                <w:szCs w:val="21"/>
              </w:rPr>
              <w:t xml:space="preserve"> </w:t>
            </w:r>
            <w:r>
              <w:rPr>
                <w:rFonts w:hint="eastAsia"/>
                <w:color w:val="auto"/>
                <w:szCs w:val="21"/>
                <w:lang w:val="en-US" w:eastAsia="zh-CN"/>
              </w:rPr>
              <w:t xml:space="preserve">                            实测：</w:t>
            </w:r>
            <w:r>
              <w:rPr>
                <w:rFonts w:hint="eastAsia"/>
                <w:color w:val="auto"/>
                <w:szCs w:val="21"/>
              </w:rPr>
              <w:t>零</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2021年1月-3月</w:t>
            </w:r>
            <w:r>
              <w:rPr>
                <w:rFonts w:hint="eastAsia" w:ascii="宋体" w:hAnsi="宋体"/>
                <w:color w:val="auto"/>
                <w:szCs w:val="21"/>
              </w:rPr>
              <w:t>份提供的《环境、安全目标完成统计表》，考核均完成目标任务。</w:t>
            </w:r>
          </w:p>
          <w:p>
            <w:pPr>
              <w:widowControl/>
              <w:jc w:val="left"/>
              <w:rPr>
                <w:rFonts w:hint="eastAsia" w:ascii="宋体" w:hAnsi="宋体"/>
                <w:color w:val="auto"/>
                <w:sz w:val="21"/>
                <w:szCs w:val="21"/>
              </w:rPr>
            </w:pPr>
            <w:r>
              <w:rPr>
                <w:rFonts w:hint="eastAsia"/>
                <w:color w:val="auto"/>
                <w:sz w:val="21"/>
                <w:szCs w:val="21"/>
              </w:rPr>
              <w:t>对固体废物处置、</w:t>
            </w:r>
            <w:r>
              <w:rPr>
                <w:rFonts w:hint="eastAsia"/>
                <w:color w:val="auto"/>
                <w:sz w:val="21"/>
                <w:szCs w:val="21"/>
                <w:lang w:val="en-US" w:eastAsia="zh-CN"/>
              </w:rPr>
              <w:t>火灾、</w:t>
            </w:r>
            <w:r>
              <w:rPr>
                <w:rFonts w:hint="eastAsia"/>
                <w:color w:val="auto"/>
                <w:sz w:val="21"/>
                <w:szCs w:val="21"/>
              </w:rPr>
              <w:t>触电、</w:t>
            </w:r>
            <w:r>
              <w:rPr>
                <w:rFonts w:hint="eastAsia"/>
                <w:color w:val="auto"/>
                <w:sz w:val="21"/>
                <w:szCs w:val="21"/>
                <w:lang w:val="en-US" w:eastAsia="zh-CN"/>
              </w:rPr>
              <w:t>意外</w:t>
            </w:r>
            <w:r>
              <w:rPr>
                <w:rFonts w:hint="eastAsia"/>
                <w:color w:val="auto"/>
                <w:sz w:val="21"/>
                <w:szCs w:val="21"/>
              </w:rPr>
              <w:t>伤害</w:t>
            </w:r>
            <w:r>
              <w:rPr>
                <w:rFonts w:hint="eastAsia"/>
                <w:color w:val="auto"/>
                <w:sz w:val="21"/>
                <w:szCs w:val="21"/>
                <w:lang w:val="en-US" w:eastAsia="zh-CN"/>
              </w:rPr>
              <w:t>等</w:t>
            </w:r>
            <w:r>
              <w:rPr>
                <w:rFonts w:hint="eastAsia" w:ascii="宋体" w:hAnsi="宋体"/>
                <w:color w:val="auto"/>
                <w:sz w:val="21"/>
                <w:szCs w:val="21"/>
              </w:rPr>
              <w:t>拟定有管理方案实施控制。</w:t>
            </w:r>
          </w:p>
          <w:p>
            <w:pPr>
              <w:widowControl/>
              <w:jc w:val="left"/>
              <w:rPr>
                <w:rFonts w:ascii="宋体" w:hAnsi="宋体" w:cs="宋体"/>
                <w:color w:val="auto"/>
                <w:szCs w:val="21"/>
              </w:rPr>
            </w:pPr>
            <w:r>
              <w:rPr>
                <w:rFonts w:hint="eastAsia" w:ascii="宋体" w:hAnsi="宋体" w:cs="宋体"/>
                <w:color w:val="auto"/>
                <w:szCs w:val="21"/>
              </w:rPr>
              <w:t>目标指标管理方案基本适宜，能够完成。</w:t>
            </w:r>
          </w:p>
        </w:tc>
        <w:tc>
          <w:tcPr>
            <w:tcW w:w="1584" w:type="dxa"/>
          </w:tcPr>
          <w:p>
            <w:pPr>
              <w:pStyle w:val="2"/>
              <w:rPr>
                <w:b/>
                <w:color w:val="auto"/>
                <w:szCs w:val="21"/>
                <w:u w:val="single"/>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S7.1</w:t>
            </w:r>
          </w:p>
          <w:p>
            <w:pPr>
              <w:rPr>
                <w:rFonts w:ascii="宋体" w:hAnsi="宋体" w:cs="新宋体"/>
                <w:color w:val="auto"/>
                <w:szCs w:val="21"/>
              </w:rPr>
            </w:pPr>
          </w:p>
        </w:tc>
        <w:tc>
          <w:tcPr>
            <w:tcW w:w="10005" w:type="dxa"/>
          </w:tcPr>
          <w:p>
            <w:pPr>
              <w:rPr>
                <w:rFonts w:ascii="宋体" w:hAnsi="宋体"/>
                <w:color w:val="auto"/>
                <w:szCs w:val="21"/>
              </w:rPr>
            </w:pPr>
            <w:r>
              <w:rPr>
                <w:rFonts w:hint="eastAsia" w:ascii="宋体" w:hAnsi="宋体"/>
                <w:color w:val="auto"/>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高压成套开关设备和箱式变电站的生产；资质许可范围内低压成套开关设备的生产；电力工程施工、安装、检修、试验</w:t>
            </w:r>
            <w:r>
              <w:rPr>
                <w:rFonts w:hint="eastAsia" w:ascii="宋体" w:hAnsi="宋体"/>
                <w:color w:val="auto"/>
                <w:szCs w:val="21"/>
                <w:lang w:val="en-US" w:eastAsia="zh-CN"/>
              </w:rPr>
              <w:t>的</w:t>
            </w:r>
            <w:r>
              <w:rPr>
                <w:rFonts w:hint="eastAsia" w:ascii="宋体" w:hAnsi="宋体"/>
                <w:color w:val="auto"/>
                <w:szCs w:val="21"/>
              </w:rPr>
              <w:t>需要。</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S7.2</w:t>
            </w:r>
          </w:p>
          <w:p>
            <w:pPr>
              <w:rPr>
                <w:rFonts w:ascii="宋体" w:hAnsi="宋体" w:cs="新宋体"/>
                <w:color w:val="auto"/>
                <w:szCs w:val="21"/>
              </w:rPr>
            </w:pPr>
          </w:p>
        </w:tc>
        <w:tc>
          <w:tcPr>
            <w:tcW w:w="10005"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rPr>
                <w:rFonts w:hint="eastAsia" w:ascii="宋体" w:hAnsi="宋体" w:cs="宋体"/>
                <w:color w:val="auto"/>
                <w:szCs w:val="21"/>
              </w:rPr>
            </w:pPr>
            <w:r>
              <w:rPr>
                <w:rFonts w:hint="eastAsia" w:ascii="宋体" w:hAnsi="宋体" w:cs="宋体"/>
                <w:color w:val="auto"/>
                <w:szCs w:val="21"/>
              </w:rPr>
              <w:t>抽查人员持证情况：</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w:t>
            </w:r>
          </w:p>
          <w:tbl>
            <w:tblPr>
              <w:tblStyle w:val="10"/>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595"/>
              <w:gridCol w:w="259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default"/>
                      <w:color w:val="auto"/>
                      <w:sz w:val="21"/>
                      <w:szCs w:val="21"/>
                      <w:vertAlign w:val="baseline"/>
                      <w:lang w:val="en-US" w:eastAsia="zh-CN"/>
                    </w:rPr>
                  </w:pPr>
                  <w:r>
                    <w:rPr>
                      <w:rFonts w:hint="eastAsia" w:ascii="宋体" w:hAnsi="宋体" w:eastAsia="宋体" w:cs="Times New Roman"/>
                      <w:color w:val="auto"/>
                      <w:sz w:val="21"/>
                      <w:szCs w:val="21"/>
                      <w:lang w:val="en-US" w:eastAsia="zh-CN"/>
                    </w:rPr>
                    <w:t>姓名</w:t>
                  </w:r>
                </w:p>
              </w:tc>
              <w:tc>
                <w:tcPr>
                  <w:tcW w:w="2595" w:type="dxa"/>
                </w:tcPr>
                <w:p>
                  <w:pPr>
                    <w:pStyle w:val="12"/>
                    <w:jc w:val="both"/>
                    <w:rPr>
                      <w:rFonts w:hint="default"/>
                      <w:color w:val="auto"/>
                      <w:sz w:val="21"/>
                      <w:szCs w:val="21"/>
                      <w:vertAlign w:val="baseline"/>
                      <w:lang w:val="en-US" w:eastAsia="zh-CN"/>
                    </w:rPr>
                  </w:pPr>
                  <w:r>
                    <w:rPr>
                      <w:rFonts w:hint="eastAsia" w:ascii="宋体" w:hAnsi="宋体" w:eastAsia="宋体" w:cs="Times New Roman"/>
                      <w:color w:val="auto"/>
                      <w:sz w:val="21"/>
                      <w:szCs w:val="21"/>
                      <w:lang w:val="en-US" w:eastAsia="zh-CN"/>
                    </w:rPr>
                    <w:t>证书编号</w:t>
                  </w:r>
                </w:p>
              </w:tc>
              <w:tc>
                <w:tcPr>
                  <w:tcW w:w="2595" w:type="dxa"/>
                </w:tcPr>
                <w:p>
                  <w:pPr>
                    <w:pStyle w:val="12"/>
                    <w:jc w:val="both"/>
                    <w:rPr>
                      <w:rFonts w:hint="default"/>
                      <w:color w:val="auto"/>
                      <w:sz w:val="21"/>
                      <w:szCs w:val="21"/>
                      <w:vertAlign w:val="baseline"/>
                      <w:lang w:val="en-US" w:eastAsia="zh-CN"/>
                    </w:rPr>
                  </w:pPr>
                  <w:r>
                    <w:rPr>
                      <w:rFonts w:hint="eastAsia" w:ascii="宋体" w:hAnsi="宋体" w:eastAsia="宋体" w:cs="Times New Roman"/>
                      <w:color w:val="auto"/>
                      <w:sz w:val="21"/>
                      <w:szCs w:val="21"/>
                      <w:lang w:val="en-US" w:eastAsia="zh-CN"/>
                    </w:rPr>
                    <w:t xml:space="preserve"> 准操项目 </w:t>
                  </w:r>
                </w:p>
              </w:tc>
              <w:tc>
                <w:tcPr>
                  <w:tcW w:w="2595" w:type="dxa"/>
                </w:tcPr>
                <w:p>
                  <w:pPr>
                    <w:pStyle w:val="12"/>
                    <w:jc w:val="both"/>
                    <w:rPr>
                      <w:rFonts w:hint="default"/>
                      <w:color w:val="auto"/>
                      <w:sz w:val="21"/>
                      <w:szCs w:val="21"/>
                      <w:vertAlign w:val="baseline"/>
                      <w:lang w:val="en-US" w:eastAsia="zh-CN"/>
                    </w:rPr>
                  </w:pPr>
                  <w:r>
                    <w:rPr>
                      <w:rFonts w:hint="eastAsia" w:ascii="宋体" w:hAnsi="宋体" w:eastAsia="宋体" w:cs="Times New Roman"/>
                      <w:color w:val="auto"/>
                      <w:sz w:val="21"/>
                      <w:szCs w:val="21"/>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何雪春</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512301197609126540</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Q4</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王超</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T420527198406182118</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低压电工作业</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王超</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T420527198406182118</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高压电工作业</w:t>
                  </w:r>
                </w:p>
              </w:tc>
              <w:tc>
                <w:tcPr>
                  <w:tcW w:w="2595" w:type="dxa"/>
                  <w:vAlign w:val="top"/>
                </w:tcPr>
                <w:p>
                  <w:pPr>
                    <w:pStyle w:val="12"/>
                    <w:jc w:val="both"/>
                    <w:rPr>
                      <w:rFonts w:hint="eastAsia" w:ascii="宋体" w:hAnsi="宋体" w:eastAsia="宋体" w:cs="宋体"/>
                      <w:color w:val="auto"/>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2025-11-18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魏志刚</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513525196902184254</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Q4</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2022-11-24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吴树明</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T512301196708240037</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继电保护作业</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2025-11-18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周帮义</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T510122198504219576</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高处作业</w:t>
                  </w:r>
                </w:p>
              </w:tc>
              <w:tc>
                <w:tcPr>
                  <w:tcW w:w="2595" w:type="dxa"/>
                </w:tcPr>
                <w:p>
                  <w:pPr>
                    <w:pStyle w:val="12"/>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刘洪江</w:t>
                  </w:r>
                </w:p>
              </w:tc>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500102198811198691</w:t>
                  </w:r>
                </w:p>
              </w:tc>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N2</w:t>
                  </w:r>
                </w:p>
              </w:tc>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2021-12-12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何欢欢</w:t>
                  </w:r>
                </w:p>
              </w:tc>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Z500102198704101380</w:t>
                  </w:r>
                </w:p>
              </w:tc>
              <w:tc>
                <w:tcPr>
                  <w:tcW w:w="2595" w:type="dxa"/>
                </w:tcPr>
                <w:p>
                  <w:pPr>
                    <w:pStyle w:val="12"/>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职业卫生管理人员</w:t>
                  </w:r>
                </w:p>
              </w:tc>
              <w:tc>
                <w:tcPr>
                  <w:tcW w:w="2595" w:type="dxa"/>
                </w:tcPr>
                <w:p>
                  <w:pPr>
                    <w:pStyle w:val="12"/>
                    <w:jc w:val="both"/>
                    <w:rPr>
                      <w:rFonts w:hint="eastAsia" w:ascii="宋体" w:hAnsi="宋体" w:eastAsia="宋体" w:cs="宋体"/>
                      <w:color w:val="auto"/>
                      <w:sz w:val="21"/>
                      <w:szCs w:val="21"/>
                      <w:vertAlign w:val="baseline"/>
                      <w:lang w:val="en-US" w:eastAsia="zh-CN"/>
                    </w:rPr>
                  </w:pPr>
                </w:p>
              </w:tc>
            </w:tr>
          </w:tbl>
          <w:p>
            <w:pPr>
              <w:pStyle w:val="12"/>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w:t>
            </w:r>
          </w:p>
          <w:p>
            <w:pPr>
              <w:pStyle w:val="12"/>
              <w:rPr>
                <w:rFonts w:hint="default"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人员资质证书，详情见附件。</w:t>
            </w:r>
          </w:p>
          <w:p>
            <w:pPr>
              <w:pStyle w:val="2"/>
              <w:rPr>
                <w:rFonts w:ascii="宋体" w:hAnsi="宋体" w:cs="宋体"/>
                <w:color w:val="auto"/>
                <w:szCs w:val="21"/>
              </w:rPr>
            </w:pPr>
            <w:r>
              <w:rPr>
                <w:rFonts w:hint="eastAsia" w:ascii="宋体" w:hAnsi="宋体"/>
                <w:color w:val="auto"/>
                <w:szCs w:val="21"/>
              </w:rPr>
              <w:t>提供有</w:t>
            </w:r>
            <w:r>
              <w:rPr>
                <w:rFonts w:hint="eastAsia" w:ascii="宋体" w:hAnsi="宋体"/>
                <w:color w:val="auto"/>
                <w:szCs w:val="21"/>
                <w:lang w:val="en-US" w:eastAsia="zh-CN"/>
              </w:rPr>
              <w:t>2020年10月-</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年培训计划，计划培训</w:t>
            </w:r>
            <w:r>
              <w:rPr>
                <w:rFonts w:hint="eastAsia" w:ascii="宋体" w:hAnsi="宋体"/>
                <w:color w:val="auto"/>
                <w:szCs w:val="21"/>
                <w:lang w:val="en-US" w:eastAsia="zh-CN"/>
              </w:rPr>
              <w:t>16</w:t>
            </w:r>
            <w:r>
              <w:rPr>
                <w:rFonts w:hint="eastAsia" w:ascii="宋体" w:hAnsi="宋体"/>
                <w:color w:val="auto"/>
                <w:szCs w:val="21"/>
              </w:rPr>
              <w:t>次，已培训</w:t>
            </w:r>
            <w:r>
              <w:rPr>
                <w:rFonts w:hint="eastAsia" w:ascii="宋体" w:hAnsi="宋体"/>
                <w:color w:val="auto"/>
                <w:szCs w:val="21"/>
                <w:lang w:val="en-US" w:eastAsia="zh-CN"/>
              </w:rPr>
              <w:t>7</w:t>
            </w:r>
            <w:r>
              <w:rPr>
                <w:rFonts w:hint="eastAsia" w:ascii="宋体" w:hAnsi="宋体"/>
                <w:color w:val="auto"/>
                <w:szCs w:val="21"/>
              </w:rPr>
              <w:t>次。</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抽查培训计划和</w:t>
            </w:r>
            <w:r>
              <w:rPr>
                <w:rFonts w:asciiTheme="minorEastAsia" w:hAnsiTheme="minorEastAsia" w:eastAsiaTheme="minorEastAsia"/>
                <w:color w:val="auto"/>
                <w:szCs w:val="21"/>
              </w:rPr>
              <w:t>培训记录</w:t>
            </w:r>
            <w:r>
              <w:rPr>
                <w:rFonts w:hint="eastAsia" w:asciiTheme="minorEastAsia" w:hAnsiTheme="minorEastAsia" w:eastAsiaTheme="minorEastAsia"/>
                <w:color w:val="auto"/>
                <w:szCs w:val="21"/>
              </w:rPr>
              <w:t>。</w:t>
            </w:r>
          </w:p>
          <w:p>
            <w:pPr>
              <w:pStyle w:val="2"/>
              <w:rPr>
                <w:rFonts w:hint="default" w:cs="宋体"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1</w:t>
            </w:r>
            <w:r>
              <w:rPr>
                <w:rFonts w:hint="eastAsia" w:cs="宋体"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2020-11-20，</w:t>
            </w:r>
            <w:r>
              <w:rPr>
                <w:rFonts w:hint="eastAsia" w:ascii="宋体" w:hAnsi="宋体"/>
                <w:color w:val="auto"/>
                <w:szCs w:val="21"/>
              </w:rPr>
              <w:t>体系标准、二合一管理手册、程序文件</w:t>
            </w:r>
            <w:r>
              <w:rPr>
                <w:rFonts w:hint="eastAsia" w:asciiTheme="minorEastAsia" w:hAnsiTheme="minorEastAsia" w:eastAsiaTheme="minorEastAsia"/>
                <w:color w:val="auto"/>
                <w:szCs w:val="21"/>
              </w:rPr>
              <w:t>培训,培训老师：咨询老师，参加培训人员：全体管理人员，口试确认，均合格。验证情况：经考核，达到了培训预期目的，本次培训有效。评价人：</w:t>
            </w:r>
            <w:r>
              <w:rPr>
                <w:rFonts w:hint="eastAsia" w:asciiTheme="minorEastAsia" w:hAnsiTheme="minorEastAsia" w:eastAsiaTheme="minorEastAsia"/>
                <w:color w:val="auto"/>
                <w:szCs w:val="21"/>
                <w:lang w:val="en-US" w:eastAsia="zh-CN"/>
              </w:rPr>
              <w:t>杨元德。</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2021-02-06</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消防应急演练及消防知识培训。</w:t>
            </w:r>
            <w:r>
              <w:rPr>
                <w:rFonts w:hint="eastAsia" w:asciiTheme="minorEastAsia" w:hAnsiTheme="minorEastAsia" w:eastAsiaTheme="minorEastAsia"/>
                <w:color w:val="auto"/>
                <w:szCs w:val="21"/>
              </w:rPr>
              <w:t>培训老师：</w:t>
            </w:r>
            <w:r>
              <w:rPr>
                <w:rFonts w:hint="eastAsia" w:asciiTheme="minorEastAsia" w:hAnsiTheme="minorEastAsia" w:eastAsiaTheme="minorEastAsia"/>
                <w:color w:val="auto"/>
                <w:szCs w:val="21"/>
                <w:lang w:val="en-US" w:eastAsia="zh-CN"/>
              </w:rPr>
              <w:t>杨元德。</w:t>
            </w:r>
            <w:r>
              <w:rPr>
                <w:rFonts w:hint="eastAsia" w:asciiTheme="minorEastAsia" w:hAnsiTheme="minorEastAsia" w:eastAsiaTheme="minorEastAsia"/>
                <w:color w:val="auto"/>
                <w:szCs w:val="21"/>
              </w:rPr>
              <w:t>参加人员：全体员工。有效评价：通过此次培训，大家对消防器材的使用，消防事故的预防及处置流程有了深入认识，此次培训结果有效。评价人：</w:t>
            </w:r>
            <w:r>
              <w:rPr>
                <w:rFonts w:hint="eastAsia" w:asciiTheme="minorEastAsia" w:hAnsiTheme="minorEastAsia" w:eastAsiaTheme="minorEastAsia"/>
                <w:color w:val="auto"/>
                <w:szCs w:val="21"/>
                <w:lang w:val="en-US" w:eastAsia="zh-CN"/>
              </w:rPr>
              <w:t>杨元德</w:t>
            </w:r>
            <w:r>
              <w:rPr>
                <w:rFonts w:hint="eastAsia" w:asciiTheme="minorEastAsia" w:hAnsiTheme="minorEastAsia" w:eastAsiaTheme="minorEastAsia"/>
                <w:color w:val="auto"/>
                <w:szCs w:val="21"/>
              </w:rPr>
              <w:t>。</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查其余培训计划均按计划进行。基本符合标准要求。</w:t>
            </w:r>
          </w:p>
        </w:tc>
        <w:tc>
          <w:tcPr>
            <w:tcW w:w="1584" w:type="dxa"/>
          </w:tcPr>
          <w:p>
            <w:pPr>
              <w:rPr>
                <w:color w:val="auto"/>
                <w:szCs w:val="21"/>
              </w:rPr>
            </w:pPr>
            <w:r>
              <w:rPr>
                <w:rFonts w:hint="eastAsia"/>
                <w:color w:val="auto"/>
                <w:lang w:eastAsia="zh-CN"/>
              </w:rPr>
              <w:t>符合</w:t>
            </w: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S7.3</w:t>
            </w:r>
          </w:p>
          <w:p>
            <w:pPr>
              <w:rPr>
                <w:rFonts w:ascii="宋体" w:hAnsi="宋体"/>
                <w:color w:val="auto"/>
                <w:szCs w:val="21"/>
              </w:rPr>
            </w:pPr>
          </w:p>
        </w:tc>
        <w:tc>
          <w:tcPr>
            <w:tcW w:w="10005"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其</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沟通了解，基本具备以上必要环境和职业健康安全管理体系相关意识。</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S7.4 </w:t>
            </w:r>
          </w:p>
          <w:p>
            <w:pPr>
              <w:rPr>
                <w:rFonts w:ascii="宋体" w:hAnsi="宋体"/>
                <w:color w:val="auto"/>
                <w:szCs w:val="21"/>
              </w:rPr>
            </w:pPr>
          </w:p>
        </w:tc>
        <w:tc>
          <w:tcPr>
            <w:tcW w:w="10005" w:type="dxa"/>
          </w:tcPr>
          <w:p>
            <w:pPr>
              <w:pStyle w:val="8"/>
              <w:spacing w:line="400" w:lineRule="exact"/>
              <w:rPr>
                <w:color w:val="auto"/>
                <w:sz w:val="21"/>
                <w:szCs w:val="21"/>
              </w:rPr>
            </w:pPr>
            <w:r>
              <w:rPr>
                <w:rFonts w:hint="eastAsia"/>
                <w:color w:val="auto"/>
                <w:kern w:val="2"/>
                <w:sz w:val="21"/>
                <w:szCs w:val="21"/>
              </w:rPr>
              <w:t>--</w:t>
            </w:r>
            <w:r>
              <w:rPr>
                <w:rFonts w:hint="eastAsia" w:ascii="Times New Roman" w:hAnsi="Times New Roman" w:eastAsia="宋体" w:cs="Arial"/>
                <w:color w:val="auto"/>
                <w:kern w:val="2"/>
                <w:sz w:val="21"/>
                <w:szCs w:val="21"/>
              </w:rPr>
              <w:t>《</w:t>
            </w:r>
            <w:r>
              <w:rPr>
                <w:rFonts w:hint="eastAsia" w:ascii="Times New Roman" w:hAnsi="Times New Roman" w:eastAsia="宋体" w:cs="Arial"/>
                <w:color w:val="auto"/>
                <w:kern w:val="2"/>
                <w:sz w:val="21"/>
                <w:szCs w:val="21"/>
                <w:lang w:val="zh-CN"/>
              </w:rPr>
              <w:t>信息交流与协商控制程序</w:t>
            </w:r>
            <w:r>
              <w:rPr>
                <w:rFonts w:hint="eastAsia" w:ascii="Times New Roman" w:hAnsi="Times New Roman" w:eastAsia="宋体" w:cs="Arial"/>
                <w:color w:val="auto"/>
                <w:kern w:val="2"/>
                <w:sz w:val="21"/>
                <w:szCs w:val="21"/>
              </w:rPr>
              <w:t>》规</w:t>
            </w:r>
            <w:r>
              <w:rPr>
                <w:rFonts w:hint="eastAsia" w:cs="Arial"/>
                <w:color w:val="auto"/>
                <w:kern w:val="2"/>
                <w:sz w:val="21"/>
                <w:szCs w:val="21"/>
              </w:rPr>
              <w:t>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kern w:val="2"/>
                <w:sz w:val="21"/>
                <w:szCs w:val="21"/>
                <w:highlight w:val="green"/>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公司根据程序文件和管理要求对相关方出具了相关方告知书，对预防污染、保护环境提出明确要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1）告知员工：环境、职业健康安全管理者代表是</w:t>
            </w:r>
            <w:r>
              <w:rPr>
                <w:rFonts w:hint="eastAsia" w:ascii="宋体" w:hAnsi="宋体"/>
                <w:color w:val="auto"/>
                <w:szCs w:val="21"/>
                <w:lang w:eastAsia="zh-CN"/>
              </w:rPr>
              <w:t>杨元德</w:t>
            </w:r>
            <w:r>
              <w:rPr>
                <w:rFonts w:hint="eastAsia" w:ascii="宋体" w:hAnsi="宋体" w:cs="Arial"/>
                <w:color w:val="auto"/>
                <w:szCs w:val="21"/>
              </w:rPr>
              <w:t>、职业健康安全事务代表是</w:t>
            </w:r>
            <w:r>
              <w:rPr>
                <w:rFonts w:hint="eastAsia" w:ascii="宋体" w:hAnsi="宋体" w:cs="宋体"/>
                <w:color w:val="auto"/>
                <w:szCs w:val="21"/>
                <w:lang w:eastAsia="zh-CN"/>
              </w:rPr>
              <w:t>刘晓娟</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4）将办公区域和外出服务环境管理、劳动保护要求、安全要求和意义作为新员工岗前培训内容。</w:t>
            </w:r>
          </w:p>
          <w:p>
            <w:pPr>
              <w:pStyle w:val="8"/>
              <w:spacing w:line="400" w:lineRule="exact"/>
              <w:ind w:firstLine="420" w:firstLineChars="200"/>
              <w:rPr>
                <w:rFonts w:ascii="宋体" w:hAnsi="宋体"/>
                <w:color w:val="auto"/>
                <w:sz w:val="21"/>
                <w:szCs w:val="21"/>
              </w:rPr>
            </w:pPr>
            <w:r>
              <w:rPr>
                <w:rFonts w:hint="eastAsia" w:cs="Arial"/>
                <w:color w:val="auto"/>
                <w:kern w:val="2"/>
                <w:sz w:val="21"/>
                <w:szCs w:val="21"/>
              </w:rPr>
              <w:t>询问职业健康安全事务代表</w:t>
            </w:r>
            <w:r>
              <w:rPr>
                <w:rFonts w:hint="eastAsia" w:cs="Arial"/>
                <w:color w:val="auto"/>
                <w:kern w:val="2"/>
                <w:sz w:val="21"/>
                <w:szCs w:val="21"/>
                <w:lang w:eastAsia="zh-CN"/>
              </w:rPr>
              <w:t>刘晓娟</w:t>
            </w:r>
            <w:r>
              <w:rPr>
                <w:rFonts w:hint="eastAsia" w:cs="Arial"/>
                <w:color w:val="auto"/>
                <w:kern w:val="2"/>
                <w:sz w:val="21"/>
                <w:szCs w:val="21"/>
              </w:rPr>
              <w:t>，了解到暂未发生员工与企业的劳动纠纷、工伤、员工投诉、员工权益争执等情况。</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400" w:lineRule="atLeas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S7.5</w:t>
            </w:r>
          </w:p>
          <w:p>
            <w:pPr>
              <w:rPr>
                <w:rFonts w:ascii="宋体" w:hAnsi="宋体" w:cs="宋体"/>
                <w:color w:val="auto"/>
                <w:szCs w:val="21"/>
              </w:rPr>
            </w:pPr>
          </w:p>
        </w:tc>
        <w:tc>
          <w:tcPr>
            <w:tcW w:w="10005" w:type="dxa"/>
          </w:tcPr>
          <w:p>
            <w:pPr>
              <w:spacing w:line="400" w:lineRule="exact"/>
              <w:rPr>
                <w:rFonts w:ascii="宋体" w:hAnsi="宋体"/>
                <w:color w:val="auto"/>
                <w:szCs w:val="21"/>
              </w:rPr>
            </w:pPr>
            <w:r>
              <w:rPr>
                <w:rFonts w:hint="eastAsia" w:ascii="宋体" w:hAnsi="宋体"/>
                <w:color w:val="auto"/>
                <w:szCs w:val="21"/>
              </w:rPr>
              <w:t>----有《文件控制程序》，体系文件生效实施日期为20</w:t>
            </w:r>
            <w:r>
              <w:rPr>
                <w:rFonts w:hint="eastAsia" w:ascii="宋体" w:hAnsi="宋体"/>
                <w:color w:val="auto"/>
                <w:szCs w:val="21"/>
                <w:lang w:val="en-US" w:eastAsia="zh-CN"/>
              </w:rPr>
              <w:t>20年11</w:t>
            </w:r>
            <w:r>
              <w:rPr>
                <w:rFonts w:hint="eastAsia" w:ascii="宋体" w:hAnsi="宋体"/>
                <w:color w:val="auto"/>
                <w:szCs w:val="21"/>
              </w:rPr>
              <w:t>月1日</w:t>
            </w:r>
            <w:r>
              <w:rPr>
                <w:rFonts w:hint="eastAsia" w:cs="微软雅黑" w:asciiTheme="minorEastAsia" w:hAnsiTheme="minorEastAsia" w:eastAsiaTheme="minorEastAsia"/>
                <w:color w:val="auto"/>
                <w:szCs w:val="21"/>
              </w:rPr>
              <w:t>(</w:t>
            </w:r>
            <w:r>
              <w:rPr>
                <w:rFonts w:hint="eastAsia" w:cs="微软雅黑" w:asciiTheme="minorEastAsia" w:hAnsiTheme="minorEastAsia" w:eastAsiaTheme="minorEastAsia"/>
                <w:color w:val="auto"/>
                <w:szCs w:val="21"/>
                <w:lang w:val="en-US" w:eastAsia="zh-CN"/>
              </w:rPr>
              <w:t>B/0</w:t>
            </w:r>
            <w:r>
              <w:rPr>
                <w:rFonts w:hint="eastAsia" w:cs="微软雅黑" w:asciiTheme="minorEastAsia" w:hAnsiTheme="minorEastAsia" w:eastAsiaTheme="minorEastAsia"/>
                <w:color w:val="auto"/>
                <w:szCs w:val="21"/>
              </w:rPr>
              <w:t>版）</w:t>
            </w:r>
            <w:r>
              <w:rPr>
                <w:rFonts w:hint="eastAsia" w:ascii="宋体" w:hAnsi="宋体"/>
                <w:color w:val="auto"/>
                <w:szCs w:val="21"/>
              </w:rPr>
              <w:t>文件规定了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color w:val="auto"/>
                <w:szCs w:val="21"/>
              </w:rPr>
            </w:pPr>
            <w:r>
              <w:rPr>
                <w:rFonts w:hint="eastAsia" w:ascii="宋体" w:hAnsi="宋体"/>
                <w:color w:val="auto"/>
                <w:szCs w:val="21"/>
              </w:rPr>
              <w:t>根据一阶段问题清单进行了对《管理手册》和程序文件的修改和完善。</w:t>
            </w:r>
          </w:p>
          <w:p>
            <w:pPr>
              <w:spacing w:line="400" w:lineRule="exact"/>
              <w:rPr>
                <w:rFonts w:ascii="宋体" w:hAnsi="宋体"/>
                <w:color w:val="auto"/>
                <w:szCs w:val="21"/>
              </w:rPr>
            </w:pPr>
            <w:r>
              <w:rPr>
                <w:rFonts w:hint="eastAsia" w:ascii="宋体" w:hAnsi="宋体"/>
                <w:color w:val="auto"/>
                <w:szCs w:val="21"/>
              </w:rPr>
              <w:t>· 查《文件控制程序》，包括管理手册、程序管理制度，另有《规范文件》、《岗位职责》等作业文件。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 查：《文件发放回收（借阅）登记表》，抽查文件发放情况，有收文、发文的确认签字，符合文件发放规定。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color w:val="auto"/>
                <w:szCs w:val="21"/>
              </w:rPr>
            </w:pPr>
            <w:r>
              <w:rPr>
                <w:rFonts w:hint="eastAsia" w:ascii="宋体" w:hAnsi="宋体"/>
                <w:color w:val="auto"/>
                <w:szCs w:val="21"/>
              </w:rPr>
              <w:t>提供《记录清单》，有</w:t>
            </w:r>
            <w:r>
              <w:rPr>
                <w:rFonts w:hint="eastAsia" w:ascii="宋体" w:hAnsi="宋体"/>
                <w:color w:val="auto"/>
                <w:szCs w:val="21"/>
                <w:lang w:val="en-US" w:eastAsia="zh-CN"/>
              </w:rPr>
              <w:t>38</w:t>
            </w:r>
            <w:r>
              <w:rPr>
                <w:rFonts w:hint="eastAsia" w:ascii="宋体" w:hAnsi="宋体"/>
                <w:color w:val="auto"/>
                <w:szCs w:val="21"/>
              </w:rPr>
              <w:t>份记录文件清单，规定了记录的名称、编号、存放部门、保存期限等内容。所规定的记录均涵盖，保存期限规定的合理。</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S:8.1</w:t>
            </w:r>
          </w:p>
          <w:p>
            <w:pPr>
              <w:rPr>
                <w:rFonts w:ascii="宋体" w:hAnsi="宋体" w:cs="新宋体"/>
                <w:color w:val="auto"/>
                <w:szCs w:val="21"/>
              </w:rPr>
            </w:pPr>
          </w:p>
        </w:tc>
        <w:tc>
          <w:tcPr>
            <w:tcW w:w="10005"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hint="eastAsia" w:ascii="宋体" w:hAnsi="宋体" w:eastAsia="宋体" w:cs="宋体"/>
                <w:color w:val="auto"/>
                <w:sz w:val="21"/>
                <w:szCs w:val="21"/>
              </w:rPr>
            </w:pPr>
            <w:r>
              <w:rPr>
                <w:rFonts w:hint="eastAsia" w:ascii="宋体" w:hAnsi="宋体"/>
                <w:color w:val="auto"/>
                <w:szCs w:val="21"/>
              </w:rPr>
              <w:t xml:space="preserve"> </w:t>
            </w:r>
            <w:r>
              <w:rPr>
                <w:rFonts w:hint="eastAsia" w:ascii="宋体" w:hAnsi="宋体" w:eastAsia="宋体" w:cs="宋体"/>
                <w:color w:val="auto"/>
                <w:sz w:val="21"/>
                <w:szCs w:val="21"/>
              </w:rPr>
              <w:t>◆抽查环境运行的策划与控制实施</w:t>
            </w:r>
          </w:p>
          <w:p>
            <w:pPr>
              <w:rPr>
                <w:rFonts w:hint="eastAsia" w:ascii="宋体" w:hAnsi="宋体" w:eastAsia="宋体" w:cs="宋体"/>
                <w:color w:val="auto"/>
                <w:sz w:val="21"/>
                <w:szCs w:val="21"/>
              </w:rPr>
            </w:pPr>
            <w:r>
              <w:rPr>
                <w:rFonts w:hint="eastAsia" w:ascii="宋体" w:hAnsi="宋体" w:eastAsia="宋体" w:cs="宋体"/>
                <w:color w:val="auto"/>
                <w:sz w:val="21"/>
                <w:szCs w:val="21"/>
              </w:rPr>
              <w:t>1）固体废弃物排放的管控：</w:t>
            </w:r>
          </w:p>
          <w:p>
            <w:pPr>
              <w:pStyle w:val="18"/>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生活垃圾</w:t>
            </w:r>
            <w:r>
              <w:rPr>
                <w:rFonts w:hint="eastAsia" w:ascii="宋体" w:hAnsi="宋体" w:eastAsia="宋体" w:cs="宋体"/>
                <w:color w:val="auto"/>
                <w:sz w:val="21"/>
                <w:szCs w:val="21"/>
                <w:highlight w:val="none"/>
                <w:lang w:val="en-US" w:eastAsia="zh-CN"/>
              </w:rPr>
              <w:t>处置：与重庆市涪陵区城市管理局新城区服务中心签订有处置协议。每隔一日进行清运。提供有承运协议。</w:t>
            </w:r>
          </w:p>
          <w:p>
            <w:pPr>
              <w:pStyle w:val="18"/>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生产废品等固废处置：生产产生的固废主要有废纸箱、包装木箱、小段线头、废铁边角料等</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重庆市薄华废旧物资回收有限公司</w:t>
            </w:r>
            <w:r>
              <w:rPr>
                <w:rFonts w:hint="eastAsia" w:ascii="宋体" w:hAnsi="宋体" w:eastAsia="宋体" w:cs="宋体"/>
                <w:color w:val="auto"/>
                <w:sz w:val="21"/>
                <w:szCs w:val="21"/>
                <w:highlight w:val="none"/>
              </w:rPr>
              <w:t>统一回收清运；</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lang w:val="en-US" w:eastAsia="zh-CN"/>
              </w:rPr>
              <w:t>承运协议。</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Times New Roman"/>
                <w:color w:val="auto"/>
                <w:szCs w:val="21"/>
                <w:highlight w:val="none"/>
                <w:lang w:val="en-US" w:eastAsia="zh-CN"/>
              </w:rPr>
              <w:t>提供有固定污染源排污登记回执。登记编号：91500102208502915E001X。详情见附件。</w:t>
            </w:r>
          </w:p>
          <w:p>
            <w:pPr>
              <w:pStyle w:val="1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2）资源、能源消耗管控：</w:t>
            </w:r>
          </w:p>
          <w:p>
            <w:pP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 xml:space="preserve">  负责人讲，公司资源、能源节约有</w:t>
            </w:r>
            <w:r>
              <w:rPr>
                <w:rFonts w:hint="eastAsia" w:ascii="宋体" w:hAnsi="宋体" w:eastAsia="宋体" w:cs="宋体"/>
                <w:color w:val="auto"/>
                <w:sz w:val="21"/>
                <w:szCs w:val="21"/>
              </w:rPr>
              <w:t>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3）火灾预防：</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公司统一配置了消防栓，公司制定火灾应急预案，组织相关人员进行火灾消防培训及应急演习；</w:t>
            </w:r>
          </w:p>
          <w:p>
            <w:pPr>
              <w:rPr>
                <w:rFonts w:ascii="宋体" w:hAnsi="宋体"/>
                <w:color w:val="auto"/>
                <w:sz w:val="21"/>
                <w:szCs w:val="21"/>
              </w:rPr>
            </w:pPr>
            <w:r>
              <w:rPr>
                <w:rFonts w:hint="eastAsia" w:ascii="宋体" w:hAnsi="宋体" w:eastAsia="宋体" w:cs="宋体"/>
                <w:color w:val="auto"/>
                <w:sz w:val="21"/>
                <w:szCs w:val="21"/>
              </w:rPr>
              <w:t>◆</w:t>
            </w:r>
            <w:r>
              <w:rPr>
                <w:rFonts w:hint="eastAsia" w:ascii="宋体" w:hAnsi="宋体"/>
                <w:color w:val="auto"/>
                <w:sz w:val="21"/>
                <w:szCs w:val="21"/>
              </w:rPr>
              <w:t>查见组织的职业健康安全运行控制状况：</w:t>
            </w:r>
          </w:p>
          <w:p>
            <w:pPr>
              <w:rPr>
                <w:rFonts w:ascii="宋体" w:hAnsi="宋体"/>
                <w:color w:val="auto"/>
                <w:sz w:val="21"/>
                <w:szCs w:val="21"/>
              </w:rPr>
            </w:pPr>
            <w:r>
              <w:rPr>
                <w:rFonts w:hint="eastAsia" w:ascii="宋体" w:hAnsi="宋体"/>
                <w:color w:val="auto"/>
                <w:sz w:val="21"/>
                <w:szCs w:val="21"/>
              </w:rPr>
              <w:t xml:space="preserve">  1）意外火灾控制</w:t>
            </w:r>
          </w:p>
          <w:p>
            <w:pPr>
              <w:rPr>
                <w:rFonts w:hint="eastAsia" w:ascii="宋体" w:hAnsi="宋体" w:eastAsia="宋体"/>
                <w:color w:val="auto"/>
                <w:sz w:val="21"/>
                <w:szCs w:val="21"/>
                <w:lang w:eastAsia="zh-CN"/>
              </w:rPr>
            </w:pPr>
            <w:r>
              <w:rPr>
                <w:rFonts w:hint="eastAsia" w:ascii="宋体" w:hAnsi="宋体"/>
                <w:color w:val="auto"/>
                <w:sz w:val="21"/>
                <w:szCs w:val="21"/>
              </w:rPr>
              <w:t xml:space="preserve">  公司在生产</w:t>
            </w:r>
            <w:r>
              <w:rPr>
                <w:rFonts w:hint="eastAsia" w:ascii="宋体" w:hAnsi="宋体"/>
                <w:color w:val="auto"/>
                <w:sz w:val="21"/>
                <w:szCs w:val="21"/>
                <w:lang w:val="en-US" w:eastAsia="zh-CN"/>
              </w:rPr>
              <w:t>车间</w:t>
            </w:r>
            <w:r>
              <w:rPr>
                <w:rFonts w:hint="eastAsia" w:ascii="宋体" w:hAnsi="宋体"/>
                <w:color w:val="auto"/>
                <w:sz w:val="21"/>
                <w:szCs w:val="21"/>
              </w:rPr>
              <w:t>和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r>
              <w:rPr>
                <w:rFonts w:hint="eastAsia" w:ascii="宋体" w:hAnsi="宋体"/>
                <w:color w:val="auto"/>
                <w:sz w:val="21"/>
                <w:szCs w:val="21"/>
                <w:lang w:eastAsia="zh-CN"/>
              </w:rPr>
              <w:t>。</w:t>
            </w:r>
          </w:p>
          <w:p>
            <w:pPr>
              <w:rPr>
                <w:rFonts w:ascii="宋体" w:hAnsi="宋体"/>
                <w:color w:val="auto"/>
                <w:sz w:val="21"/>
                <w:szCs w:val="21"/>
              </w:rPr>
            </w:pPr>
            <w:r>
              <w:rPr>
                <w:rFonts w:hint="eastAsia" w:ascii="宋体" w:hAnsi="宋体"/>
                <w:color w:val="auto"/>
                <w:sz w:val="21"/>
                <w:szCs w:val="21"/>
              </w:rPr>
              <w:t xml:space="preserve">  2）意外触电防控</w:t>
            </w:r>
          </w:p>
          <w:p>
            <w:pPr>
              <w:rPr>
                <w:rFonts w:ascii="宋体" w:hAnsi="宋体"/>
                <w:color w:val="auto"/>
                <w:sz w:val="21"/>
                <w:szCs w:val="21"/>
              </w:rPr>
            </w:pPr>
            <w:r>
              <w:rPr>
                <w:rFonts w:hint="eastAsia" w:ascii="宋体" w:hAnsi="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rPr>
              <w:t>配电及用电场所均张贴有明显的警示标志—</w:t>
            </w:r>
            <w:r>
              <w:rPr>
                <w:rFonts w:hint="eastAsia" w:ascii="宋体" w:hAnsi="宋体"/>
                <w:color w:val="auto"/>
                <w:spacing w:val="-4"/>
                <w:sz w:val="21"/>
                <w:szCs w:val="21"/>
              </w:rPr>
              <w:t>“禁止触摸，有电危险，</w:t>
            </w:r>
            <w:r>
              <w:rPr>
                <w:rFonts w:ascii="宋体" w:hAnsi="宋体"/>
                <w:color w:val="auto"/>
                <w:spacing w:val="-4"/>
                <w:sz w:val="21"/>
                <w:szCs w:val="21"/>
              </w:rPr>
              <w:t>当心触电</w:t>
            </w:r>
            <w:r>
              <w:rPr>
                <w:rFonts w:hint="eastAsia" w:ascii="宋体" w:hAnsi="宋体"/>
                <w:color w:val="auto"/>
                <w:spacing w:val="-4"/>
                <w:sz w:val="21"/>
                <w:szCs w:val="21"/>
              </w:rPr>
              <w:t>”，电气作业有专业的电工操作，并配有绝缘装置</w:t>
            </w:r>
            <w:r>
              <w:rPr>
                <w:rFonts w:hint="eastAsia" w:ascii="宋体" w:hAnsi="宋体"/>
                <w:color w:val="auto"/>
                <w:sz w:val="21"/>
                <w:szCs w:val="21"/>
              </w:rPr>
              <w:t>。</w:t>
            </w:r>
          </w:p>
          <w:p>
            <w:pPr>
              <w:tabs>
                <w:tab w:val="center" w:pos="2589"/>
              </w:tabs>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rPr>
                <w:color w:val="auto"/>
                <w:sz w:val="21"/>
                <w:szCs w:val="21"/>
              </w:rPr>
            </w:pPr>
            <w:r>
              <w:rPr>
                <w:rFonts w:hint="eastAsia"/>
                <w:color w:val="auto"/>
                <w:sz w:val="21"/>
                <w:szCs w:val="21"/>
              </w:rPr>
              <w:t>--</w:t>
            </w:r>
            <w:r>
              <w:rPr>
                <w:color w:val="auto"/>
                <w:sz w:val="21"/>
                <w:szCs w:val="21"/>
              </w:rPr>
              <w:t>公司现场配备有创口贴</w:t>
            </w:r>
            <w:r>
              <w:rPr>
                <w:rFonts w:hint="eastAsia"/>
                <w:color w:val="auto"/>
                <w:sz w:val="21"/>
                <w:szCs w:val="21"/>
              </w:rPr>
              <w:t>、</w:t>
            </w:r>
            <w:r>
              <w:rPr>
                <w:color w:val="auto"/>
                <w:sz w:val="21"/>
                <w:szCs w:val="21"/>
              </w:rPr>
              <w:t>消暑</w:t>
            </w:r>
            <w:r>
              <w:rPr>
                <w:rFonts w:hint="eastAsia"/>
                <w:color w:val="auto"/>
                <w:sz w:val="21"/>
                <w:szCs w:val="21"/>
              </w:rPr>
              <w:t>、</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rPr>
                <w:rFonts w:ascii="宋体" w:hAnsi="宋体" w:cs="宋体"/>
                <w:color w:val="auto"/>
                <w:sz w:val="21"/>
                <w:szCs w:val="21"/>
              </w:rPr>
            </w:pPr>
            <w:r>
              <w:rPr>
                <w:rFonts w:hint="eastAsia" w:ascii="宋体" w:hAnsi="宋体" w:cs="宋体"/>
                <w:color w:val="auto"/>
                <w:sz w:val="21"/>
                <w:szCs w:val="21"/>
              </w:rPr>
              <w:t xml:space="preserve">  4）</w:t>
            </w:r>
            <w:r>
              <w:rPr>
                <w:rFonts w:hint="eastAsia"/>
                <w:color w:val="auto"/>
                <w:sz w:val="21"/>
                <w:szCs w:val="21"/>
              </w:rPr>
              <w:t>对相关方施加影响</w:t>
            </w:r>
          </w:p>
          <w:p>
            <w:pPr>
              <w:rPr>
                <w:rFonts w:ascii="宋体" w:hAnsi="宋体" w:cs="宋体"/>
                <w:color w:val="auto"/>
                <w:szCs w:val="21"/>
              </w:rPr>
            </w:pPr>
            <w:r>
              <w:rPr>
                <w:rFonts w:hint="eastAsia" w:ascii="宋体" w:hAnsi="宋体" w:cs="宋体"/>
                <w:color w:val="auto"/>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S8.2</w:t>
            </w:r>
          </w:p>
          <w:p>
            <w:pPr>
              <w:rPr>
                <w:rFonts w:ascii="宋体" w:hAnsi="宋体" w:cs="新宋体"/>
                <w:color w:val="auto"/>
                <w:szCs w:val="21"/>
              </w:rPr>
            </w:pPr>
          </w:p>
        </w:tc>
        <w:tc>
          <w:tcPr>
            <w:tcW w:w="10005" w:type="dxa"/>
          </w:tcPr>
          <w:p>
            <w:pPr>
              <w:spacing w:line="320" w:lineRule="exact"/>
              <w:rPr>
                <w:color w:val="auto"/>
                <w:szCs w:val="21"/>
              </w:rPr>
            </w:pPr>
            <w:r>
              <w:rPr>
                <w:rFonts w:hint="eastAsia"/>
                <w:color w:val="auto"/>
                <w:szCs w:val="21"/>
              </w:rPr>
              <w:t>查见：《应急准备与响应控制程序》、</w:t>
            </w:r>
            <w:r>
              <w:rPr>
                <w:rFonts w:hint="eastAsia"/>
                <w:color w:val="auto"/>
                <w:szCs w:val="21"/>
                <w:lang w:eastAsia="zh-CN"/>
              </w:rPr>
              <w:t>《</w:t>
            </w:r>
            <w:r>
              <w:rPr>
                <w:rFonts w:hint="eastAsia" w:ascii="宋体"/>
                <w:color w:val="auto"/>
                <w:sz w:val="20"/>
                <w:szCs w:val="20"/>
              </w:rPr>
              <w:t>火灾应急预案</w:t>
            </w:r>
            <w:r>
              <w:rPr>
                <w:rFonts w:hint="eastAsia" w:ascii="宋体"/>
                <w:color w:val="auto"/>
                <w:sz w:val="20"/>
                <w:szCs w:val="20"/>
                <w:lang w:eastAsia="zh-CN"/>
              </w:rPr>
              <w:t>》、《</w:t>
            </w:r>
            <w:r>
              <w:rPr>
                <w:rFonts w:hint="eastAsia" w:ascii="宋体"/>
                <w:color w:val="auto"/>
                <w:sz w:val="20"/>
                <w:szCs w:val="20"/>
              </w:rPr>
              <w:t>安全生产事故应急预案</w:t>
            </w:r>
            <w:r>
              <w:rPr>
                <w:rFonts w:hint="eastAsia" w:ascii="宋体"/>
                <w:color w:val="auto"/>
                <w:sz w:val="20"/>
                <w:szCs w:val="20"/>
                <w:lang w:eastAsia="zh-CN"/>
              </w:rPr>
              <w:t>》、《公司突发事件应急处置预案》</w:t>
            </w:r>
            <w:r>
              <w:rPr>
                <w:rFonts w:hint="eastAsia"/>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查见：公司全体人员参加了20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月25日由</w:t>
            </w:r>
            <w:r>
              <w:rPr>
                <w:rFonts w:hint="eastAsia" w:ascii="宋体" w:hAnsi="宋体" w:cs="宋体"/>
                <w:color w:val="auto"/>
                <w:szCs w:val="21"/>
                <w:lang w:eastAsia="zh-CN"/>
              </w:rPr>
              <w:t>综合部</w:t>
            </w:r>
            <w:r>
              <w:rPr>
                <w:rFonts w:hint="eastAsia" w:ascii="宋体" w:hAnsi="宋体" w:cs="宋体"/>
                <w:color w:val="auto"/>
                <w:szCs w:val="21"/>
              </w:rPr>
              <w:t>组织的消防应急演练。</w:t>
            </w:r>
          </w:p>
          <w:p>
            <w:pPr>
              <w:pStyle w:val="8"/>
              <w:shd w:val="clear" w:color="auto" w:fill="FFFFFF"/>
              <w:spacing w:before="150" w:line="320" w:lineRule="exact"/>
              <w:rPr>
                <w:rFonts w:hint="eastAsia" w:ascii="宋体" w:hAnsi="宋体" w:eastAsia="宋体" w:cs="Arial"/>
                <w:color w:val="auto"/>
                <w:sz w:val="21"/>
                <w:szCs w:val="21"/>
                <w:lang w:eastAsia="zh-CN"/>
              </w:rPr>
            </w:pPr>
            <w:r>
              <w:rPr>
                <w:rFonts w:ascii="宋体" w:hAnsi="宋体" w:cs="Arial"/>
                <w:color w:val="auto"/>
                <w:sz w:val="21"/>
                <w:szCs w:val="21"/>
              </w:rPr>
              <w:t>演练目的</w:t>
            </w:r>
            <w:r>
              <w:rPr>
                <w:rFonts w:hint="eastAsia" w:ascii="宋体" w:hAnsi="宋体" w:cs="Arial"/>
                <w:color w:val="auto"/>
                <w:sz w:val="21"/>
                <w:szCs w:val="21"/>
              </w:rPr>
              <w:t>：</w:t>
            </w:r>
            <w:r>
              <w:rPr>
                <w:rFonts w:ascii="宋体" w:hAnsi="宋体" w:cs="Arial"/>
                <w:color w:val="auto"/>
                <w:sz w:val="21"/>
                <w:szCs w:val="21"/>
              </w:rPr>
              <w:t>提高员工的火灾扑救能力</w:t>
            </w:r>
            <w:r>
              <w:rPr>
                <w:rFonts w:hint="eastAsia" w:ascii="宋体" w:hAnsi="宋体" w:cs="Arial"/>
                <w:color w:val="auto"/>
                <w:sz w:val="21"/>
                <w:szCs w:val="21"/>
              </w:rPr>
              <w:t>，</w:t>
            </w:r>
            <w:r>
              <w:rPr>
                <w:rFonts w:ascii="宋体" w:hAnsi="宋体" w:cs="Arial"/>
                <w:color w:val="auto"/>
                <w:sz w:val="21"/>
                <w:szCs w:val="21"/>
              </w:rPr>
              <w:t>火场逃生能力</w:t>
            </w:r>
            <w:r>
              <w:rPr>
                <w:rFonts w:hint="eastAsia" w:ascii="宋体" w:hAnsi="宋体" w:cs="Arial"/>
                <w:color w:val="auto"/>
                <w:sz w:val="21"/>
                <w:szCs w:val="21"/>
              </w:rPr>
              <w:t>，</w:t>
            </w:r>
            <w:r>
              <w:rPr>
                <w:rFonts w:ascii="宋体" w:hAnsi="宋体" w:cs="Arial"/>
                <w:color w:val="auto"/>
                <w:sz w:val="21"/>
                <w:szCs w:val="21"/>
              </w:rPr>
              <w:t>应急救援能力</w:t>
            </w:r>
            <w:r>
              <w:rPr>
                <w:rFonts w:hint="eastAsia" w:ascii="宋体" w:hAnsi="宋体" w:cs="Arial"/>
                <w:color w:val="auto"/>
                <w:sz w:val="21"/>
                <w:szCs w:val="21"/>
              </w:rPr>
              <w:t>。</w:t>
            </w:r>
            <w:r>
              <w:rPr>
                <w:rFonts w:ascii="宋体" w:hAnsi="宋体" w:cs="Arial"/>
                <w:color w:val="auto"/>
                <w:sz w:val="21"/>
                <w:szCs w:val="21"/>
              </w:rPr>
              <w:t>演练地点</w:t>
            </w:r>
            <w:r>
              <w:rPr>
                <w:rFonts w:hint="eastAsia" w:ascii="宋体" w:hAnsi="宋体" w:cs="Arial"/>
                <w:color w:val="auto"/>
                <w:sz w:val="21"/>
                <w:szCs w:val="21"/>
              </w:rPr>
              <w:t>：</w:t>
            </w:r>
            <w:r>
              <w:rPr>
                <w:rFonts w:hint="eastAsia" w:ascii="宋体" w:hAnsi="宋体" w:cs="宋体"/>
                <w:color w:val="auto"/>
                <w:sz w:val="21"/>
                <w:szCs w:val="21"/>
              </w:rPr>
              <w:t>公司办公楼</w:t>
            </w:r>
            <w:r>
              <w:rPr>
                <w:rFonts w:hint="eastAsia" w:ascii="宋体" w:hAnsi="宋体" w:cs="Arial"/>
                <w:color w:val="auto"/>
                <w:sz w:val="21"/>
                <w:szCs w:val="21"/>
              </w:rPr>
              <w:t>。</w:t>
            </w:r>
            <w:r>
              <w:rPr>
                <w:rFonts w:hint="eastAsia" w:ascii="宋体" w:hAnsi="宋体" w:cs="新宋体"/>
                <w:color w:val="auto"/>
                <w:sz w:val="21"/>
                <w:szCs w:val="21"/>
                <w:lang w:eastAsia="zh-CN"/>
              </w:rPr>
              <w:t>综合部</w:t>
            </w:r>
            <w:r>
              <w:rPr>
                <w:rFonts w:hint="eastAsia" w:ascii="宋体" w:hAnsi="宋体" w:cs="Arial"/>
                <w:color w:val="auto"/>
                <w:sz w:val="21"/>
                <w:szCs w:val="21"/>
              </w:rPr>
              <w:t>对</w:t>
            </w:r>
            <w:r>
              <w:rPr>
                <w:rFonts w:ascii="宋体" w:hAnsi="宋体" w:cs="Arial"/>
                <w:color w:val="auto"/>
                <w:sz w:val="21"/>
                <w:szCs w:val="21"/>
              </w:rPr>
              <w:t>演练人员进行了应急演练培训和火灾应急处置方案实战演练，整个演练共分为火灾现场、报警、接警、疏散急救、</w:t>
            </w:r>
            <w:r>
              <w:rPr>
                <w:rFonts w:hint="eastAsia" w:ascii="宋体" w:hAnsi="宋体" w:cs="Arial"/>
                <w:color w:val="auto"/>
                <w:sz w:val="21"/>
                <w:szCs w:val="21"/>
              </w:rPr>
              <w:t>和</w:t>
            </w:r>
            <w:r>
              <w:rPr>
                <w:rFonts w:ascii="宋体" w:hAnsi="宋体" w:cs="Arial"/>
                <w:color w:val="auto"/>
                <w:sz w:val="21"/>
                <w:szCs w:val="21"/>
              </w:rPr>
              <w:t>应急处置过程</w:t>
            </w:r>
            <w:r>
              <w:rPr>
                <w:rFonts w:hint="eastAsia" w:ascii="宋体" w:hAnsi="宋体" w:cs="Arial"/>
                <w:color w:val="auto"/>
                <w:sz w:val="21"/>
                <w:szCs w:val="21"/>
                <w:lang w:eastAsia="zh-CN"/>
              </w:rPr>
              <w:t>。</w:t>
            </w:r>
            <w:r>
              <w:rPr>
                <w:rFonts w:ascii="宋体" w:hAnsi="宋体" w:cs="Arial"/>
                <w:color w:val="auto"/>
                <w:sz w:val="21"/>
                <w:szCs w:val="21"/>
              </w:rPr>
              <w:t>组织</w:t>
            </w:r>
            <w:r>
              <w:rPr>
                <w:rFonts w:hint="eastAsia" w:ascii="宋体" w:hAnsi="宋体" w:cs="Arial"/>
                <w:color w:val="auto"/>
                <w:sz w:val="21"/>
                <w:szCs w:val="21"/>
              </w:rPr>
              <w:t>者：</w:t>
            </w:r>
            <w:r>
              <w:rPr>
                <w:rFonts w:hint="eastAsia" w:ascii="宋体" w:hAnsi="宋体" w:cs="Arial"/>
                <w:color w:val="auto"/>
                <w:sz w:val="21"/>
                <w:szCs w:val="21"/>
                <w:lang w:eastAsia="zh-CN"/>
              </w:rPr>
              <w:t>杨元德</w:t>
            </w:r>
            <w:r>
              <w:rPr>
                <w:rFonts w:hint="eastAsia" w:ascii="宋体" w:hAnsi="宋体" w:cs="Arial"/>
                <w:color w:val="auto"/>
                <w:sz w:val="21"/>
                <w:szCs w:val="21"/>
              </w:rPr>
              <w:t>、</w:t>
            </w:r>
            <w:r>
              <w:rPr>
                <w:rFonts w:hint="eastAsia" w:ascii="宋体" w:hAnsi="宋体" w:eastAsia="宋体" w:cs="Arial"/>
                <w:color w:val="auto"/>
                <w:sz w:val="21"/>
                <w:szCs w:val="21"/>
                <w:lang w:eastAsia="zh-CN"/>
              </w:rPr>
              <w:t>刘大荣</w:t>
            </w:r>
            <w:r>
              <w:rPr>
                <w:rFonts w:hint="eastAsia" w:ascii="宋体" w:hAnsi="宋体" w:eastAsia="宋体" w:cs="Arial"/>
                <w:color w:val="auto"/>
                <w:sz w:val="21"/>
                <w:szCs w:val="21"/>
                <w:lang w:val="en-US" w:eastAsia="zh-CN"/>
              </w:rPr>
              <w:t>等</w:t>
            </w:r>
            <w:r>
              <w:rPr>
                <w:rFonts w:hint="eastAsia" w:ascii="宋体" w:hAnsi="宋体" w:cs="Arial"/>
                <w:color w:val="auto"/>
                <w:sz w:val="21"/>
                <w:szCs w:val="21"/>
              </w:rPr>
              <w:t>。</w:t>
            </w:r>
            <w:r>
              <w:rPr>
                <w:rFonts w:ascii="宋体" w:hAnsi="宋体" w:cs="Arial"/>
                <w:color w:val="auto"/>
                <w:sz w:val="21"/>
                <w:szCs w:val="21"/>
              </w:rPr>
              <w:t>提供</w:t>
            </w:r>
            <w:r>
              <w:rPr>
                <w:rFonts w:hint="eastAsia" w:ascii="宋体" w:hAnsi="宋体" w:cs="Arial"/>
                <w:color w:val="auto"/>
                <w:sz w:val="21"/>
                <w:szCs w:val="21"/>
                <w:lang w:val="en-US" w:eastAsia="zh-CN"/>
              </w:rPr>
              <w:t>有</w:t>
            </w:r>
            <w:r>
              <w:rPr>
                <w:rFonts w:ascii="宋体" w:hAnsi="宋体" w:cs="Arial"/>
                <w:color w:val="auto"/>
                <w:sz w:val="21"/>
                <w:szCs w:val="21"/>
              </w:rPr>
              <w:t>消防演练记录</w:t>
            </w:r>
            <w:r>
              <w:rPr>
                <w:rFonts w:hint="eastAsia" w:ascii="宋体" w:hAnsi="宋体" w:cs="Arial"/>
                <w:color w:val="auto"/>
                <w:sz w:val="21"/>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通过演练，检验了公司应对突发事件的能力、以及公司火灾事故应急预案的可操作性。有效降低事故危害，减少事故损失，确保公司安全、健康、有序的发展等。</w:t>
            </w:r>
          </w:p>
          <w:p>
            <w:pPr>
              <w:spacing w:line="320" w:lineRule="exact"/>
              <w:rPr>
                <w:rFonts w:ascii="宋体" w:hAnsi="宋体" w:cs="Arial"/>
                <w:color w:val="auto"/>
                <w:szCs w:val="21"/>
              </w:rPr>
            </w:pPr>
            <w:r>
              <w:rPr>
                <w:rFonts w:hint="eastAsia" w:ascii="宋体" w:hAnsi="宋体" w:cs="宋体"/>
                <w:color w:val="auto"/>
                <w:szCs w:val="21"/>
              </w:rPr>
              <w:t>应急准备：在公司办公区域，按要求配置灭火器。</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S9.1 </w:t>
            </w:r>
          </w:p>
          <w:p>
            <w:pPr>
              <w:rPr>
                <w:rFonts w:ascii="宋体" w:hAnsi="宋体" w:cs="新宋体"/>
                <w:color w:val="auto"/>
                <w:szCs w:val="21"/>
              </w:rPr>
            </w:pPr>
          </w:p>
        </w:tc>
        <w:tc>
          <w:tcPr>
            <w:tcW w:w="10005" w:type="dxa"/>
          </w:tcPr>
          <w:p>
            <w:pPr>
              <w:spacing w:line="400" w:lineRule="exact"/>
              <w:rPr>
                <w:color w:val="auto"/>
              </w:rPr>
            </w:pPr>
            <w:r>
              <w:rPr>
                <w:rFonts w:hint="eastAsia"/>
                <w:color w:val="auto"/>
              </w:rPr>
              <w:t>----在管理手册和《</w:t>
            </w:r>
            <w:r>
              <w:rPr>
                <w:rFonts w:hint="eastAsia"/>
                <w:color w:val="auto"/>
                <w:lang w:val="zh-CN"/>
              </w:rPr>
              <w:t>环境监测控制程序</w:t>
            </w:r>
            <w:r>
              <w:rPr>
                <w:rFonts w:hint="eastAsia"/>
                <w:color w:val="auto"/>
              </w:rPr>
              <w:t>》</w:t>
            </w:r>
            <w:r>
              <w:rPr>
                <w:rFonts w:hint="eastAsia"/>
                <w:color w:val="auto"/>
                <w:lang w:eastAsia="zh-CN"/>
              </w:rPr>
              <w:t>、《</w:t>
            </w:r>
            <w:r>
              <w:rPr>
                <w:rFonts w:hint="eastAsia"/>
                <w:color w:val="auto"/>
                <w:lang w:val="zh-CN"/>
              </w:rPr>
              <w:t>职业健康安全绩效监测控制程序</w:t>
            </w:r>
            <w:r>
              <w:rPr>
                <w:rFonts w:hint="eastAsia"/>
                <w:color w:val="auto"/>
                <w:lang w:eastAsia="zh-CN"/>
              </w:rPr>
              <w:t>》</w:t>
            </w:r>
            <w:r>
              <w:rPr>
                <w:rFonts w:hint="eastAsia"/>
                <w:color w:val="auto"/>
              </w:rPr>
              <w:t>及公司相应管理制度中，明确规定环境、职业健康安全运行检查的责任部门，检查频次等。</w:t>
            </w:r>
          </w:p>
          <w:p>
            <w:pPr>
              <w:spacing w:line="400" w:lineRule="exact"/>
              <w:rPr>
                <w:rFonts w:hint="default"/>
                <w:color w:val="auto"/>
                <w:lang w:val="en-US" w:eastAsia="zh-CN"/>
              </w:rPr>
            </w:pPr>
            <w:r>
              <w:rPr>
                <w:rFonts w:hint="eastAsia"/>
                <w:color w:val="auto"/>
              </w:rPr>
              <w:t>◆ 查《</w:t>
            </w:r>
            <w:r>
              <w:rPr>
                <w:rFonts w:hint="eastAsia"/>
                <w:color w:val="auto"/>
                <w:lang w:val="en-US" w:eastAsia="zh-CN"/>
              </w:rPr>
              <w:t>日常安全生产检查记录</w:t>
            </w:r>
            <w:r>
              <w:rPr>
                <w:rFonts w:hint="eastAsia"/>
                <w:color w:val="auto"/>
              </w:rPr>
              <w:t>》，由</w:t>
            </w:r>
            <w:r>
              <w:rPr>
                <w:rFonts w:hint="eastAsia"/>
                <w:color w:val="auto"/>
                <w:lang w:eastAsia="zh-CN"/>
              </w:rPr>
              <w:t>综合部</w:t>
            </w:r>
            <w:r>
              <w:rPr>
                <w:rFonts w:hint="eastAsia"/>
                <w:color w:val="auto"/>
              </w:rPr>
              <w:t>组织人员每</w:t>
            </w:r>
            <w:r>
              <w:rPr>
                <w:rFonts w:hint="eastAsia"/>
                <w:color w:val="auto"/>
                <w:lang w:val="en-US" w:eastAsia="zh-CN"/>
              </w:rPr>
              <w:t>天</w:t>
            </w:r>
            <w:r>
              <w:rPr>
                <w:rFonts w:hint="eastAsia"/>
                <w:color w:val="auto"/>
              </w:rPr>
              <w:t>对公司各部门的</w:t>
            </w:r>
            <w:r>
              <w:rPr>
                <w:rFonts w:hint="eastAsia"/>
                <w:color w:val="auto"/>
                <w:lang w:val="en-US" w:eastAsia="zh-CN"/>
              </w:rPr>
              <w:t>现场环境、设备情况、标示情况、劳动纪律、防护用品</w:t>
            </w:r>
            <w:r>
              <w:rPr>
                <w:rFonts w:hint="eastAsia"/>
                <w:color w:val="auto"/>
              </w:rPr>
              <w:t>等进行检查，提供有</w:t>
            </w:r>
            <w:r>
              <w:rPr>
                <w:rFonts w:hint="eastAsia"/>
                <w:color w:val="auto"/>
                <w:lang w:val="en-US" w:eastAsia="zh-CN"/>
              </w:rPr>
              <w:t>2021</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1日</w:t>
            </w:r>
            <w:r>
              <w:rPr>
                <w:rFonts w:hint="eastAsia"/>
                <w:color w:val="auto"/>
              </w:rPr>
              <w:t>-</w:t>
            </w:r>
            <w:r>
              <w:rPr>
                <w:rFonts w:hint="eastAsia"/>
                <w:color w:val="auto"/>
                <w:lang w:val="en-US" w:eastAsia="zh-CN"/>
              </w:rPr>
              <w:t>25日</w:t>
            </w:r>
            <w:r>
              <w:rPr>
                <w:rFonts w:hint="eastAsia"/>
                <w:color w:val="auto"/>
              </w:rPr>
              <w:t>检查记录，检查结果：符合规定要求</w:t>
            </w:r>
            <w:r>
              <w:rPr>
                <w:rFonts w:hint="eastAsia"/>
                <w:color w:val="auto"/>
                <w:lang w:eastAsia="zh-CN"/>
              </w:rPr>
              <w:t>。</w:t>
            </w:r>
          </w:p>
          <w:p>
            <w:pPr>
              <w:spacing w:line="400" w:lineRule="exact"/>
              <w:ind w:firstLine="210" w:firstLineChars="100"/>
              <w:rPr>
                <w:color w:val="auto"/>
              </w:rPr>
            </w:pPr>
            <w:r>
              <w:rPr>
                <w:color w:val="auto"/>
              </w:rPr>
              <w:t>检查人：</w:t>
            </w:r>
            <w:r>
              <w:rPr>
                <w:rFonts w:hint="eastAsia"/>
                <w:color w:val="auto"/>
                <w:lang w:val="en-US" w:eastAsia="zh-CN"/>
              </w:rPr>
              <w:t>郭欢欢</w:t>
            </w:r>
            <w:r>
              <w:rPr>
                <w:rFonts w:hint="eastAsia"/>
                <w:color w:val="auto"/>
              </w:rPr>
              <w:t>。</w:t>
            </w:r>
          </w:p>
          <w:p>
            <w:pPr>
              <w:spacing w:line="360" w:lineRule="auto"/>
              <w:rPr>
                <w:color w:val="auto"/>
              </w:rPr>
            </w:pPr>
            <w:r>
              <w:rPr>
                <w:rFonts w:hint="eastAsia"/>
                <w:color w:val="auto"/>
              </w:rPr>
              <w:t>◆ 提供有员工</w:t>
            </w:r>
            <w:r>
              <w:rPr>
                <w:rFonts w:hint="eastAsia"/>
                <w:color w:val="auto"/>
                <w:lang w:val="en-US" w:eastAsia="zh-CN"/>
              </w:rPr>
              <w:t>体检</w:t>
            </w:r>
            <w:r>
              <w:rPr>
                <w:rFonts w:hint="eastAsia"/>
                <w:color w:val="auto"/>
              </w:rPr>
              <w:t>报告</w:t>
            </w:r>
          </w:p>
          <w:p>
            <w:pPr>
              <w:spacing w:line="400" w:lineRule="exact"/>
              <w:ind w:firstLine="210" w:firstLineChars="100"/>
              <w:rPr>
                <w:color w:val="auto"/>
              </w:rPr>
            </w:pPr>
            <w:r>
              <w:rPr>
                <w:rFonts w:hint="eastAsia"/>
                <w:color w:val="auto"/>
              </w:rPr>
              <w:t xml:space="preserve">姓名       体检日期 </w:t>
            </w:r>
            <w:r>
              <w:rPr>
                <w:rFonts w:hint="eastAsia"/>
                <w:color w:val="auto"/>
                <w:lang w:val="en-US" w:eastAsia="zh-CN"/>
              </w:rPr>
              <w:t xml:space="preserve">                 </w:t>
            </w:r>
            <w:r>
              <w:rPr>
                <w:rFonts w:hint="eastAsia"/>
                <w:color w:val="auto"/>
              </w:rPr>
              <w:t xml:space="preserve"> 检查机构  </w:t>
            </w:r>
            <w:r>
              <w:rPr>
                <w:rFonts w:hint="eastAsia"/>
                <w:color w:val="auto"/>
                <w:lang w:val="en-US" w:eastAsia="zh-CN"/>
              </w:rPr>
              <w:t xml:space="preserve">               </w:t>
            </w:r>
            <w:r>
              <w:rPr>
                <w:rFonts w:hint="eastAsia"/>
                <w:color w:val="auto"/>
              </w:rPr>
              <w:t>结论</w:t>
            </w:r>
          </w:p>
          <w:p>
            <w:pPr>
              <w:spacing w:line="400" w:lineRule="exact"/>
              <w:ind w:firstLine="210" w:firstLineChars="100"/>
              <w:rPr>
                <w:color w:val="auto"/>
              </w:rPr>
            </w:pPr>
            <w:r>
              <w:rPr>
                <w:rFonts w:hint="eastAsia"/>
                <w:color w:val="auto"/>
                <w:lang w:val="en-US" w:eastAsia="zh-CN"/>
              </w:rPr>
              <w:t>杨衡善</w:t>
            </w:r>
            <w:r>
              <w:rPr>
                <w:rFonts w:hint="eastAsia"/>
                <w:color w:val="auto"/>
              </w:rPr>
              <w:t xml:space="preserve">     </w:t>
            </w:r>
            <w:r>
              <w:rPr>
                <w:rFonts w:hint="eastAsia"/>
                <w:color w:val="auto"/>
                <w:lang w:eastAsia="zh-CN"/>
              </w:rPr>
              <w:t>2021.03.01</w:t>
            </w:r>
            <w:r>
              <w:rPr>
                <w:rFonts w:hint="eastAsia"/>
                <w:color w:val="auto"/>
              </w:rPr>
              <w:t xml:space="preserve">        </w:t>
            </w:r>
            <w:r>
              <w:rPr>
                <w:rFonts w:hint="eastAsia"/>
                <w:color w:val="auto"/>
                <w:lang w:val="en-US" w:eastAsia="zh-CN"/>
              </w:rPr>
              <w:t>涪陵美照美年大健康体检中心</w:t>
            </w:r>
            <w:r>
              <w:rPr>
                <w:rFonts w:hint="eastAsia"/>
                <w:color w:val="auto"/>
              </w:rPr>
              <w:t xml:space="preserve">       无异常</w:t>
            </w:r>
          </w:p>
          <w:p>
            <w:pPr>
              <w:spacing w:line="400" w:lineRule="exact"/>
              <w:ind w:firstLine="210" w:firstLineChars="100"/>
              <w:rPr>
                <w:color w:val="auto"/>
              </w:rPr>
            </w:pPr>
            <w:r>
              <w:rPr>
                <w:rFonts w:hint="eastAsia"/>
                <w:color w:val="auto"/>
                <w:lang w:val="en-US" w:eastAsia="zh-CN"/>
              </w:rPr>
              <w:t>张建川</w:t>
            </w:r>
            <w:r>
              <w:rPr>
                <w:rFonts w:hint="eastAsia"/>
                <w:color w:val="auto"/>
              </w:rPr>
              <w:t xml:space="preserve">     </w:t>
            </w:r>
            <w:r>
              <w:rPr>
                <w:rFonts w:hint="eastAsia"/>
                <w:color w:val="auto"/>
                <w:lang w:eastAsia="zh-CN"/>
              </w:rPr>
              <w:t>2021.03.01</w:t>
            </w:r>
            <w:r>
              <w:rPr>
                <w:rFonts w:hint="eastAsia"/>
                <w:color w:val="auto"/>
              </w:rPr>
              <w:t xml:space="preserve">        </w:t>
            </w:r>
            <w:r>
              <w:rPr>
                <w:rFonts w:hint="eastAsia"/>
                <w:color w:val="auto"/>
                <w:lang w:eastAsia="zh-CN"/>
              </w:rPr>
              <w:t>涪陵美照美年大健康体检中心</w:t>
            </w:r>
            <w:r>
              <w:rPr>
                <w:rFonts w:hint="eastAsia"/>
                <w:color w:val="auto"/>
              </w:rPr>
              <w:t xml:space="preserve">       无异常</w:t>
            </w:r>
          </w:p>
          <w:p>
            <w:pPr>
              <w:spacing w:line="400" w:lineRule="exact"/>
              <w:ind w:firstLine="210" w:firstLineChars="100"/>
              <w:rPr>
                <w:color w:val="auto"/>
              </w:rPr>
            </w:pPr>
            <w:r>
              <w:rPr>
                <w:rFonts w:hint="eastAsia"/>
                <w:color w:val="auto"/>
                <w:lang w:val="en-US" w:eastAsia="zh-CN"/>
              </w:rPr>
              <w:t>刘方延</w:t>
            </w:r>
            <w:r>
              <w:rPr>
                <w:rFonts w:hint="eastAsia"/>
                <w:color w:val="auto"/>
              </w:rPr>
              <w:t xml:space="preserve">    </w:t>
            </w:r>
            <w:r>
              <w:rPr>
                <w:rFonts w:hint="eastAsia"/>
                <w:color w:val="auto"/>
                <w:lang w:val="en-US" w:eastAsia="zh-CN"/>
              </w:rPr>
              <w:t xml:space="preserve"> </w:t>
            </w:r>
            <w:r>
              <w:rPr>
                <w:rFonts w:hint="eastAsia"/>
                <w:color w:val="auto"/>
                <w:lang w:eastAsia="zh-CN"/>
              </w:rPr>
              <w:t>2021.03.01</w:t>
            </w:r>
            <w:r>
              <w:rPr>
                <w:rFonts w:hint="eastAsia"/>
                <w:color w:val="auto"/>
              </w:rPr>
              <w:t xml:space="preserve">        </w:t>
            </w:r>
            <w:r>
              <w:rPr>
                <w:rFonts w:hint="eastAsia"/>
                <w:color w:val="auto"/>
                <w:lang w:eastAsia="zh-CN"/>
              </w:rPr>
              <w:t>涪陵美照美年大健康体检中心</w:t>
            </w:r>
            <w:r>
              <w:rPr>
                <w:rFonts w:hint="eastAsia"/>
                <w:color w:val="auto"/>
              </w:rPr>
              <w:t xml:space="preserve">       无异常</w:t>
            </w:r>
          </w:p>
          <w:p>
            <w:pPr>
              <w:spacing w:line="400" w:lineRule="exact"/>
              <w:ind w:firstLine="210" w:firstLineChars="100"/>
              <w:rPr>
                <w:color w:val="auto"/>
                <w:highlight w:val="none"/>
              </w:rPr>
            </w:pPr>
            <w:r>
              <w:rPr>
                <w:rFonts w:hint="eastAsia"/>
                <w:color w:val="auto"/>
                <w:lang w:val="en-US" w:eastAsia="zh-CN"/>
              </w:rPr>
              <w:t>刘洪江</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eastAsia="zh-CN"/>
              </w:rPr>
              <w:t>2021.03.01</w:t>
            </w:r>
            <w:r>
              <w:rPr>
                <w:rFonts w:hint="eastAsia"/>
                <w:color w:val="auto"/>
              </w:rPr>
              <w:t xml:space="preserve">        </w:t>
            </w:r>
            <w:r>
              <w:rPr>
                <w:rFonts w:hint="eastAsia"/>
                <w:color w:val="auto"/>
                <w:lang w:eastAsia="zh-CN"/>
              </w:rPr>
              <w:t>涪陵美照美年大健康体检中心</w:t>
            </w:r>
            <w:r>
              <w:rPr>
                <w:rFonts w:hint="eastAsia"/>
                <w:color w:val="auto"/>
              </w:rPr>
              <w:t xml:space="preserve">       无异常</w:t>
            </w:r>
          </w:p>
          <w:p>
            <w:pPr>
              <w:pStyle w:val="2"/>
              <w:rPr>
                <w:rFonts w:hint="eastAsia"/>
                <w:color w:val="auto"/>
                <w:highlight w:val="none"/>
              </w:rPr>
            </w:pPr>
            <w:r>
              <w:rPr>
                <w:rFonts w:hint="eastAsia"/>
                <w:color w:val="auto"/>
                <w:highlight w:val="none"/>
              </w:rPr>
              <w:t>.........</w:t>
            </w:r>
          </w:p>
          <w:p>
            <w:pPr>
              <w:pStyle w:val="2"/>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负责人称已做职业健康体检，报告未出。提供有职业健康检查机构备案回执，见附件。下次审核时关注。</w:t>
            </w:r>
          </w:p>
          <w:p>
            <w:pPr>
              <w:pStyle w:val="2"/>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highlight w:val="none"/>
                <w:lang w:val="en-US" w:eastAsia="zh-CN"/>
              </w:rPr>
              <w:t>◆查污染物排放监测，提供有2019年4月16日由重庆博信检测技术有限公司出具的验收检测报告，编号：博环（检）字[2019]第YS004号，满足排放限值要求。详情见附件。由于企业生产对环境</w:t>
            </w:r>
            <w:r>
              <w:rPr>
                <w:rFonts w:hint="eastAsia" w:ascii="Times New Roman" w:hAnsi="Times New Roman" w:eastAsia="宋体" w:cs="Times New Roman"/>
                <w:color w:val="auto"/>
                <w:lang w:val="en-US" w:eastAsia="zh-CN"/>
              </w:rPr>
              <w:t>影响较小，暂未做新的环境检测报告。</w:t>
            </w:r>
          </w:p>
          <w:p>
            <w:pPr>
              <w:pStyle w:val="2"/>
              <w:rPr>
                <w:rFonts w:hint="default" w:eastAsia="宋体"/>
                <w:color w:val="auto"/>
                <w:lang w:val="en-US" w:eastAsia="zh-CN"/>
              </w:rPr>
            </w:pPr>
            <w:r>
              <w:rPr>
                <w:rFonts w:hint="eastAsia" w:ascii="Times New Roman" w:hAnsi="Times New Roman" w:eastAsia="宋体" w:cs="Times New Roman"/>
                <w:color w:val="auto"/>
                <w:lang w:val="en-US" w:eastAsia="zh-CN"/>
              </w:rPr>
              <w:t>◆查职业病危害因素监测，提供有2020年6月19日由重庆泉融职业卫生技术服务有限公司出具的作业场所的职业病危害因素定期检测报告，报告编号：渝泉融职检字第[2020]118号，检测结果：符合排放限值。详情见附件。</w:t>
            </w:r>
          </w:p>
        </w:tc>
        <w:tc>
          <w:tcPr>
            <w:tcW w:w="1584" w:type="dxa"/>
          </w:tcPr>
          <w:p>
            <w:pPr>
              <w:rPr>
                <w:color w:val="auto"/>
                <w:szCs w:val="21"/>
              </w:rPr>
            </w:pPr>
            <w:r>
              <w:rPr>
                <w:rFonts w:hint="eastAsia"/>
                <w:color w:val="auto"/>
                <w:lang w:eastAsia="zh-CN"/>
              </w:rPr>
              <w:t>符合</w:t>
            </w:r>
          </w:p>
          <w:p>
            <w:pPr>
              <w:rPr>
                <w:color w:val="auto"/>
                <w:szCs w:val="21"/>
              </w:rPr>
            </w:pPr>
          </w:p>
          <w:p>
            <w:pPr>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 xml:space="preserve">S9.1.2 </w:t>
            </w:r>
          </w:p>
          <w:p>
            <w:pPr>
              <w:rPr>
                <w:rFonts w:ascii="宋体" w:hAnsi="宋体" w:cs="新宋体"/>
                <w:color w:val="auto"/>
                <w:szCs w:val="21"/>
              </w:rPr>
            </w:pPr>
          </w:p>
        </w:tc>
        <w:tc>
          <w:tcPr>
            <w:tcW w:w="10005" w:type="dxa"/>
          </w:tcPr>
          <w:p>
            <w:pPr>
              <w:spacing w:line="400" w:lineRule="exact"/>
              <w:ind w:firstLine="420" w:firstLineChars="200"/>
              <w:rPr>
                <w:color w:val="auto"/>
                <w:szCs w:val="21"/>
              </w:rPr>
            </w:pPr>
            <w:r>
              <w:rPr>
                <w:rFonts w:hint="eastAsia"/>
                <w:color w:val="auto"/>
                <w:szCs w:val="21"/>
              </w:rPr>
              <w:t>编制有《</w:t>
            </w:r>
            <w:r>
              <w:rPr>
                <w:rFonts w:hint="eastAsia" w:ascii="宋体" w:hAnsi="宋体" w:cs="宋体"/>
                <w:color w:val="auto"/>
                <w:szCs w:val="21"/>
                <w:lang w:eastAsia="zh-CN"/>
              </w:rPr>
              <w:t>合规性评价控制程序</w:t>
            </w:r>
            <w:r>
              <w:rPr>
                <w:rFonts w:hint="eastAsia"/>
                <w:color w:val="auto"/>
                <w:szCs w:val="21"/>
              </w:rPr>
              <w:t>》</w:t>
            </w:r>
          </w:p>
          <w:p>
            <w:pPr>
              <w:jc w:val="left"/>
              <w:rPr>
                <w:rFonts w:hint="eastAsia" w:ascii="宋体" w:hAnsi="宋体" w:cs="宋体"/>
                <w:color w:val="auto"/>
                <w:szCs w:val="21"/>
              </w:rPr>
            </w:pPr>
            <w:r>
              <w:rPr>
                <w:rFonts w:hint="eastAsia"/>
                <w:color w:val="auto"/>
                <w:szCs w:val="21"/>
              </w:rPr>
              <w:t>提供《合规性评价记录》及</w:t>
            </w:r>
            <w:r>
              <w:rPr>
                <w:rFonts w:hint="eastAsia" w:ascii="宋体" w:hAnsi="宋体" w:cs="宋体"/>
                <w:color w:val="auto"/>
                <w:szCs w:val="21"/>
              </w:rPr>
              <w:t>《合规性评价报告》</w:t>
            </w:r>
          </w:p>
          <w:p>
            <w:pPr>
              <w:jc w:val="left"/>
              <w:rPr>
                <w:rFonts w:hint="eastAsia" w:ascii="宋体" w:hAnsi="宋体" w:cs="宋体"/>
                <w:color w:val="auto"/>
                <w:szCs w:val="21"/>
              </w:rPr>
            </w:pPr>
            <w:r>
              <w:rPr>
                <w:rFonts w:hint="eastAsia" w:ascii="宋体" w:hAnsi="宋体" w:eastAsia="宋体" w:cs="Times New Roman"/>
                <w:color w:val="auto"/>
                <w:szCs w:val="21"/>
                <w:lang w:val="en-US" w:eastAsia="zh-CN"/>
              </w:rPr>
              <w:t>评价时间：</w:t>
            </w:r>
            <w:r>
              <w:rPr>
                <w:rFonts w:hint="eastAsia" w:ascii="宋体" w:hAnsi="宋体" w:eastAsia="宋体" w:cs="Times New Roman"/>
                <w:color w:val="auto"/>
                <w:szCs w:val="21"/>
              </w:rPr>
              <w:t>20</w:t>
            </w:r>
            <w:r>
              <w:rPr>
                <w:rFonts w:hint="eastAsia" w:ascii="宋体" w:hAnsi="宋体" w:eastAsia="宋体" w:cs="Times New Roman"/>
                <w:color w:val="auto"/>
                <w:szCs w:val="21"/>
                <w:lang w:val="en-US" w:eastAsia="zh-CN"/>
              </w:rPr>
              <w:t>21</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1月10日</w:t>
            </w:r>
            <w:r>
              <w:rPr>
                <w:rFonts w:hint="eastAsia" w:ascii="宋体" w:hAnsi="宋体" w:cs="宋体"/>
                <w:color w:val="auto"/>
                <w:szCs w:val="21"/>
              </w:rPr>
              <w:t>，</w:t>
            </w:r>
          </w:p>
          <w:p>
            <w:pPr>
              <w:jc w:val="left"/>
              <w:rPr>
                <w:rFonts w:hint="eastAsia" w:ascii="宋体" w:hAnsi="宋体" w:cs="宋体"/>
                <w:color w:val="auto"/>
                <w:szCs w:val="21"/>
              </w:rPr>
            </w:pPr>
            <w:r>
              <w:rPr>
                <w:rFonts w:hint="eastAsia" w:ascii="宋体" w:hAnsi="宋体" w:cs="宋体"/>
                <w:color w:val="auto"/>
                <w:szCs w:val="21"/>
              </w:rPr>
              <w:t>评价组</w:t>
            </w:r>
            <w:r>
              <w:rPr>
                <w:rFonts w:hint="eastAsia" w:ascii="宋体" w:hAnsi="宋体" w:eastAsia="宋体" w:cs="宋体"/>
                <w:color w:val="auto"/>
                <w:szCs w:val="21"/>
              </w:rPr>
              <w:t>：</w:t>
            </w:r>
            <w:r>
              <w:rPr>
                <w:rFonts w:hint="eastAsia" w:ascii="宋体" w:hAnsi="宋体" w:eastAsia="宋体" w:cs="宋体"/>
                <w:color w:val="auto"/>
                <w:szCs w:val="21"/>
                <w:lang w:eastAsia="zh-CN"/>
              </w:rPr>
              <w:t>刘晓娟</w:t>
            </w:r>
            <w:r>
              <w:rPr>
                <w:rFonts w:hint="eastAsia" w:ascii="宋体" w:hAnsi="宋体" w:eastAsia="宋体" w:cs="宋体"/>
                <w:color w:val="auto"/>
                <w:szCs w:val="21"/>
              </w:rPr>
              <w:t>、杨元德、刘大荣、陆长青等</w:t>
            </w:r>
          </w:p>
          <w:p>
            <w:pPr>
              <w:jc w:val="left"/>
              <w:rPr>
                <w:color w:val="auto"/>
                <w:szCs w:val="21"/>
              </w:rPr>
            </w:pPr>
            <w:r>
              <w:rPr>
                <w:rFonts w:hint="eastAsia" w:ascii="宋体" w:hAnsi="宋体" w:cs="宋体"/>
                <w:color w:val="auto"/>
                <w:szCs w:val="21"/>
              </w:rPr>
              <w:t>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color w:val="auto"/>
                <w:szCs w:val="21"/>
              </w:rPr>
            </w:pPr>
            <w:r>
              <w:rPr>
                <w:rFonts w:hint="eastAsia" w:ascii="宋体" w:hAnsi="宋体" w:cs="宋体"/>
                <w:color w:val="auto"/>
                <w:szCs w:val="21"/>
              </w:rPr>
              <w:t>在进行环境评价的同时，对职业健康安全方面进行了评价，评价结果没有发生安全事故，遵守职业健康安全相关的法律法规。</w:t>
            </w:r>
          </w:p>
          <w:p>
            <w:pPr>
              <w:ind w:firstLine="420" w:firstLineChars="200"/>
              <w:rPr>
                <w:rFonts w:ascii="宋体" w:hAnsi="宋体" w:cs="宋体"/>
                <w:color w:val="auto"/>
                <w:szCs w:val="21"/>
              </w:rPr>
            </w:pPr>
            <w:r>
              <w:rPr>
                <w:rFonts w:hint="eastAsia" w:ascii="宋体" w:hAnsi="宋体" w:cs="宋体"/>
                <w:color w:val="auto"/>
                <w:szCs w:val="21"/>
              </w:rPr>
              <w:t>评价结果：公司能够按照有关法律法规、公司文件进行控制、检查，能够遵守国家、地方的法律法规，合规性评价符合要求。</w:t>
            </w:r>
          </w:p>
          <w:p>
            <w:pPr>
              <w:ind w:firstLine="420" w:firstLineChars="200"/>
              <w:rPr>
                <w:rFonts w:ascii="宋体" w:hAnsi="宋体" w:cs="宋体"/>
                <w:color w:val="auto"/>
                <w:szCs w:val="21"/>
              </w:rPr>
            </w:pPr>
            <w:r>
              <w:rPr>
                <w:rFonts w:hint="eastAsia" w:ascii="宋体" w:hAnsi="宋体" w:cs="宋体"/>
                <w:color w:val="auto"/>
                <w:szCs w:val="21"/>
              </w:rPr>
              <w:t>公司希望产品承销商、客户或消费者按规定要求处理产品所造成的任何环境影响等，让社会满意，提升公司的整体形象。经查合规性评价基本符合要求。</w:t>
            </w:r>
          </w:p>
        </w:tc>
        <w:tc>
          <w:tcPr>
            <w:tcW w:w="1584" w:type="dxa"/>
          </w:tcPr>
          <w:p>
            <w:pPr>
              <w:pStyle w:val="2"/>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5" w:type="dxa"/>
            <w:vAlign w:val="top"/>
          </w:tcPr>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年《体系审核实施计划》</w:t>
            </w:r>
          </w:p>
          <w:p>
            <w:pPr>
              <w:spacing w:line="360" w:lineRule="atLeast"/>
              <w:rPr>
                <w:rFonts w:hint="eastAsia" w:ascii="宋体" w:hAnsi="宋体" w:eastAsia="宋体"/>
                <w:color w:val="auto"/>
                <w:sz w:val="21"/>
                <w:szCs w:val="21"/>
                <w:highlight w:val="none"/>
                <w:lang w:eastAsia="zh-CN"/>
              </w:rPr>
            </w:pPr>
            <w:r>
              <w:rPr>
                <w:rFonts w:hint="eastAsia" w:ascii="宋体" w:hAnsi="宋体"/>
                <w:color w:val="auto"/>
                <w:sz w:val="21"/>
                <w:szCs w:val="21"/>
              </w:rPr>
              <w:t>审核时间：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w:t>
            </w:r>
            <w:r>
              <w:rPr>
                <w:rFonts w:hint="eastAsia" w:ascii="宋体" w:hAnsi="宋体"/>
                <w:color w:val="auto"/>
                <w:sz w:val="21"/>
                <w:szCs w:val="21"/>
                <w:highlight w:val="none"/>
                <w:lang w:val="en-US" w:eastAsia="zh-CN"/>
              </w:rPr>
              <w:t>监督</w:t>
            </w:r>
            <w:r>
              <w:rPr>
                <w:rFonts w:hint="eastAsia" w:ascii="宋体" w:hAnsi="宋体"/>
                <w:color w:val="auto"/>
                <w:sz w:val="21"/>
                <w:szCs w:val="21"/>
                <w:highlight w:val="none"/>
              </w:rPr>
              <w:t>审核；</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spacing w:line="360" w:lineRule="atLeas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审核组长：</w:t>
            </w:r>
            <w:r>
              <w:rPr>
                <w:rFonts w:hint="eastAsia" w:ascii="宋体" w:hAnsi="宋体"/>
                <w:color w:val="auto"/>
                <w:sz w:val="21"/>
                <w:szCs w:val="21"/>
                <w:highlight w:val="none"/>
                <w:lang w:eastAsia="zh-CN"/>
              </w:rPr>
              <w:t>杨元德</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审核员：</w:t>
            </w:r>
            <w:r>
              <w:rPr>
                <w:rFonts w:hint="eastAsia" w:ascii="宋体" w:hAnsi="宋体"/>
                <w:color w:val="auto"/>
                <w:sz w:val="21"/>
                <w:szCs w:val="21"/>
                <w:highlight w:val="none"/>
                <w:lang w:val="en-US" w:eastAsia="zh-CN"/>
              </w:rPr>
              <w:t>刘晓娟</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eastAsia="zh-CN"/>
              </w:rPr>
              <w:t>综合部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业务部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业务部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审核记录，审核过程及条款基本齐全，不存在审核自己部门的情况。</w:t>
            </w:r>
          </w:p>
          <w:p>
            <w:pPr>
              <w:tabs>
                <w:tab w:val="right" w:pos="9332"/>
              </w:tabs>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查本次内审共发现不合格项1个，属一般不符合。</w:t>
            </w:r>
            <w:r>
              <w:rPr>
                <w:rFonts w:hint="eastAsia" w:ascii="宋体" w:hAnsi="宋体" w:eastAsia="宋体" w:cs="宋体"/>
                <w:color w:val="auto"/>
                <w:szCs w:val="21"/>
              </w:rPr>
              <w:t>涉及</w:t>
            </w:r>
            <w:r>
              <w:rPr>
                <w:rFonts w:hint="eastAsia" w:ascii="宋体" w:hAnsi="宋体" w:eastAsia="宋体" w:cs="宋体"/>
                <w:color w:val="auto"/>
                <w:szCs w:val="21"/>
                <w:lang w:val="en-US" w:eastAsia="zh-CN"/>
              </w:rPr>
              <w:t>综合部</w:t>
            </w:r>
            <w:r>
              <w:rPr>
                <w:rFonts w:hint="eastAsia" w:ascii="宋体" w:hAnsi="宋体" w:eastAsia="宋体" w:cs="宋体"/>
                <w:color w:val="auto"/>
                <w:szCs w:val="21"/>
              </w:rPr>
              <w:t>ES</w:t>
            </w:r>
            <w:r>
              <w:rPr>
                <w:rFonts w:hint="eastAsia" w:ascii="宋体" w:hAnsi="宋体" w:eastAsia="宋体" w:cs="宋体"/>
                <w:color w:val="auto"/>
                <w:szCs w:val="21"/>
                <w:lang w:val="en-US" w:eastAsia="zh-CN"/>
              </w:rPr>
              <w:t>7</w:t>
            </w: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条款，抽查文件管理，见换版前文件未按要求进行作废处理，并作作废标识</w:t>
            </w:r>
            <w:r>
              <w:rPr>
                <w:rFonts w:hint="eastAsia" w:ascii="宋体" w:hAnsi="宋体"/>
                <w:color w:val="auto"/>
                <w:sz w:val="21"/>
                <w:szCs w:val="21"/>
                <w:highlight w:val="none"/>
              </w:rPr>
              <w:t>，已经对不合格原因进行了分析，制订了纠正措施，并对结果进行了验证。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查，审核结论：公司环境和职业健康安全管理体系的建立符合标准要求、实施有效。</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宋体"/>
                <w:color w:val="auto"/>
                <w:sz w:val="21"/>
                <w:szCs w:val="21"/>
                <w:highlight w:val="none"/>
              </w:rPr>
              <w:t>通过内部审核，公司环境和职业健康安全管理体系的建立实施是有效的，符合标准要求。</w:t>
            </w:r>
          </w:p>
        </w:tc>
        <w:tc>
          <w:tcPr>
            <w:tcW w:w="1584"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val="en-US" w:eastAsia="zh-CN"/>
              </w:rPr>
              <w:t>E10.2;10.3;</w:t>
            </w:r>
            <w:r>
              <w:rPr>
                <w:rFonts w:hint="eastAsia" w:ascii="宋体" w:hAnsi="宋体"/>
                <w:color w:val="auto"/>
                <w:szCs w:val="21"/>
              </w:rPr>
              <w:t>S10.1;10.2</w:t>
            </w:r>
          </w:p>
          <w:p>
            <w:pPr>
              <w:rPr>
                <w:rFonts w:ascii="宋体" w:hAnsi="宋体" w:cs="新宋体"/>
                <w:color w:val="auto"/>
                <w:szCs w:val="21"/>
              </w:rPr>
            </w:pPr>
          </w:p>
        </w:tc>
        <w:tc>
          <w:tcPr>
            <w:tcW w:w="10005"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w:t>
            </w:r>
            <w:r>
              <w:rPr>
                <w:rFonts w:hint="eastAsia" w:ascii="宋体" w:hAnsi="宋体"/>
                <w:color w:val="auto"/>
                <w:szCs w:val="21"/>
                <w:lang w:eastAsia="zh-CN"/>
              </w:rPr>
              <w:t>纠正预防措施控制程序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zh-CN" w:eastAsia="zh-CN"/>
              </w:rPr>
              <w:t>不合格品控制程序</w:t>
            </w:r>
            <w:r>
              <w:rPr>
                <w:rFonts w:hint="eastAsia" w:ascii="宋体" w:hAnsi="宋体" w:eastAsia="宋体" w:cs="Times New Roman"/>
                <w:color w:val="auto"/>
                <w:szCs w:val="21"/>
                <w:lang w:eastAsia="zh-CN"/>
              </w:rPr>
              <w:t>》及《内部审核控制程序》等，对持续改进的过程予以规定，以实现环境和职业健康安全管理体</w:t>
            </w:r>
            <w:r>
              <w:rPr>
                <w:rFonts w:hint="eastAsia" w:ascii="宋体" w:hAnsi="宋体"/>
                <w:color w:val="auto"/>
                <w:szCs w:val="21"/>
              </w:rPr>
              <w:t>系及产品符合性的持续改进。持续改进的过程包含持续改进的提出、立项、不合格原因的分析、纠正措施的确定、跟踪和评价及负责部门和人员职责等。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4" w:type="dxa"/>
          </w:tcPr>
          <w:p>
            <w:pPr>
              <w:rPr>
                <w:color w:val="auto"/>
                <w:szCs w:val="2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eastAsia="宋体" w:cs="新宋体"/>
                <w:color w:val="auto"/>
                <w:szCs w:val="21"/>
              </w:rPr>
              <w:t>EMS</w:t>
            </w:r>
            <w:r>
              <w:rPr>
                <w:rFonts w:hint="eastAsia" w:ascii="宋体" w:hAnsi="宋体" w:eastAsia="宋体" w:cs="新宋体"/>
                <w:color w:val="auto"/>
                <w:szCs w:val="21"/>
                <w:lang w:val="en-US" w:eastAsia="zh-CN"/>
              </w:rPr>
              <w:t>/</w:t>
            </w:r>
            <w:r>
              <w:rPr>
                <w:rFonts w:hint="eastAsia" w:ascii="宋体" w:hAnsi="宋体" w:eastAsia="宋体" w:cs="新宋体"/>
                <w:color w:val="auto"/>
                <w:szCs w:val="21"/>
              </w:rPr>
              <w:t>OHSMS运行控制相关财务支</w:t>
            </w:r>
            <w:r>
              <w:rPr>
                <w:rFonts w:hint="eastAsia" w:ascii="宋体" w:hAnsi="宋体" w:cs="新宋体"/>
                <w:color w:val="auto"/>
                <w:szCs w:val="21"/>
              </w:rPr>
              <w:t>出证据</w:t>
            </w:r>
          </w:p>
        </w:tc>
        <w:tc>
          <w:tcPr>
            <w:tcW w:w="960" w:type="dxa"/>
          </w:tcPr>
          <w:p>
            <w:pPr>
              <w:rPr>
                <w:rFonts w:ascii="宋体" w:hAnsi="宋体" w:cs="新宋体"/>
                <w:color w:val="auto"/>
                <w:szCs w:val="21"/>
              </w:rPr>
            </w:pPr>
          </w:p>
        </w:tc>
        <w:tc>
          <w:tcPr>
            <w:tcW w:w="10005" w:type="dxa"/>
          </w:tcPr>
          <w:p>
            <w:pPr>
              <w:rPr>
                <w:rFonts w:ascii="宋体" w:hAnsi="宋体"/>
                <w:color w:val="auto"/>
                <w:szCs w:val="21"/>
              </w:rPr>
            </w:pPr>
            <w:r>
              <w:rPr>
                <w:rFonts w:hint="eastAsia" w:ascii="宋体" w:hAnsi="宋体"/>
                <w:color w:val="auto"/>
                <w:szCs w:val="21"/>
              </w:rPr>
              <w:t>提供有</w:t>
            </w:r>
            <w:r>
              <w:rPr>
                <w:rFonts w:hint="eastAsia" w:ascii="宋体" w:hAnsi="宋体"/>
                <w:color w:val="auto"/>
                <w:szCs w:val="21"/>
                <w:lang w:val="en-US" w:eastAsia="zh-CN"/>
              </w:rPr>
              <w:t>2021年</w:t>
            </w:r>
            <w:r>
              <w:rPr>
                <w:rFonts w:hint="eastAsia" w:ascii="宋体" w:hAnsi="宋体"/>
                <w:color w:val="auto"/>
                <w:szCs w:val="21"/>
              </w:rPr>
              <w:t>环境、职业健康安全管理体系运行资金计划审批及财务投入清单：支出项目有环保设备的运行、固废生活垃圾处置、职工体检、安全教育培训和演练等共计约</w:t>
            </w:r>
            <w:r>
              <w:rPr>
                <w:rFonts w:hint="eastAsia" w:ascii="宋体" w:hAnsi="宋体"/>
                <w:color w:val="auto"/>
                <w:szCs w:val="21"/>
                <w:lang w:val="en-US" w:eastAsia="zh-CN"/>
              </w:rPr>
              <w:t>5.8万</w:t>
            </w:r>
            <w:r>
              <w:rPr>
                <w:rFonts w:hint="eastAsia" w:ascii="宋体" w:hAnsi="宋体"/>
                <w:color w:val="auto"/>
                <w:szCs w:val="21"/>
              </w:rPr>
              <w:t>元。</w:t>
            </w:r>
          </w:p>
        </w:tc>
        <w:tc>
          <w:tcPr>
            <w:tcW w:w="1584" w:type="dxa"/>
          </w:tcPr>
          <w:p>
            <w:pPr>
              <w:rPr>
                <w:color w:val="auto"/>
                <w:szCs w:val="21"/>
              </w:rPr>
            </w:pPr>
          </w:p>
        </w:tc>
      </w:tr>
    </w:tbl>
    <w:p>
      <w:pPr>
        <w:pStyle w:val="6"/>
        <w:rPr>
          <w:color w:val="auto"/>
          <w:sz w:val="21"/>
          <w:szCs w:val="21"/>
        </w:rPr>
      </w:pPr>
      <w:r>
        <w:rPr>
          <w:rFonts w:hint="eastAsia"/>
          <w:color w:val="auto"/>
          <w:sz w:val="21"/>
          <w:szCs w:val="21"/>
        </w:rPr>
        <w:t>说明：不符合标注N0</w:t>
      </w:r>
    </w:p>
    <w:p>
      <w:pPr>
        <w:rPr>
          <w:color w:val="auto"/>
          <w:highlight w:val="red"/>
        </w:rPr>
      </w:pPr>
    </w:p>
    <w:p>
      <w:pPr>
        <w:rPr>
          <w:color w:val="auto"/>
          <w:highlight w:val="red"/>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eastAsia="zh-CN"/>
              </w:rPr>
              <w:t>业务部</w:t>
            </w:r>
            <w:r>
              <w:rPr>
                <w:rFonts w:hint="eastAsia"/>
                <w:color w:val="auto"/>
                <w:sz w:val="24"/>
                <w:szCs w:val="24"/>
                <w:highlight w:val="none"/>
              </w:rPr>
              <w:t xml:space="preserve">   主管领导：</w:t>
            </w:r>
            <w:r>
              <w:rPr>
                <w:rFonts w:hint="eastAsia"/>
                <w:color w:val="auto"/>
                <w:sz w:val="24"/>
                <w:szCs w:val="24"/>
                <w:highlight w:val="none"/>
                <w:lang w:val="en-US" w:eastAsia="zh-CN"/>
              </w:rPr>
              <w:t>刘小农</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eastAsia="zh-CN"/>
              </w:rPr>
              <w:t>刘晓娟</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2021年04月27日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napToGrid w:val="0"/>
              <w:spacing w:line="280" w:lineRule="exact"/>
              <w:jc w:val="left"/>
              <w:rPr>
                <w:rFonts w:hint="eastAsia"/>
                <w:color w:val="auto"/>
                <w:sz w:val="24"/>
                <w:szCs w:val="24"/>
                <w:highlight w:val="none"/>
              </w:rPr>
            </w:pPr>
            <w:r>
              <w:rPr>
                <w:rFonts w:hint="eastAsia"/>
                <w:color w:val="auto"/>
                <w:sz w:val="24"/>
                <w:szCs w:val="24"/>
                <w:highlight w:val="none"/>
              </w:rPr>
              <w:t>审核条款：</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p>
          <w:p>
            <w:pPr>
              <w:snapToGrid w:val="0"/>
              <w:spacing w:line="240" w:lineRule="exact"/>
              <w:rPr>
                <w:color w:val="auto"/>
                <w:sz w:val="24"/>
                <w:szCs w:val="24"/>
                <w:highlight w:val="none"/>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5.3；</w:t>
            </w:r>
            <w:r>
              <w:rPr>
                <w:color w:val="auto"/>
                <w:sz w:val="21"/>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rPr>
                <w:color w:val="auto"/>
              </w:rPr>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eastAsia="宋体" w:cs="宋体"/>
                <w:color w:val="auto"/>
                <w:kern w:val="2"/>
                <w:sz w:val="21"/>
                <w:szCs w:val="21"/>
                <w:lang w:val="en-US" w:eastAsia="zh-CN" w:bidi="ar-SA"/>
              </w:rPr>
            </w:pPr>
            <w:r>
              <w:rPr>
                <w:rFonts w:hint="eastAsia" w:ascii="宋体" w:hAnsi="宋体"/>
                <w:color w:val="auto"/>
                <w:szCs w:val="21"/>
                <w:lang w:eastAsia="zh-CN"/>
              </w:rPr>
              <w:t>业务部</w:t>
            </w:r>
            <w:r>
              <w:rPr>
                <w:rFonts w:hint="eastAsia" w:ascii="宋体" w:hAnsi="宋体"/>
                <w:color w:val="auto"/>
                <w:szCs w:val="21"/>
              </w:rPr>
              <w:t>负责人对部门职责清楚。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业务部</w:t>
            </w:r>
            <w:r>
              <w:rPr>
                <w:rFonts w:hint="eastAsia" w:ascii="宋体" w:hAnsi="宋体"/>
                <w:color w:val="auto"/>
                <w:szCs w:val="21"/>
              </w:rPr>
              <w:t>职业健康安全目标：</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杜绝火灾事故</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2021年1月-03月</w:t>
            </w:r>
            <w:r>
              <w:rPr>
                <w:rFonts w:hint="eastAsia" w:ascii="宋体" w:hAnsi="宋体" w:cs="宋体"/>
                <w:color w:val="auto"/>
                <w:szCs w:val="21"/>
                <w:lang w:eastAsia="zh-CN"/>
              </w:rPr>
              <w:t>业务部</w:t>
            </w:r>
            <w:r>
              <w:rPr>
                <w:rFonts w:hint="eastAsia" w:ascii="宋体" w:hAnsi="宋体" w:cs="宋体"/>
                <w:color w:val="auto"/>
                <w:szCs w:val="21"/>
              </w:rPr>
              <w:t>职业健康安全目标完成情况：</w:t>
            </w:r>
          </w:p>
          <w:p>
            <w:pPr>
              <w:rPr>
                <w:rFonts w:hint="eastAsia"/>
                <w:color w:val="auto"/>
                <w:szCs w:val="21"/>
                <w:lang w:val="en-US" w:eastAsia="zh-CN"/>
              </w:rPr>
            </w:pPr>
            <w:r>
              <w:rPr>
                <w:rFonts w:hint="eastAsia" w:ascii="Times New Roman" w:hAnsi="Times New Roman" w:eastAsia="宋体" w:cs="Times New Roman"/>
                <w:color w:val="auto"/>
                <w:szCs w:val="21"/>
                <w:lang w:val="en-US" w:eastAsia="zh-CN"/>
              </w:rPr>
              <w:t>杜绝火灾事故</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查，公司编制了</w:t>
            </w:r>
            <w:r>
              <w:rPr>
                <w:rFonts w:hint="eastAsia" w:ascii="宋体" w:hAnsi="宋体" w:cs="宋体"/>
                <w:color w:val="auto"/>
                <w:szCs w:val="21"/>
                <w:lang w:val="en-US" w:eastAsia="zh-CN"/>
              </w:rPr>
              <w:t>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危险源辩识与风险评价控制程序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上述文件对识别和评价方法、程序、职责、记录作了规定。</w:t>
            </w:r>
          </w:p>
          <w:p>
            <w:pPr>
              <w:jc w:val="both"/>
              <w:rPr>
                <w:rFonts w:ascii="宋体" w:hAnsi="宋体" w:cs="宋体"/>
                <w:color w:val="auto"/>
                <w:szCs w:val="21"/>
              </w:rPr>
            </w:pPr>
            <w:r>
              <w:rPr>
                <w:rFonts w:hint="eastAsia" w:ascii="宋体" w:hAnsi="宋体" w:cs="宋体"/>
                <w:color w:val="auto"/>
                <w:szCs w:val="21"/>
              </w:rPr>
              <w:t>查见：《</w:t>
            </w:r>
            <w:r>
              <w:rPr>
                <w:rFonts w:hint="eastAsia" w:ascii="宋体" w:hAnsi="宋体" w:eastAsia="宋体" w:cs="宋体"/>
                <w:color w:val="auto"/>
                <w:szCs w:val="21"/>
                <w:lang w:val="zh-CN"/>
              </w:rPr>
              <w:t>危险源识别评价汇总表</w:t>
            </w:r>
            <w:r>
              <w:rPr>
                <w:rFonts w:hint="eastAsia" w:ascii="宋体" w:hAnsi="宋体" w:eastAsia="宋体" w:cs="宋体"/>
                <w:color w:val="auto"/>
                <w:szCs w:val="21"/>
              </w:rPr>
              <w:t>》，危险</w:t>
            </w:r>
            <w:r>
              <w:rPr>
                <w:rFonts w:hint="eastAsia" w:ascii="宋体" w:hAnsi="宋体" w:cs="宋体"/>
                <w:color w:val="auto"/>
                <w:szCs w:val="21"/>
              </w:rPr>
              <w:t>源过程打分和小组评议共评价出</w:t>
            </w:r>
            <w:r>
              <w:rPr>
                <w:rFonts w:hint="eastAsia" w:ascii="宋体" w:hAnsi="宋体" w:cs="宋体"/>
                <w:color w:val="auto"/>
                <w:szCs w:val="21"/>
                <w:lang w:val="en-US" w:eastAsia="zh-CN"/>
              </w:rPr>
              <w:t>业务部危险源</w:t>
            </w:r>
            <w:r>
              <w:rPr>
                <w:rFonts w:hint="eastAsia" w:ascii="宋体" w:hAnsi="宋体" w:eastAsia="宋体" w:cs="宋体"/>
                <w:color w:val="auto"/>
                <w:szCs w:val="21"/>
                <w:lang w:eastAsia="zh-CN"/>
              </w:rPr>
              <w:t>包括办公设备线路损坏漏电引发触电伤人、吸烟引然纸张</w:t>
            </w:r>
            <w:r>
              <w:rPr>
                <w:rFonts w:hint="eastAsia"/>
                <w:color w:val="auto"/>
                <w:szCs w:val="21"/>
              </w:rPr>
              <w:t>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color w:val="auto"/>
              </w:rPr>
            </w:pPr>
            <w:r>
              <w:rPr>
                <w:rFonts w:hint="eastAsia" w:ascii="宋体" w:hAnsi="宋体" w:cs="宋体"/>
                <w:color w:val="auto"/>
                <w:szCs w:val="21"/>
                <w:lang w:eastAsia="zh-CN"/>
              </w:rPr>
              <w:t>业务部</w:t>
            </w:r>
            <w:r>
              <w:rPr>
                <w:rFonts w:hint="eastAsia" w:ascii="宋体" w:hAnsi="宋体" w:cs="宋体"/>
                <w:color w:val="auto"/>
                <w:szCs w:val="21"/>
              </w:rPr>
              <w:t>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火灾</w:t>
            </w:r>
            <w:r>
              <w:rPr>
                <w:rFonts w:hint="eastAsia" w:ascii="宋体" w:hAnsi="宋体" w:cs="宋体"/>
                <w:color w:val="auto"/>
                <w:szCs w:val="21"/>
              </w:rPr>
              <w:t xml:space="preserve">控制措施有：  </w:t>
            </w:r>
          </w:p>
          <w:p>
            <w:pPr>
              <w:numPr>
                <w:ilvl w:val="0"/>
                <w:numId w:val="6"/>
              </w:numPr>
              <w:spacing w:line="400" w:lineRule="exact"/>
              <w:ind w:firstLine="420" w:firstLineChars="200"/>
              <w:rPr>
                <w:color w:val="auto"/>
                <w:sz w:val="21"/>
                <w:szCs w:val="21"/>
              </w:rPr>
            </w:pPr>
            <w:r>
              <w:rPr>
                <w:color w:val="auto"/>
                <w:sz w:val="21"/>
                <w:szCs w:val="21"/>
              </w:rPr>
              <w:t>消防设备的配置</w:t>
            </w:r>
          </w:p>
          <w:p>
            <w:pPr>
              <w:numPr>
                <w:ilvl w:val="0"/>
                <w:numId w:val="6"/>
              </w:numPr>
              <w:spacing w:line="400" w:lineRule="exact"/>
              <w:ind w:left="0" w:leftChars="0" w:firstLine="420" w:firstLineChars="200"/>
              <w:rPr>
                <w:color w:val="auto"/>
                <w:sz w:val="21"/>
                <w:szCs w:val="21"/>
              </w:rPr>
            </w:pPr>
            <w:r>
              <w:rPr>
                <w:color w:val="auto"/>
                <w:sz w:val="21"/>
                <w:szCs w:val="21"/>
              </w:rPr>
              <w:t>消防小组的成立</w:t>
            </w:r>
          </w:p>
          <w:p>
            <w:pPr>
              <w:numPr>
                <w:ilvl w:val="0"/>
                <w:numId w:val="6"/>
              </w:numPr>
              <w:spacing w:line="400" w:lineRule="exact"/>
              <w:ind w:left="0" w:leftChars="0" w:firstLine="420" w:firstLineChars="200"/>
              <w:rPr>
                <w:color w:val="auto"/>
                <w:sz w:val="21"/>
                <w:szCs w:val="21"/>
              </w:rPr>
            </w:pPr>
            <w:r>
              <w:rPr>
                <w:color w:val="auto"/>
                <w:sz w:val="21"/>
                <w:szCs w:val="21"/>
              </w:rPr>
              <w:t>应急预案的制订</w:t>
            </w:r>
          </w:p>
          <w:p>
            <w:pPr>
              <w:numPr>
                <w:ilvl w:val="0"/>
                <w:numId w:val="6"/>
              </w:numPr>
              <w:spacing w:line="400" w:lineRule="exact"/>
              <w:ind w:left="0" w:leftChars="0" w:firstLine="420" w:firstLineChars="200"/>
              <w:rPr>
                <w:color w:val="auto"/>
                <w:sz w:val="21"/>
                <w:szCs w:val="21"/>
              </w:rPr>
            </w:pPr>
            <w:r>
              <w:rPr>
                <w:color w:val="auto"/>
                <w:sz w:val="21"/>
                <w:szCs w:val="21"/>
              </w:rPr>
              <w:t xml:space="preserve">岗前培训 </w:t>
            </w:r>
          </w:p>
          <w:p>
            <w:pPr>
              <w:numPr>
                <w:ilvl w:val="0"/>
                <w:numId w:val="6"/>
              </w:numPr>
              <w:spacing w:line="400" w:lineRule="exact"/>
              <w:ind w:left="0" w:leftChars="0" w:firstLine="420" w:firstLineChars="200"/>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消防演习</w:t>
            </w:r>
            <w:r>
              <w:rPr>
                <w:rFonts w:hint="eastAsia" w:ascii="Times New Roman" w:hAnsi="Times New Roman" w:eastAsia="宋体" w:cs="Times New Roman"/>
                <w:color w:val="auto"/>
                <w:sz w:val="21"/>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危险源识别基本充分，控制措施需要完善。</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S7.4 </w:t>
            </w:r>
          </w:p>
          <w:p>
            <w:pPr>
              <w:rPr>
                <w:rFonts w:hint="eastAsia" w:ascii="宋体" w:hAnsi="宋体" w:eastAsia="宋体" w:cs="Times New Roman"/>
                <w:color w:val="auto"/>
                <w:kern w:val="2"/>
                <w:sz w:val="21"/>
                <w:szCs w:val="21"/>
                <w:lang w:val="en-US" w:eastAsia="zh-CN" w:bidi="ar-SA"/>
              </w:rPr>
            </w:pP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信息交流与协商控制程序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7"/>
              </w:numPr>
              <w:spacing w:line="360" w:lineRule="auto"/>
              <w:ind w:left="210" w:leftChars="0" w:firstLineChars="0"/>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重庆涪陵聚龙电力有限公司于</w:t>
            </w:r>
            <w:r>
              <w:rPr>
                <w:rFonts w:hint="eastAsia" w:ascii="宋体" w:hAnsi="宋体" w:cs="宋体"/>
                <w:color w:val="auto"/>
                <w:szCs w:val="21"/>
                <w:highlight w:val="none"/>
                <w:lang w:eastAsia="zh-CN"/>
              </w:rPr>
              <w:t>2020年4月16日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1250kVA扩容专变工程开关柜及箱式变电站</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重庆涪陵聚龙电力有限公司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numPr>
                <w:ilvl w:val="0"/>
                <w:numId w:val="7"/>
              </w:numPr>
              <w:spacing w:line="360" w:lineRule="auto"/>
              <w:ind w:left="210" w:leftChars="0" w:firstLineChars="0"/>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南京凌云科技发展有限公司</w:t>
            </w:r>
            <w:r>
              <w:rPr>
                <w:rFonts w:hint="eastAsia" w:ascii="宋体" w:hAnsi="宋体" w:cs="宋体"/>
                <w:color w:val="auto"/>
                <w:szCs w:val="21"/>
                <w:highlight w:val="none"/>
              </w:rPr>
              <w:t>于</w:t>
            </w:r>
            <w:r>
              <w:rPr>
                <w:rFonts w:hint="eastAsia" w:ascii="宋体" w:hAnsi="宋体" w:cs="宋体"/>
                <w:color w:val="auto"/>
                <w:szCs w:val="21"/>
                <w:highlight w:val="none"/>
                <w:lang w:eastAsia="zh-CN"/>
              </w:rPr>
              <w:t>2020年6月13日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低压开关柜设备的</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南京凌云科技发展有限公司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7"/>
              </w:numPr>
              <w:spacing w:line="360" w:lineRule="auto"/>
              <w:ind w:left="210" w:leftChars="0" w:firstLineChars="0"/>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重庆涪陵电力实业股份有限公司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lang w:eastAsia="zh-CN"/>
              </w:rPr>
              <w:t>2020年6月11日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高压开关柜成套设备</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重庆涪陵电力实业股份有限公司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7"/>
              </w:numPr>
              <w:spacing w:line="360" w:lineRule="auto"/>
              <w:ind w:left="210" w:leftChars="0" w:firstLineChars="0"/>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重庆市武藏涂料有限公司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2日</w:t>
            </w:r>
            <w:r>
              <w:rPr>
                <w:rFonts w:hint="eastAsia" w:ascii="宋体" w:hAnsi="宋体" w:cs="宋体"/>
                <w:color w:val="auto"/>
                <w:szCs w:val="21"/>
                <w:highlight w:val="none"/>
              </w:rPr>
              <w:t>签定的</w:t>
            </w:r>
            <w:r>
              <w:rPr>
                <w:rFonts w:hint="eastAsia" w:ascii="华文宋体" w:hAnsi="华文宋体" w:eastAsia="华文宋体"/>
                <w:color w:val="auto"/>
                <w:szCs w:val="21"/>
                <w:highlight w:val="none"/>
              </w:rPr>
              <w:t>电力工程施工、调试</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重庆市武藏涂料有限公司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中国人民银行涪陵中心支行</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办公楼配电室电力改造安装工程</w:t>
            </w:r>
            <w:r>
              <w:rPr>
                <w:rFonts w:hint="eastAsia" w:ascii="宋体" w:hAnsi="宋体" w:cs="宋体"/>
                <w:color w:val="auto"/>
                <w:szCs w:val="21"/>
                <w:highlight w:val="none"/>
              </w:rPr>
              <w:t>合同。</w:t>
            </w:r>
          </w:p>
          <w:p>
            <w:pPr>
              <w:spacing w:line="360" w:lineRule="auto"/>
              <w:rPr>
                <w:color w:val="auto"/>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中国人民银行涪陵中心支行</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刘晓娟</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3）组织部门员工学习：与安全健康管理有关的法律法规，包括《劳动合同法》、《工伤保险条例》、《职业病防治法》等关于员工权益、保险等内容；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ascii="宋体" w:hAnsi="宋体" w:cs="新宋体"/>
                <w:color w:val="auto"/>
                <w:szCs w:val="21"/>
              </w:rPr>
            </w:pPr>
          </w:p>
        </w:tc>
        <w:tc>
          <w:tcPr>
            <w:tcW w:w="10004" w:type="dxa"/>
            <w:vAlign w:val="top"/>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实施以下安全管理制度：《消防管理制度》、《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hint="eastAsia" w:ascii="宋体" w:hAnsi="宋体" w:eastAsia="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办公区域安全实施情况</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现场查看：现场电线有穿管保护，固定布局、现场有禁止吸烟的提醒，办公设备均有接地保护。</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eastAsia="宋体"/>
                <w:color w:val="auto"/>
                <w:lang w:eastAsia="zh-CN"/>
              </w:rPr>
            </w:pPr>
            <w:r>
              <w:rPr>
                <w:rFonts w:hint="eastAsia"/>
                <w:color w:val="auto"/>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eastAsia="zh-CN"/>
              </w:rPr>
              <w:t>《</w:t>
            </w:r>
            <w:r>
              <w:rPr>
                <w:rFonts w:hint="eastAsia" w:ascii="宋体" w:hAnsi="宋体" w:cs="宋体"/>
                <w:color w:val="auto"/>
                <w:szCs w:val="21"/>
              </w:rPr>
              <w:t>安全生产事故应急预案</w:t>
            </w:r>
            <w:r>
              <w:rPr>
                <w:rFonts w:hint="eastAsia" w:ascii="宋体" w:hAnsi="宋体" w:cs="宋体"/>
                <w:color w:val="auto"/>
                <w:szCs w:val="21"/>
                <w:lang w:eastAsia="zh-CN"/>
              </w:rPr>
              <w:t>》、《</w:t>
            </w:r>
            <w:r>
              <w:rPr>
                <w:rFonts w:hint="eastAsia" w:ascii="宋体" w:hAnsi="宋体" w:cs="宋体"/>
                <w:color w:val="auto"/>
                <w:szCs w:val="21"/>
              </w:rPr>
              <w:t>公司突发事件应急处置预案</w:t>
            </w:r>
            <w:r>
              <w:rPr>
                <w:rFonts w:hint="eastAsia" w:ascii="宋体" w:hAnsi="宋体" w:cs="宋体"/>
                <w:color w:val="auto"/>
                <w:szCs w:val="21"/>
                <w:lang w:eastAsia="zh-CN"/>
              </w:rPr>
              <w:t>》</w:t>
            </w:r>
            <w:r>
              <w:rPr>
                <w:rFonts w:hint="eastAsia" w:ascii="宋体" w:hAnsi="宋体" w:cs="宋体"/>
                <w:color w:val="auto"/>
                <w:szCs w:val="21"/>
              </w:rPr>
              <w:t>等。</w:t>
            </w:r>
          </w:p>
          <w:p>
            <w:pPr>
              <w:spacing w:line="360" w:lineRule="auto"/>
              <w:rPr>
                <w:color w:val="auto"/>
                <w:szCs w:val="21"/>
              </w:rPr>
            </w:pPr>
            <w:r>
              <w:rPr>
                <w:rFonts w:hint="eastAsia" w:cs="宋体"/>
                <w:color w:val="auto"/>
                <w:szCs w:val="21"/>
                <w:lang w:eastAsia="zh-CN"/>
              </w:rPr>
              <w:t>业务部</w:t>
            </w:r>
            <w:r>
              <w:rPr>
                <w:rFonts w:hint="eastAsia" w:cs="宋体"/>
                <w:color w:val="auto"/>
                <w:szCs w:val="21"/>
              </w:rPr>
              <w:t>人员在</w:t>
            </w:r>
            <w:r>
              <w:rPr>
                <w:rFonts w:hint="eastAsia" w:cs="宋体"/>
                <w:color w:val="auto"/>
                <w:szCs w:val="21"/>
                <w:lang w:eastAsia="zh-CN"/>
              </w:rPr>
              <w:t>综合部</w:t>
            </w:r>
            <w:r>
              <w:rPr>
                <w:rFonts w:hint="eastAsia" w:cs="宋体"/>
                <w:color w:val="auto"/>
                <w:szCs w:val="21"/>
              </w:rPr>
              <w:t>组织下，</w:t>
            </w:r>
            <w:r>
              <w:rPr>
                <w:rFonts w:hint="eastAsia" w:ascii="宋体" w:hAnsi="宋体" w:cs="宋体"/>
                <w:color w:val="auto"/>
                <w:szCs w:val="21"/>
              </w:rPr>
              <w:t>参加了由</w:t>
            </w:r>
            <w:r>
              <w:rPr>
                <w:rFonts w:hint="eastAsia" w:ascii="宋体" w:hAnsi="宋体" w:cs="宋体"/>
                <w:color w:val="auto"/>
                <w:szCs w:val="21"/>
                <w:lang w:eastAsia="zh-CN"/>
              </w:rPr>
              <w:t>综合部</w:t>
            </w:r>
            <w:r>
              <w:rPr>
                <w:rFonts w:hint="eastAsia" w:ascii="宋体" w:hAnsi="宋体" w:cs="宋体"/>
                <w:color w:val="auto"/>
                <w:szCs w:val="21"/>
              </w:rPr>
              <w:t>组织的消防应急演练</w:t>
            </w:r>
            <w:r>
              <w:rPr>
                <w:rFonts w:hint="eastAsia" w:cs="宋体"/>
                <w:color w:val="auto"/>
                <w:szCs w:val="21"/>
              </w:rPr>
              <w:t>。</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月25日，</w:t>
            </w:r>
            <w:r>
              <w:rPr>
                <w:rFonts w:hint="eastAsia" w:ascii="宋体" w:hAnsi="宋体" w:cs="宋体"/>
                <w:color w:val="auto"/>
                <w:szCs w:val="21"/>
                <w:lang w:eastAsia="zh-CN"/>
              </w:rPr>
              <w:t>综合部</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生产</w:t>
            </w:r>
            <w:r>
              <w:rPr>
                <w:rFonts w:hint="eastAsia" w:ascii="宋体" w:hAnsi="宋体" w:cs="宋体"/>
                <w:color w:val="auto"/>
                <w:szCs w:val="21"/>
              </w:rPr>
              <w:t>部</w:t>
            </w:r>
            <w:r>
              <w:rPr>
                <w:rFonts w:hint="eastAsia" w:ascii="宋体" w:hAnsi="宋体" w:cs="宋体"/>
                <w:color w:val="auto"/>
                <w:szCs w:val="21"/>
                <w:lang w:eastAsia="zh-CN"/>
              </w:rPr>
              <w:t>、</w:t>
            </w:r>
            <w:r>
              <w:rPr>
                <w:rFonts w:hint="eastAsia" w:ascii="宋体" w:hAnsi="宋体" w:cs="宋体"/>
                <w:color w:val="auto"/>
                <w:szCs w:val="21"/>
                <w:lang w:val="en-US" w:eastAsia="zh-CN"/>
              </w:rPr>
              <w:t>项目部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业务部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rPr>
              <w:t>符合</w:t>
            </w:r>
          </w:p>
        </w:tc>
      </w:tr>
    </w:tbl>
    <w:p>
      <w:pPr>
        <w:pStyle w:val="6"/>
        <w:rPr>
          <w:rFonts w:hint="eastAsia"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业务部</w:t>
            </w:r>
            <w:r>
              <w:rPr>
                <w:rFonts w:hint="eastAsia"/>
                <w:color w:val="auto"/>
                <w:sz w:val="24"/>
                <w:szCs w:val="24"/>
                <w:highlight w:val="none"/>
              </w:rPr>
              <w:t xml:space="preserve">   主管领导：</w:t>
            </w:r>
            <w:r>
              <w:rPr>
                <w:rFonts w:hint="eastAsia"/>
                <w:color w:val="auto"/>
                <w:sz w:val="24"/>
                <w:szCs w:val="24"/>
                <w:highlight w:val="none"/>
                <w:lang w:val="en-US" w:eastAsia="zh-CN"/>
              </w:rPr>
              <w:t>刘小农</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eastAsia="zh-CN"/>
              </w:rPr>
              <w:t>刘晓娟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2021年04月27日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80" w:lineRule="exact"/>
              <w:jc w:val="lef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p>
          <w:p>
            <w:pPr>
              <w:snapToGrid w:val="0"/>
              <w:spacing w:line="240" w:lineRule="exact"/>
              <w:rPr>
                <w:color w:val="auto"/>
                <w:sz w:val="24"/>
                <w:szCs w:val="24"/>
              </w:rPr>
            </w:pPr>
            <w:r>
              <w:rPr>
                <w:rFonts w:hint="eastAsia" w:ascii="宋体" w:hAnsi="宋体" w:cs="新宋体"/>
                <w:color w:val="auto"/>
                <w:sz w:val="18"/>
                <w:szCs w:val="18"/>
              </w:rPr>
              <w:t>5.3组织的角色、职责和权限、6.1.2环境因素；6.2目标及其达成的策划；7.4沟通；8.1运行策划和控制；8.2应急准备和响应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rPr>
              <w:t>E5.3；</w:t>
            </w:r>
            <w:r>
              <w:rPr>
                <w:color w:val="auto"/>
                <w:sz w:val="21"/>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rPr>
                <w:color w:val="auto"/>
              </w:rPr>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eastAsia="宋体" w:cs="宋体"/>
                <w:color w:val="auto"/>
                <w:kern w:val="2"/>
                <w:sz w:val="21"/>
                <w:szCs w:val="21"/>
                <w:lang w:val="en-US" w:eastAsia="zh-CN" w:bidi="ar-SA"/>
              </w:rPr>
            </w:pPr>
            <w:r>
              <w:rPr>
                <w:rFonts w:hint="eastAsia" w:ascii="宋体" w:hAnsi="宋体"/>
                <w:color w:val="auto"/>
                <w:szCs w:val="21"/>
                <w:lang w:eastAsia="zh-CN"/>
              </w:rPr>
              <w:t>业务部</w:t>
            </w:r>
            <w:r>
              <w:rPr>
                <w:rFonts w:hint="eastAsia" w:ascii="宋体" w:hAnsi="宋体"/>
                <w:color w:val="auto"/>
                <w:szCs w:val="21"/>
              </w:rPr>
              <w:t>负责人对部门职责清楚。</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rPr>
              <w:t>E6.2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ind w:right="170"/>
              <w:jc w:val="left"/>
              <w:rPr>
                <w:rFonts w:ascii="宋体" w:hAnsi="宋体"/>
                <w:color w:val="auto"/>
                <w:szCs w:val="21"/>
                <w:highlight w:val="none"/>
              </w:rPr>
            </w:pPr>
            <w:r>
              <w:rPr>
                <w:rFonts w:hint="eastAsia" w:ascii="宋体" w:hAnsi="宋体" w:cs="Arial"/>
                <w:color w:val="auto"/>
                <w:sz w:val="21"/>
                <w:szCs w:val="21"/>
                <w:highlight w:val="none"/>
              </w:rPr>
              <w:t>查</w:t>
            </w:r>
            <w:r>
              <w:rPr>
                <w:rFonts w:hint="eastAsia" w:ascii="宋体" w:hAnsi="宋体" w:cs="Arial"/>
                <w:color w:val="auto"/>
                <w:sz w:val="21"/>
                <w:szCs w:val="21"/>
                <w:highlight w:val="none"/>
                <w:lang w:eastAsia="zh-CN"/>
              </w:rPr>
              <w:t>业务部</w:t>
            </w:r>
            <w:r>
              <w:rPr>
                <w:rFonts w:hint="eastAsia" w:ascii="宋体" w:hAnsi="宋体"/>
                <w:color w:val="auto"/>
                <w:szCs w:val="21"/>
                <w:highlight w:val="none"/>
              </w:rPr>
              <w:t xml:space="preserve">环境目标指标：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考核情况（</w:t>
            </w:r>
            <w:r>
              <w:rPr>
                <w:rFonts w:hint="eastAsia" w:ascii="宋体" w:hAnsi="宋体"/>
                <w:color w:val="auto"/>
                <w:szCs w:val="21"/>
                <w:highlight w:val="none"/>
                <w:lang w:eastAsia="zh-CN"/>
              </w:rPr>
              <w:t>2021年1月-3月</w:t>
            </w:r>
            <w:r>
              <w:rPr>
                <w:rFonts w:hint="eastAsia" w:ascii="宋体" w:hAnsi="宋体"/>
                <w:color w:val="auto"/>
                <w:szCs w:val="21"/>
                <w:highlight w:val="none"/>
              </w:rPr>
              <w:t>）</w:t>
            </w:r>
          </w:p>
          <w:p>
            <w:pPr>
              <w:rPr>
                <w:rFonts w:hint="eastAsia" w:ascii="Times New Roman" w:hAnsi="Times New Roman" w:eastAsia="宋体" w:cs="Times New Roman"/>
                <w:color w:val="auto"/>
                <w:sz w:val="21"/>
                <w:szCs w:val="21"/>
                <w:highlight w:val="none"/>
                <w:lang w:val="en-US" w:eastAsia="zh-CN"/>
              </w:rPr>
            </w:pPr>
            <w:r>
              <w:rPr>
                <w:rFonts w:hint="eastAsia"/>
                <w:color w:val="auto"/>
                <w:szCs w:val="21"/>
                <w:highlight w:val="none"/>
                <w:lang w:val="en-US" w:eastAsia="zh-CN"/>
              </w:rPr>
              <w:t>1</w:t>
            </w:r>
            <w:r>
              <w:rPr>
                <w:rFonts w:hint="eastAsia"/>
                <w:color w:val="auto"/>
                <w:szCs w:val="21"/>
                <w:highlight w:val="none"/>
              </w:rPr>
              <w:t>）</w:t>
            </w:r>
            <w:r>
              <w:rPr>
                <w:rFonts w:hint="eastAsia" w:ascii="Times New Roman" w:hAnsi="Times New Roman" w:eastAsia="宋体" w:cs="Times New Roman"/>
                <w:color w:val="auto"/>
                <w:sz w:val="21"/>
                <w:szCs w:val="21"/>
                <w:highlight w:val="none"/>
              </w:rPr>
              <w:t>固体</w:t>
            </w:r>
            <w:r>
              <w:rPr>
                <w:rFonts w:hint="eastAsia" w:ascii="Times New Roman" w:hAnsi="Times New Roman" w:eastAsia="宋体" w:cs="Times New Roman"/>
                <w:color w:val="auto"/>
                <w:sz w:val="21"/>
                <w:szCs w:val="21"/>
                <w:highlight w:val="none"/>
                <w:lang w:val="en-US" w:eastAsia="zh-CN"/>
              </w:rPr>
              <w:t xml:space="preserve">废弃物回收率100%；             实测： 100%               </w:t>
            </w:r>
          </w:p>
          <w:p>
            <w:p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2）杜绝火灾事故；                      实测：零。</w:t>
            </w:r>
          </w:p>
          <w:p>
            <w:pPr>
              <w:spacing w:line="400" w:lineRule="atLeast"/>
              <w:ind w:right="170"/>
              <w:jc w:val="left"/>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2021年1月-3月业务部</w:t>
            </w:r>
            <w:r>
              <w:rPr>
                <w:rFonts w:hint="eastAsia" w:ascii="宋体" w:hAnsi="宋体"/>
                <w:color w:val="auto"/>
                <w:sz w:val="21"/>
                <w:szCs w:val="21"/>
                <w:highlight w:val="none"/>
              </w:rPr>
              <w:t>目标完成情况：环境目标经统计，均能达到要求。</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 w:val="21"/>
                <w:szCs w:val="21"/>
                <w:highlight w:val="none"/>
              </w:rPr>
              <w:t xml:space="preserve">   公司编制了环境目标管理实施方案：制定、执行程序或作业文件；加强监测和测量、培训与教育和</w:t>
            </w:r>
            <w:r>
              <w:rPr>
                <w:rFonts w:hint="eastAsia" w:ascii="宋体" w:hAnsi="宋体"/>
                <w:color w:val="auto"/>
                <w:sz w:val="21"/>
                <w:szCs w:val="21"/>
              </w:rPr>
              <w:t>应急响应。</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autoSpaceDE w:val="0"/>
              <w:autoSpaceDN w:val="0"/>
              <w:adjustRightInd w:val="0"/>
              <w:spacing w:line="400" w:lineRule="exact"/>
              <w:ind w:firstLine="420" w:firstLineChars="200"/>
              <w:jc w:val="left"/>
              <w:rPr>
                <w:color w:val="auto"/>
              </w:rPr>
            </w:pPr>
            <w:r>
              <w:rPr>
                <w:rFonts w:hint="eastAsia"/>
                <w:color w:val="auto"/>
              </w:rPr>
              <w:t>查，依据《</w:t>
            </w:r>
            <w:r>
              <w:rPr>
                <w:rFonts w:hint="eastAsia"/>
                <w:color w:val="auto"/>
                <w:lang w:eastAsia="zh-CN"/>
              </w:rPr>
              <w:t>环境因素识别与评价控制程序</w:t>
            </w:r>
            <w:r>
              <w:rPr>
                <w:rFonts w:hint="eastAsia"/>
                <w:color w:val="auto"/>
              </w:rPr>
              <w:t>》，根据不同的时态、状态识别了环境因素，通过对其发生的可能性、危害性等进行评价，</w:t>
            </w:r>
            <w:r>
              <w:rPr>
                <w:rFonts w:hint="eastAsia"/>
                <w:color w:val="auto"/>
                <w:lang w:eastAsia="zh-CN"/>
              </w:rPr>
              <w:t>业务部</w:t>
            </w:r>
            <w:r>
              <w:rPr>
                <w:rFonts w:hint="eastAsia"/>
                <w:color w:val="auto"/>
              </w:rPr>
              <w:t>确定的重要环境因素有：1）潜在火灾；2）固废的排放。</w:t>
            </w:r>
          </w:p>
          <w:p>
            <w:pPr>
              <w:autoSpaceDE w:val="0"/>
              <w:autoSpaceDN w:val="0"/>
              <w:adjustRightInd w:val="0"/>
              <w:spacing w:line="400" w:lineRule="exact"/>
              <w:ind w:firstLine="420" w:firstLineChars="200"/>
              <w:jc w:val="left"/>
              <w:rPr>
                <w:rFonts w:hint="eastAsia" w:eastAsia="宋体"/>
                <w:color w:val="auto"/>
                <w:lang w:eastAsia="zh-CN"/>
              </w:rPr>
            </w:pPr>
            <w:r>
              <w:rPr>
                <w:rFonts w:hint="eastAsia"/>
                <w:color w:val="auto"/>
              </w:rPr>
              <w:t>现场查看，部门的主要产生的废弃物为销售过程中办公废弃物、包装箱、包装袋等固废</w:t>
            </w:r>
            <w:r>
              <w:rPr>
                <w:rFonts w:hint="eastAsia"/>
                <w:color w:val="auto"/>
                <w:lang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业务部</w:t>
            </w:r>
            <w:r>
              <w:rPr>
                <w:rFonts w:hint="eastAsia" w:ascii="宋体" w:hAnsi="宋体" w:cs="宋体"/>
                <w:color w:val="auto"/>
                <w:szCs w:val="21"/>
                <w:highlight w:val="none"/>
              </w:rPr>
              <w:t>办公室及公共办公区域的《环境因素识别评价表》，涉及以下内容：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d．生活污水排放等；</w:t>
            </w:r>
          </w:p>
          <w:p>
            <w:pPr>
              <w:pStyle w:val="2"/>
              <w:rPr>
                <w:rFonts w:hint="eastAsia" w:eastAsia="宋体"/>
                <w:color w:val="auto"/>
                <w:lang w:val="en-US" w:eastAsia="zh-CN"/>
              </w:rPr>
            </w:pPr>
            <w:r>
              <w:rPr>
                <w:rFonts w:hint="eastAsia"/>
                <w:color w:val="auto"/>
                <w:lang w:val="en-US" w:eastAsia="zh-CN"/>
              </w:rPr>
              <w:t>e.</w:t>
            </w:r>
            <w:r>
              <w:rPr>
                <w:rFonts w:hint="eastAsia"/>
                <w:color w:val="auto"/>
              </w:rPr>
              <w:t>包装箱、包装袋等固废</w:t>
            </w:r>
            <w:r>
              <w:rPr>
                <w:rFonts w:hint="eastAsia"/>
                <w:color w:val="auto"/>
                <w:lang w:eastAsia="zh-CN"/>
              </w:rPr>
              <w:t>。</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highlight w:val="none"/>
              </w:rPr>
              <w:t>识别基本清楚、全面。</w:t>
            </w:r>
          </w:p>
        </w:tc>
        <w:tc>
          <w:tcPr>
            <w:tcW w:w="1585" w:type="dxa"/>
            <w:vAlign w:val="top"/>
          </w:tcPr>
          <w:p>
            <w:pPr>
              <w:pStyle w:val="2"/>
              <w:rPr>
                <w:color w:val="auto"/>
              </w:rPr>
            </w:pPr>
            <w:r>
              <w:rPr>
                <w:rFonts w:hint="eastAsia"/>
                <w:color w:val="auto"/>
                <w:lang w:eastAsia="zh-CN"/>
              </w:rPr>
              <w:t>符合</w:t>
            </w: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信息交流与协商控制程序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重庆涪陵聚龙电力有限公司于</w:t>
            </w:r>
            <w:r>
              <w:rPr>
                <w:rFonts w:hint="eastAsia" w:ascii="宋体" w:hAnsi="宋体" w:cs="宋体"/>
                <w:color w:val="auto"/>
                <w:szCs w:val="21"/>
                <w:highlight w:val="none"/>
                <w:lang w:eastAsia="zh-CN"/>
              </w:rPr>
              <w:t>2020年4月16日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1250kVA扩容专变工程开关柜及箱式变电站</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重庆涪陵聚龙电力有限公司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南京凌云科技发展有限公司</w:t>
            </w:r>
            <w:r>
              <w:rPr>
                <w:rFonts w:hint="eastAsia" w:ascii="宋体" w:hAnsi="宋体" w:cs="宋体"/>
                <w:color w:val="auto"/>
                <w:szCs w:val="21"/>
                <w:highlight w:val="none"/>
              </w:rPr>
              <w:t>于</w:t>
            </w:r>
            <w:r>
              <w:rPr>
                <w:rFonts w:hint="eastAsia" w:ascii="宋体" w:hAnsi="宋体" w:cs="宋体"/>
                <w:color w:val="auto"/>
                <w:szCs w:val="21"/>
                <w:highlight w:val="none"/>
                <w:lang w:eastAsia="zh-CN"/>
              </w:rPr>
              <w:t>2020年6月13日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低压开关柜设备的</w:t>
            </w:r>
            <w:r>
              <w:rPr>
                <w:rFonts w:hint="eastAsia" w:ascii="宋体" w:hAnsi="宋体"/>
                <w:color w:val="auto"/>
                <w:szCs w:val="21"/>
                <w:highlight w:val="none"/>
              </w:rPr>
              <w:t>购销合同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南京凌云科技发展有限公司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重庆涪陵电力实业股份有限公司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lang w:eastAsia="zh-CN"/>
              </w:rPr>
              <w:t>2020年6月11日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高压开关柜成套设备</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重庆涪陵电力实业股份有限公司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重庆市武藏涂料有限公司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2日</w:t>
            </w:r>
            <w:r>
              <w:rPr>
                <w:rFonts w:hint="eastAsia" w:ascii="宋体" w:hAnsi="宋体" w:cs="宋体"/>
                <w:color w:val="auto"/>
                <w:szCs w:val="21"/>
                <w:highlight w:val="none"/>
              </w:rPr>
              <w:t>签定的</w:t>
            </w:r>
            <w:r>
              <w:rPr>
                <w:rFonts w:hint="eastAsia" w:ascii="华文宋体" w:hAnsi="华文宋体" w:eastAsia="华文宋体"/>
                <w:color w:val="auto"/>
                <w:szCs w:val="21"/>
                <w:highlight w:val="none"/>
              </w:rPr>
              <w:t>电力工程施工、调试</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重庆市武藏涂料有限公司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中国人民银行涪陵中心支行</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办公楼配电室电力改造安装工程</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中国人民银行涪陵中心支行</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2"/>
              <w:rPr>
                <w:rFonts w:hint="eastAsia" w:eastAsia="宋体"/>
                <w:color w:val="auto"/>
                <w:lang w:val="en-US" w:eastAsia="zh-CN"/>
              </w:rPr>
            </w:pP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管理者</w:t>
            </w:r>
            <w:r>
              <w:rPr>
                <w:rFonts w:hint="eastAsia" w:ascii="宋体" w:hAnsi="宋体" w:cs="Arial"/>
                <w:color w:val="auto"/>
                <w:szCs w:val="21"/>
              </w:rPr>
              <w:t>代表是</w:t>
            </w:r>
            <w:r>
              <w:rPr>
                <w:rFonts w:hint="eastAsia" w:ascii="宋体" w:hAnsi="宋体" w:cs="Arial"/>
                <w:color w:val="auto"/>
                <w:szCs w:val="21"/>
                <w:lang w:val="en-US" w:eastAsia="zh-CN"/>
              </w:rPr>
              <w:t>杨元德</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w:t>
            </w:r>
            <w:r>
              <w:rPr>
                <w:rFonts w:hint="eastAsia" w:ascii="宋体" w:hAnsi="宋体" w:cs="Arial"/>
                <w:color w:val="auto"/>
                <w:szCs w:val="21"/>
                <w:lang w:eastAsia="zh-CN"/>
              </w:rPr>
              <w:t>、</w:t>
            </w:r>
            <w:r>
              <w:rPr>
                <w:rFonts w:hint="eastAsia" w:ascii="宋体" w:hAnsi="宋体" w:cs="Arial"/>
                <w:color w:val="auto"/>
                <w:szCs w:val="21"/>
                <w:lang w:val="en-US" w:eastAsia="zh-CN"/>
              </w:rPr>
              <w:t>环保要求</w:t>
            </w:r>
            <w:r>
              <w:rPr>
                <w:rFonts w:hint="eastAsia" w:ascii="宋体" w:hAnsi="宋体" w:cs="Arial"/>
                <w:color w:val="auto"/>
                <w:szCs w:val="21"/>
              </w:rPr>
              <w:t>和</w:t>
            </w:r>
            <w:r>
              <w:rPr>
                <w:rFonts w:hint="eastAsia" w:ascii="宋体" w:hAnsi="宋体" w:cs="Arial"/>
                <w:color w:val="auto"/>
                <w:szCs w:val="21"/>
                <w:lang w:val="en-US" w:eastAsia="zh-CN"/>
              </w:rPr>
              <w:t>环保</w:t>
            </w:r>
            <w:r>
              <w:rPr>
                <w:rFonts w:hint="eastAsia" w:ascii="宋体" w:hAnsi="宋体" w:cs="Arial"/>
                <w:color w:val="auto"/>
                <w:szCs w:val="21"/>
              </w:rPr>
              <w:t>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实施以下环境管理制度：《固体废弃物管理规定》《消防管理制度》、《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应急预案》等。</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firstLine="0"/>
              <w:rPr>
                <w:rFonts w:ascii="宋体" w:hAnsi="宋体" w:cs="宋体"/>
                <w:color w:val="auto"/>
                <w:szCs w:val="21"/>
              </w:rPr>
            </w:pPr>
            <w:r>
              <w:rPr>
                <w:rFonts w:hint="eastAsia" w:ascii="宋体" w:hAnsi="宋体" w:cs="宋体"/>
                <w:color w:val="auto"/>
                <w:szCs w:val="21"/>
              </w:rPr>
              <w:t>潜在火灾；</w:t>
            </w:r>
          </w:p>
          <w:p>
            <w:pPr>
              <w:numPr>
                <w:ilvl w:val="0"/>
                <w:numId w:val="8"/>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w:t>
            </w:r>
            <w:r>
              <w:rPr>
                <w:rFonts w:hint="eastAsia" w:ascii="宋体" w:hAnsi="宋体" w:cs="宋体"/>
                <w:color w:val="auto"/>
                <w:szCs w:val="21"/>
                <w:lang w:val="en-US" w:eastAsia="zh-CN"/>
              </w:rPr>
              <w:t>环境</w:t>
            </w:r>
            <w:r>
              <w:rPr>
                <w:rFonts w:hint="eastAsia" w:ascii="宋体" w:hAnsi="宋体" w:cs="宋体"/>
                <w:color w:val="auto"/>
                <w:szCs w:val="21"/>
              </w:rPr>
              <w:t>管理制度及管理方案，对</w:t>
            </w:r>
            <w:r>
              <w:rPr>
                <w:rFonts w:hint="eastAsia" w:ascii="宋体" w:hAnsi="宋体" w:cs="宋体"/>
                <w:color w:val="auto"/>
                <w:szCs w:val="21"/>
                <w:lang w:val="en-US" w:eastAsia="zh-CN"/>
              </w:rPr>
              <w:t>重要环境因素</w:t>
            </w:r>
            <w:r>
              <w:rPr>
                <w:rFonts w:hint="eastAsia" w:ascii="宋体" w:hAnsi="宋体" w:cs="宋体"/>
                <w:color w:val="auto"/>
                <w:szCs w:val="21"/>
              </w:rPr>
              <w:t>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hint="eastAsia" w:ascii="宋体" w:hAnsi="宋体" w:eastAsia="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办公区域环境实施情况</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lang w:val="en-US" w:eastAsia="zh-CN" w:bidi="ar-SA"/>
              </w:rPr>
            </w:pPr>
            <w:r>
              <w:rPr>
                <w:rFonts w:hint="eastAsia"/>
                <w:color w:val="auto"/>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eastAsia="zh-CN"/>
              </w:rPr>
              <w:t>《</w:t>
            </w:r>
            <w:r>
              <w:rPr>
                <w:rFonts w:hint="eastAsia" w:ascii="宋体" w:hAnsi="宋体" w:cs="宋体"/>
                <w:color w:val="auto"/>
                <w:szCs w:val="21"/>
              </w:rPr>
              <w:t>安全生产事故应急预案</w:t>
            </w:r>
            <w:r>
              <w:rPr>
                <w:rFonts w:hint="eastAsia" w:ascii="宋体" w:hAnsi="宋体" w:cs="宋体"/>
                <w:color w:val="auto"/>
                <w:szCs w:val="21"/>
                <w:lang w:eastAsia="zh-CN"/>
              </w:rPr>
              <w:t>》、《</w:t>
            </w:r>
            <w:r>
              <w:rPr>
                <w:rFonts w:hint="eastAsia" w:ascii="宋体" w:hAnsi="宋体" w:cs="宋体"/>
                <w:color w:val="auto"/>
                <w:szCs w:val="21"/>
              </w:rPr>
              <w:t>公司突发事件应急处置预案</w:t>
            </w:r>
            <w:r>
              <w:rPr>
                <w:rFonts w:hint="eastAsia" w:ascii="宋体" w:hAnsi="宋体" w:cs="宋体"/>
                <w:color w:val="auto"/>
                <w:szCs w:val="21"/>
                <w:lang w:eastAsia="zh-CN"/>
              </w:rPr>
              <w:t>》</w:t>
            </w:r>
            <w:r>
              <w:rPr>
                <w:rFonts w:hint="eastAsia" w:ascii="宋体" w:hAnsi="宋体" w:cs="宋体"/>
                <w:color w:val="auto"/>
                <w:szCs w:val="21"/>
              </w:rPr>
              <w:t>等。</w:t>
            </w:r>
          </w:p>
          <w:p>
            <w:pPr>
              <w:spacing w:line="360" w:lineRule="auto"/>
              <w:rPr>
                <w:color w:val="auto"/>
                <w:szCs w:val="21"/>
              </w:rPr>
            </w:pPr>
            <w:r>
              <w:rPr>
                <w:rFonts w:hint="eastAsia" w:cs="宋体"/>
                <w:color w:val="auto"/>
                <w:szCs w:val="21"/>
                <w:lang w:eastAsia="zh-CN"/>
              </w:rPr>
              <w:t>业务部</w:t>
            </w:r>
            <w:r>
              <w:rPr>
                <w:rFonts w:hint="eastAsia" w:cs="宋体"/>
                <w:color w:val="auto"/>
                <w:szCs w:val="21"/>
              </w:rPr>
              <w:t>人员在</w:t>
            </w:r>
            <w:r>
              <w:rPr>
                <w:rFonts w:hint="eastAsia" w:cs="宋体"/>
                <w:color w:val="auto"/>
                <w:szCs w:val="21"/>
                <w:lang w:eastAsia="zh-CN"/>
              </w:rPr>
              <w:t>综合部</w:t>
            </w:r>
            <w:r>
              <w:rPr>
                <w:rFonts w:hint="eastAsia" w:cs="宋体"/>
                <w:color w:val="auto"/>
                <w:szCs w:val="21"/>
              </w:rPr>
              <w:t>组织下，</w:t>
            </w:r>
            <w:r>
              <w:rPr>
                <w:rFonts w:hint="eastAsia" w:ascii="宋体" w:hAnsi="宋体" w:cs="宋体"/>
                <w:color w:val="auto"/>
                <w:szCs w:val="21"/>
              </w:rPr>
              <w:t>参加了由</w:t>
            </w:r>
            <w:r>
              <w:rPr>
                <w:rFonts w:hint="eastAsia" w:ascii="宋体" w:hAnsi="宋体" w:cs="宋体"/>
                <w:color w:val="auto"/>
                <w:szCs w:val="21"/>
                <w:lang w:eastAsia="zh-CN"/>
              </w:rPr>
              <w:t>综合部</w:t>
            </w:r>
            <w:r>
              <w:rPr>
                <w:rFonts w:hint="eastAsia" w:ascii="宋体" w:hAnsi="宋体" w:cs="宋体"/>
                <w:color w:val="auto"/>
                <w:szCs w:val="21"/>
              </w:rPr>
              <w:t>组织的消防应急演练</w:t>
            </w:r>
            <w:r>
              <w:rPr>
                <w:rFonts w:hint="eastAsia" w:cs="宋体"/>
                <w:color w:val="auto"/>
                <w:szCs w:val="21"/>
              </w:rPr>
              <w:t>。</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月25日，</w:t>
            </w:r>
            <w:r>
              <w:rPr>
                <w:rFonts w:hint="eastAsia" w:ascii="宋体" w:hAnsi="宋体" w:cs="宋体"/>
                <w:color w:val="auto"/>
                <w:szCs w:val="21"/>
                <w:lang w:eastAsia="zh-CN"/>
              </w:rPr>
              <w:t>综合部</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生产</w:t>
            </w:r>
            <w:r>
              <w:rPr>
                <w:rFonts w:hint="eastAsia" w:ascii="宋体" w:hAnsi="宋体" w:cs="宋体"/>
                <w:color w:val="auto"/>
                <w:szCs w:val="21"/>
              </w:rPr>
              <w:t>部</w:t>
            </w:r>
            <w:r>
              <w:rPr>
                <w:rFonts w:hint="eastAsia" w:ascii="宋体" w:hAnsi="宋体" w:cs="宋体"/>
                <w:color w:val="auto"/>
                <w:szCs w:val="21"/>
                <w:lang w:eastAsia="zh-CN"/>
              </w:rPr>
              <w:t>、</w:t>
            </w:r>
            <w:r>
              <w:rPr>
                <w:rFonts w:hint="eastAsia" w:ascii="宋体" w:hAnsi="宋体" w:cs="宋体"/>
                <w:color w:val="auto"/>
                <w:szCs w:val="21"/>
                <w:lang w:val="en-US" w:eastAsia="zh-CN"/>
              </w:rPr>
              <w:t>项目部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val="en-US" w:eastAsia="zh-CN"/>
              </w:rPr>
              <w:t>业务部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spacing w:line="480" w:lineRule="exact"/>
        <w:jc w:val="center"/>
        <w:rPr>
          <w:rFonts w:ascii="隶书" w:hAnsi="宋体" w:eastAsia="隶书"/>
          <w:bCs/>
          <w:color w:val="000000"/>
          <w:sz w:val="36"/>
          <w:szCs w:val="36"/>
        </w:rPr>
      </w:pPr>
      <w:r>
        <w:rPr>
          <w:rFonts w:hint="eastAsia"/>
          <w:color w:val="auto"/>
        </w:rPr>
        <w:t>说明：不符合标注N</w:t>
      </w: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8"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w:t>
            </w:r>
            <w:r>
              <w:rPr>
                <w:rFonts w:hint="eastAsia"/>
                <w:sz w:val="24"/>
                <w:szCs w:val="24"/>
                <w:lang w:val="en-US" w:eastAsia="zh-CN"/>
              </w:rPr>
              <w:t>郭欢欢，</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刘晓娟</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2021年04月26日</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00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rPr>
              <w:t>生产部负责人对部门职责清楚。</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008"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查生产部的环境、职业健康安全目标为：</w:t>
            </w:r>
          </w:p>
          <w:p>
            <w:pPr>
              <w:numPr>
                <w:ilvl w:val="0"/>
                <w:numId w:val="9"/>
              </w:numPr>
              <w:spacing w:line="400" w:lineRule="atLeast"/>
              <w:ind w:right="-107" w:rightChars="-51"/>
              <w:jc w:val="left"/>
              <w:rPr>
                <w:rFonts w:ascii="宋体" w:hAnsi="宋体" w:cs="宋体"/>
                <w:sz w:val="21"/>
                <w:szCs w:val="21"/>
              </w:rPr>
            </w:pPr>
            <w:r>
              <w:rPr>
                <w:rFonts w:hint="eastAsia"/>
                <w:sz w:val="21"/>
                <w:szCs w:val="21"/>
              </w:rPr>
              <w:t>固体废弃物全部回收</w:t>
            </w:r>
            <w:r>
              <w:rPr>
                <w:rFonts w:hint="eastAsia" w:ascii="宋体" w:hAnsi="宋体" w:cs="宋体"/>
                <w:sz w:val="21"/>
                <w:szCs w:val="21"/>
              </w:rPr>
              <w:t>；</w:t>
            </w:r>
          </w:p>
          <w:p>
            <w:pPr>
              <w:numPr>
                <w:ilvl w:val="0"/>
                <w:numId w:val="9"/>
              </w:numPr>
              <w:spacing w:line="360" w:lineRule="exact"/>
              <w:jc w:val="left"/>
              <w:rPr>
                <w:rFonts w:ascii="宋体" w:hAnsi="宋体" w:cs="宋体"/>
                <w:sz w:val="21"/>
                <w:szCs w:val="21"/>
              </w:rPr>
            </w:pPr>
            <w:r>
              <w:rPr>
                <w:rFonts w:hint="eastAsia"/>
                <w:sz w:val="21"/>
                <w:szCs w:val="21"/>
              </w:rPr>
              <w:t>杜绝死亡事故和伤亡事故</w:t>
            </w:r>
            <w:r>
              <w:rPr>
                <w:rFonts w:hint="eastAsia" w:ascii="宋体" w:hAnsi="宋体" w:cs="宋体"/>
                <w:sz w:val="21"/>
                <w:szCs w:val="21"/>
                <w:lang w:eastAsia="zh-CN"/>
              </w:rPr>
              <w:t>。</w:t>
            </w:r>
          </w:p>
          <w:p>
            <w:pPr>
              <w:spacing w:line="400" w:lineRule="atLeast"/>
              <w:ind w:right="170" w:firstLine="210" w:firstLineChars="10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月生产部目标完成情况：</w:t>
            </w:r>
          </w:p>
          <w:p>
            <w:pPr>
              <w:numPr>
                <w:ilvl w:val="0"/>
                <w:numId w:val="10"/>
              </w:numPr>
              <w:spacing w:line="400" w:lineRule="atLeast"/>
              <w:ind w:left="990" w:leftChars="0" w:right="-107" w:rightChars="-51" w:firstLineChars="0"/>
              <w:jc w:val="left"/>
              <w:rPr>
                <w:rFonts w:ascii="宋体" w:hAnsi="宋体" w:cs="宋体"/>
                <w:szCs w:val="21"/>
              </w:rPr>
            </w:pPr>
            <w:r>
              <w:rPr>
                <w:rFonts w:hint="eastAsia"/>
                <w:sz w:val="21"/>
                <w:szCs w:val="21"/>
              </w:rPr>
              <w:t>固体废弃物</w:t>
            </w:r>
            <w:r>
              <w:rPr>
                <w:rFonts w:hint="eastAsia"/>
                <w:sz w:val="21"/>
                <w:szCs w:val="21"/>
                <w:lang w:val="en-US" w:eastAsia="zh-CN"/>
              </w:rPr>
              <w:t>回收处理率达到100%</w:t>
            </w:r>
            <w:r>
              <w:rPr>
                <w:rFonts w:hint="eastAsia" w:ascii="宋体" w:hAnsi="宋体" w:cs="宋体"/>
                <w:szCs w:val="21"/>
              </w:rPr>
              <w:t>；</w:t>
            </w:r>
          </w:p>
          <w:p>
            <w:pPr>
              <w:numPr>
                <w:ilvl w:val="0"/>
                <w:numId w:val="10"/>
              </w:numPr>
              <w:spacing w:line="360" w:lineRule="exact"/>
              <w:ind w:left="990" w:leftChars="0" w:firstLineChars="0"/>
              <w:jc w:val="left"/>
              <w:rPr>
                <w:rFonts w:ascii="宋体" w:hAnsi="宋体" w:cs="宋体"/>
                <w:szCs w:val="21"/>
              </w:rPr>
            </w:pPr>
            <w:r>
              <w:rPr>
                <w:rFonts w:hint="eastAsia"/>
                <w:sz w:val="21"/>
                <w:szCs w:val="21"/>
                <w:lang w:val="en-US" w:eastAsia="zh-CN"/>
              </w:rPr>
              <w:t>暂未有</w:t>
            </w:r>
            <w:r>
              <w:rPr>
                <w:rFonts w:hint="eastAsia"/>
                <w:sz w:val="21"/>
                <w:szCs w:val="21"/>
              </w:rPr>
              <w:t>杜绝死亡事故和伤亡事故</w:t>
            </w:r>
            <w:r>
              <w:rPr>
                <w:rFonts w:hint="eastAsia"/>
                <w:sz w:val="21"/>
                <w:szCs w:val="21"/>
                <w:lang w:val="en-US" w:eastAsia="zh-CN"/>
              </w:rPr>
              <w:t>发生</w:t>
            </w:r>
            <w:r>
              <w:rPr>
                <w:rFonts w:hint="eastAsia" w:ascii="宋体" w:hAnsi="宋体" w:cs="宋体"/>
                <w:szCs w:val="21"/>
                <w:lang w:eastAsia="zh-CN"/>
              </w:rPr>
              <w:t>。</w:t>
            </w:r>
          </w:p>
          <w:p>
            <w:pPr>
              <w:pStyle w:val="17"/>
              <w:spacing w:line="400" w:lineRule="atLeast"/>
              <w:ind w:left="450" w:right="170" w:firstLine="0" w:firstLineChars="0"/>
              <w:jc w:val="left"/>
              <w:rPr>
                <w:rFonts w:ascii="宋体" w:hAnsi="宋体" w:cs="宋体"/>
                <w:szCs w:val="21"/>
              </w:rPr>
            </w:pPr>
            <w:r>
              <w:rPr>
                <w:rFonts w:hint="eastAsia" w:ascii="宋体" w:hAnsi="宋体" w:cs="宋体"/>
                <w:szCs w:val="21"/>
              </w:rPr>
              <w:t>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8" w:type="dxa"/>
            <w:tcBorders>
              <w:top w:val="single" w:color="auto" w:sz="4" w:space="0"/>
              <w:left w:val="single" w:color="auto" w:sz="4" w:space="0"/>
              <w:bottom w:val="single" w:color="auto" w:sz="4" w:space="0"/>
              <w:right w:val="single" w:color="auto" w:sz="4" w:space="0"/>
            </w:tcBorders>
          </w:tcPr>
          <w:p>
            <w:pPr>
              <w:pStyle w:val="17"/>
              <w:tabs>
                <w:tab w:val="center" w:pos="3169"/>
              </w:tabs>
              <w:spacing w:line="400" w:lineRule="exact"/>
              <w:ind w:firstLine="0" w:firstLineChars="0"/>
              <w:jc w:val="left"/>
              <w:rPr>
                <w:rFonts w:hint="eastAsia" w:ascii="宋体" w:hAnsi="宋体" w:cs="宋体"/>
                <w:szCs w:val="21"/>
              </w:rPr>
            </w:pPr>
            <w:r>
              <w:rPr>
                <w:rFonts w:hint="eastAsia" w:ascii="宋体" w:cs="宋体"/>
                <w:szCs w:val="21"/>
              </w:rPr>
              <w:t>查，依据</w:t>
            </w:r>
            <w:r>
              <w:rPr>
                <w:rFonts w:hint="eastAsia" w:ascii="宋体" w:hAnsi="Times New Roman" w:eastAsia="宋体" w:cs="宋体"/>
                <w:szCs w:val="21"/>
              </w:rPr>
              <w:t>《</w:t>
            </w:r>
            <w:r>
              <w:rPr>
                <w:rFonts w:hint="eastAsia" w:ascii="宋体" w:hAnsi="Times New Roman" w:eastAsia="宋体" w:cs="宋体"/>
                <w:szCs w:val="21"/>
                <w:lang w:val="zh-CN"/>
              </w:rPr>
              <w:t>环境因素识别与评价控制程序</w:t>
            </w:r>
            <w:r>
              <w:rPr>
                <w:rFonts w:hint="eastAsia" w:ascii="宋体" w:hAnsi="Times New Roman" w:eastAsia="宋体" w:cs="宋体"/>
                <w:szCs w:val="21"/>
              </w:rPr>
              <w:t>》，</w:t>
            </w:r>
            <w:r>
              <w:rPr>
                <w:rFonts w:hint="eastAsia" w:ascii="宋体" w:cs="宋体"/>
                <w:szCs w:val="21"/>
              </w:rPr>
              <w:t>根据不同的时态、状态识别了环境因素，通过对其发生的可能性、危害性等进行评价，生产部确定的重要环境因素有：</w:t>
            </w:r>
            <w:r>
              <w:rPr>
                <w:rFonts w:hint="eastAsia" w:ascii="宋体" w:hAnsi="宋体" w:cs="宋体"/>
                <w:szCs w:val="21"/>
              </w:rPr>
              <w:t>1）潜在火灾；2）固废的排放；3）</w:t>
            </w:r>
            <w:r>
              <w:rPr>
                <w:rFonts w:hint="eastAsia" w:ascii="宋体" w:hAnsi="宋体" w:cs="宋体"/>
                <w:szCs w:val="21"/>
                <w:lang w:val="en-US" w:eastAsia="zh-CN"/>
              </w:rPr>
              <w:t>噪声</w:t>
            </w:r>
            <w:r>
              <w:rPr>
                <w:rFonts w:hint="eastAsia" w:ascii="宋体" w:hAnsi="宋体" w:cs="宋体"/>
                <w:szCs w:val="21"/>
              </w:rPr>
              <w:t>的排放。</w:t>
            </w:r>
          </w:p>
          <w:p>
            <w:pPr>
              <w:autoSpaceDE w:val="0"/>
              <w:autoSpaceDN w:val="0"/>
              <w:adjustRightInd w:val="0"/>
              <w:spacing w:line="400" w:lineRule="exact"/>
              <w:ind w:firstLine="420" w:firstLineChars="200"/>
              <w:jc w:val="left"/>
              <w:rPr>
                <w:rFonts w:hint="eastAsia" w:ascii="宋体"/>
                <w:color w:val="auto"/>
                <w:sz w:val="21"/>
                <w:szCs w:val="21"/>
              </w:rPr>
            </w:pPr>
            <w:r>
              <w:rPr>
                <w:rFonts w:hint="eastAsia" w:ascii="宋体"/>
                <w:color w:val="auto"/>
                <w:sz w:val="21"/>
                <w:szCs w:val="21"/>
              </w:rPr>
              <w:t>现场查看，</w:t>
            </w:r>
            <w:r>
              <w:rPr>
                <w:rFonts w:hint="eastAsia" w:ascii="宋体"/>
                <w:color w:val="auto"/>
                <w:sz w:val="21"/>
                <w:szCs w:val="21"/>
                <w:lang w:eastAsia="zh-CN"/>
              </w:rPr>
              <w:t>生技部</w:t>
            </w:r>
            <w:r>
              <w:rPr>
                <w:rFonts w:hint="eastAsia" w:ascii="宋体"/>
                <w:color w:val="auto"/>
                <w:sz w:val="21"/>
                <w:szCs w:val="21"/>
              </w:rPr>
              <w:t>的主要工序为：</w:t>
            </w:r>
          </w:p>
          <w:p>
            <w:pPr>
              <w:spacing w:line="400" w:lineRule="atLeast"/>
              <w:ind w:firstLine="420" w:firstLineChars="200"/>
              <w:rPr>
                <w:rFonts w:hint="eastAsia" w:ascii="宋体" w:hAnsi="宋体" w:cs="宋体"/>
                <w:szCs w:val="21"/>
              </w:rPr>
            </w:pPr>
            <w:r>
              <w:rPr>
                <w:rFonts w:hint="eastAsia" w:ascii="宋体" w:hAnsi="宋体"/>
                <w:color w:val="auto"/>
                <w:sz w:val="21"/>
                <w:szCs w:val="21"/>
              </w:rPr>
              <w:t>钣金加工、柜体加工</w:t>
            </w:r>
            <w:r>
              <w:rPr>
                <w:rFonts w:ascii="宋体" w:hAnsi="宋体"/>
                <w:color w:val="auto"/>
                <w:sz w:val="21"/>
                <w:szCs w:val="21"/>
              </w:rPr>
              <w:t>—</w:t>
            </w:r>
            <w:r>
              <w:rPr>
                <w:rFonts w:hint="eastAsia" w:ascii="宋体" w:hAnsi="宋体"/>
                <w:color w:val="auto"/>
                <w:sz w:val="21"/>
                <w:szCs w:val="21"/>
              </w:rPr>
              <w:t>组装（一次装配，二测装配）</w:t>
            </w:r>
            <w:r>
              <w:rPr>
                <w:rFonts w:ascii="宋体" w:hAnsi="宋体"/>
                <w:color w:val="auto"/>
                <w:sz w:val="21"/>
                <w:szCs w:val="21"/>
              </w:rPr>
              <w:t>—</w:t>
            </w:r>
            <w:r>
              <w:rPr>
                <w:rFonts w:hint="eastAsia" w:ascii="宋体" w:hAnsi="宋体"/>
                <w:color w:val="auto"/>
                <w:sz w:val="21"/>
                <w:szCs w:val="21"/>
              </w:rPr>
              <w:t>调试检验</w:t>
            </w:r>
            <w:r>
              <w:rPr>
                <w:rFonts w:ascii="宋体" w:hAnsi="宋体"/>
                <w:color w:val="auto"/>
                <w:sz w:val="21"/>
                <w:szCs w:val="21"/>
              </w:rPr>
              <w:t>—</w:t>
            </w:r>
            <w:r>
              <w:rPr>
                <w:rFonts w:hint="eastAsia" w:ascii="宋体" w:hAnsi="宋体"/>
                <w:color w:val="auto"/>
                <w:sz w:val="21"/>
                <w:szCs w:val="21"/>
              </w:rPr>
              <w:t>包装</w:t>
            </w:r>
            <w:r>
              <w:rPr>
                <w:rFonts w:hint="eastAsia" w:ascii="宋体" w:hAnsi="宋体"/>
                <w:color w:val="auto"/>
                <w:sz w:val="21"/>
                <w:szCs w:val="21"/>
                <w:lang w:eastAsia="zh-CN"/>
              </w:rPr>
              <w:t>。</w:t>
            </w:r>
          </w:p>
          <w:p>
            <w:pPr>
              <w:snapToGrid w:val="0"/>
              <w:spacing w:line="400" w:lineRule="atLeast"/>
              <w:ind w:firstLine="420" w:firstLineChars="200"/>
              <w:rPr>
                <w:rFonts w:hint="eastAsia" w:asci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生</w:t>
            </w:r>
            <w:r>
              <w:rPr>
                <w:rFonts w:hint="eastAsia" w:ascii="宋体" w:hAnsi="宋体"/>
                <w:color w:val="auto"/>
                <w:sz w:val="21"/>
                <w:szCs w:val="21"/>
                <w:highlight w:val="none"/>
                <w:lang w:val="en-US" w:eastAsia="zh-CN"/>
              </w:rPr>
              <w:t>产</w:t>
            </w:r>
            <w:r>
              <w:rPr>
                <w:rFonts w:hint="eastAsia" w:ascii="宋体" w:hAnsi="宋体"/>
                <w:color w:val="auto"/>
                <w:sz w:val="21"/>
                <w:szCs w:val="21"/>
                <w:highlight w:val="none"/>
                <w:lang w:eastAsia="zh-CN"/>
              </w:rPr>
              <w:t>部</w:t>
            </w:r>
            <w:r>
              <w:rPr>
                <w:rFonts w:hint="eastAsia" w:ascii="宋体" w:hAnsi="宋体"/>
                <w:color w:val="auto"/>
                <w:sz w:val="21"/>
                <w:szCs w:val="21"/>
                <w:highlight w:val="none"/>
              </w:rPr>
              <w:t>的环境因素，主要从钣金制作、喷塑、装配方面进行了环境因素的识别，</w:t>
            </w:r>
            <w:r>
              <w:rPr>
                <w:rFonts w:hint="eastAsia" w:ascii="宋体"/>
                <w:color w:val="auto"/>
                <w:sz w:val="21"/>
                <w:szCs w:val="21"/>
                <w:highlight w:val="none"/>
              </w:rPr>
              <w:t>生产作过程中有废弃边角余料</w:t>
            </w:r>
            <w:r>
              <w:rPr>
                <w:rFonts w:hint="eastAsia"/>
                <w:color w:val="auto"/>
                <w:sz w:val="21"/>
                <w:szCs w:val="21"/>
                <w:highlight w:val="none"/>
              </w:rPr>
              <w:t>、辅料</w:t>
            </w:r>
            <w:r>
              <w:rPr>
                <w:rFonts w:hint="eastAsia"/>
                <w:color w:val="auto"/>
                <w:sz w:val="21"/>
                <w:szCs w:val="21"/>
                <w:highlight w:val="none"/>
                <w:lang w:eastAsia="zh-CN"/>
              </w:rPr>
              <w:t>（</w:t>
            </w:r>
            <w:r>
              <w:rPr>
                <w:rFonts w:hint="eastAsia"/>
                <w:color w:val="auto"/>
                <w:sz w:val="21"/>
                <w:szCs w:val="21"/>
                <w:highlight w:val="none"/>
                <w:lang w:val="en-US" w:eastAsia="zh-CN"/>
              </w:rPr>
              <w:t>如电线头、紧固件等）</w:t>
            </w:r>
            <w:r>
              <w:rPr>
                <w:rFonts w:hint="eastAsia"/>
                <w:color w:val="auto"/>
                <w:sz w:val="21"/>
                <w:szCs w:val="21"/>
                <w:highlight w:val="none"/>
              </w:rPr>
              <w:t>、包装袋等生产固废；设备维修时会产生</w:t>
            </w:r>
            <w:r>
              <w:rPr>
                <w:rFonts w:hint="eastAsia"/>
                <w:color w:val="auto"/>
                <w:sz w:val="21"/>
                <w:szCs w:val="21"/>
              </w:rPr>
              <w:t>少</w:t>
            </w:r>
            <w:r>
              <w:rPr>
                <w:rFonts w:hint="eastAsia"/>
                <w:color w:val="auto"/>
                <w:sz w:val="21"/>
                <w:szCs w:val="21"/>
                <w:highlight w:val="none"/>
              </w:rPr>
              <w:t>量的含油棉纱、油污手套；生产时机电设备运行会产生一定的噪音；设备运行需消耗电能，喷塑产生废气、粉尘</w:t>
            </w:r>
            <w:r>
              <w:rPr>
                <w:rFonts w:hint="eastAsia" w:ascii="宋体"/>
                <w:color w:val="auto"/>
                <w:sz w:val="21"/>
                <w:szCs w:val="21"/>
                <w:highlight w:val="none"/>
              </w:rPr>
              <w:t>等。</w:t>
            </w:r>
          </w:p>
          <w:p>
            <w:pPr>
              <w:autoSpaceDE w:val="0"/>
              <w:autoSpaceDN w:val="0"/>
              <w:adjustRightInd w:val="0"/>
              <w:spacing w:line="400" w:lineRule="exact"/>
              <w:ind w:firstLine="420" w:firstLineChars="200"/>
              <w:jc w:val="left"/>
              <w:rPr>
                <w:rFonts w:ascii="宋体" w:hAnsi="宋体"/>
                <w:szCs w:val="21"/>
              </w:rPr>
            </w:pPr>
            <w:r>
              <w:rPr>
                <w:rFonts w:hint="eastAsia" w:ascii="宋体"/>
                <w:color w:val="auto"/>
                <w:sz w:val="21"/>
                <w:szCs w:val="21"/>
                <w:highlight w:val="none"/>
              </w:rPr>
              <w:t>部门的环境因素识别和重要环境因素基本到位。</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eastAsia="zh-CN"/>
              </w:rPr>
            </w:pPr>
            <w:r>
              <w:rPr>
                <w:rFonts w:hint="eastAsia" w:ascii="宋体" w:hAnsi="宋体" w:cs="新宋体"/>
                <w:szCs w:val="21"/>
                <w:lang w:eastAsia="zh-CN"/>
              </w:rPr>
              <w:t>S6.1.2</w:t>
            </w:r>
          </w:p>
        </w:tc>
        <w:tc>
          <w:tcPr>
            <w:tcW w:w="10008"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查，生产部经过辨识与评审形成</w:t>
            </w:r>
            <w:r>
              <w:rPr>
                <w:rFonts w:hint="eastAsia" w:ascii="宋体" w:hAnsi="宋体" w:eastAsia="宋体" w:cs="宋体"/>
                <w:szCs w:val="21"/>
              </w:rPr>
              <w:t>了《</w:t>
            </w:r>
            <w:r>
              <w:rPr>
                <w:rFonts w:hint="eastAsia" w:ascii="宋体" w:hAnsi="宋体" w:eastAsia="宋体" w:cs="宋体"/>
                <w:szCs w:val="21"/>
                <w:lang w:val="zh-CN"/>
              </w:rPr>
              <w:t>危险源辩识与风险评价控制程序</w:t>
            </w:r>
            <w:r>
              <w:rPr>
                <w:rFonts w:hint="eastAsia" w:ascii="宋体" w:hAnsi="宋体" w:eastAsia="宋体" w:cs="宋体"/>
                <w:szCs w:val="21"/>
              </w:rPr>
              <w:t>》</w:t>
            </w:r>
            <w:r>
              <w:rPr>
                <w:rFonts w:hint="eastAsia" w:ascii="宋体" w:hAnsi="宋体" w:cs="宋体"/>
                <w:szCs w:val="21"/>
              </w:rPr>
              <w:t>，包括电气使用不当造成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Times New Roman" w:hAnsi="Times New Roman" w:eastAsia="宋体" w:cs="Times New Roman"/>
                <w:color w:val="auto"/>
                <w:szCs w:val="21"/>
              </w:rPr>
              <w:t>1）火灾；2）触电；3）</w:t>
            </w:r>
            <w:r>
              <w:rPr>
                <w:rFonts w:hint="eastAsia" w:ascii="Times New Roman" w:hAnsi="Times New Roman" w:eastAsia="宋体" w:cs="Times New Roman"/>
                <w:color w:val="auto"/>
                <w:szCs w:val="21"/>
                <w:lang w:val="en-US" w:eastAsia="zh-CN"/>
              </w:rPr>
              <w:t>意外</w:t>
            </w:r>
            <w:r>
              <w:rPr>
                <w:rFonts w:hint="eastAsia" w:ascii="Times New Roman" w:hAnsi="Times New Roman" w:eastAsia="宋体" w:cs="Times New Roman"/>
                <w:color w:val="auto"/>
                <w:szCs w:val="21"/>
              </w:rPr>
              <w:t>伤害</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物体打击、高处坠落、机械伤害、灼烫中毒</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；4）职业病（粉尘、噪声、化学品挥发）</w:t>
            </w:r>
          </w:p>
          <w:p>
            <w:pPr>
              <w:spacing w:line="400" w:lineRule="exact"/>
              <w:ind w:firstLine="210" w:firstLineChars="100"/>
              <w:rPr>
                <w:rFonts w:hint="eastAsia" w:ascii="Times New Roman" w:hAnsi="Times New Roman" w:eastAsia="宋体" w:cs="Times New Roman"/>
                <w:szCs w:val="21"/>
              </w:rPr>
            </w:pPr>
            <w:r>
              <w:rPr>
                <w:rFonts w:hint="eastAsia" w:ascii="Times New Roman" w:hAnsi="Times New Roman" w:eastAsia="宋体" w:cs="Times New Roman"/>
                <w:szCs w:val="21"/>
              </w:rPr>
              <w:t>危险源包括生产车间的噪声、废气等造成职业危害、设备防护不当造成机械伤害等危险源，危险源辨识基本充分、风险等级评价基本合理。</w:t>
            </w:r>
          </w:p>
          <w:p>
            <w:pPr>
              <w:spacing w:line="400" w:lineRule="exact"/>
              <w:ind w:firstLine="210" w:firstLineChars="100"/>
              <w:rPr>
                <w:rFonts w:ascii="宋体" w:hAnsi="宋体" w:cs="宋体"/>
                <w:szCs w:val="21"/>
              </w:rPr>
            </w:pPr>
            <w:r>
              <w:rPr>
                <w:rFonts w:hint="eastAsia" w:ascii="Times New Roman" w:hAnsi="Times New Roman" w:eastAsia="宋体" w:cs="Times New Roman"/>
                <w:szCs w:val="21"/>
              </w:rPr>
              <w:t xml:space="preserve">查，风险控制措施有： </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eastAsia="宋体" w:cs="Arial"/>
                <w:iCs/>
                <w:kern w:val="2"/>
                <w:sz w:val="21"/>
                <w:szCs w:val="21"/>
              </w:rPr>
              <w:t>--《</w:t>
            </w:r>
            <w:r>
              <w:rPr>
                <w:rFonts w:hint="eastAsia" w:ascii="宋体" w:hAnsi="宋体" w:eastAsia="宋体" w:cs="Arial"/>
                <w:iCs/>
                <w:kern w:val="2"/>
                <w:sz w:val="21"/>
                <w:szCs w:val="21"/>
                <w:lang w:val="zh-CN"/>
              </w:rPr>
              <w:t>信息交流与协商控制程序</w:t>
            </w:r>
            <w:r>
              <w:rPr>
                <w:rFonts w:hint="eastAsia" w:ascii="宋体" w:hAnsi="宋体" w:eastAsia="宋体" w:cs="Arial"/>
                <w:iCs/>
                <w:kern w:val="2"/>
                <w:sz w:val="21"/>
                <w:szCs w:val="21"/>
              </w:rPr>
              <w:t>》</w:t>
            </w:r>
            <w:r>
              <w:rPr>
                <w:rFonts w:hint="eastAsia" w:ascii="宋体" w:hAnsi="宋体" w:cs="Arial"/>
                <w:iCs/>
                <w:kern w:val="2"/>
                <w:sz w:val="21"/>
                <w:szCs w:val="21"/>
              </w:rPr>
              <w:t>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外部，对顾客等相关方进行了管理方针的沟通，主要通过网络、交流、合同等方式进行，并达成一致性意见实施有效控制。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szCs w:val="21"/>
                <w:lang w:eastAsia="zh-CN"/>
              </w:rPr>
              <w:t>杨</w:t>
            </w:r>
            <w:r>
              <w:rPr>
                <w:rFonts w:hint="eastAsia" w:ascii="宋体" w:hAnsi="宋体" w:cs="Arial"/>
                <w:iCs/>
                <w:szCs w:val="21"/>
                <w:lang w:val="en-US" w:eastAsia="zh-CN"/>
              </w:rPr>
              <w:t>元</w:t>
            </w:r>
            <w:r>
              <w:rPr>
                <w:rFonts w:hint="eastAsia" w:ascii="宋体" w:hAnsi="宋体" w:cs="Arial"/>
                <w:iCs/>
                <w:szCs w:val="21"/>
                <w:lang w:eastAsia="zh-CN"/>
              </w:rPr>
              <w:t>德</w:t>
            </w:r>
            <w:r>
              <w:rPr>
                <w:rFonts w:hint="eastAsia" w:ascii="宋体" w:hAnsi="宋体" w:cs="Arial"/>
                <w:iCs/>
                <w:szCs w:val="21"/>
              </w:rPr>
              <w:t>及职业健康安全事务代表</w:t>
            </w:r>
            <w:r>
              <w:rPr>
                <w:rFonts w:hint="eastAsia" w:ascii="宋体" w:hAnsi="宋体" w:cs="宋体"/>
                <w:szCs w:val="21"/>
                <w:lang w:val="en-US" w:eastAsia="zh-CN"/>
              </w:rPr>
              <w:t>刘晓娟</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3）组织员工学习：与安全健康管理有关的法律法规，包括《劳动合同法》、《危险化学品安全管理条例》、《工伤保险条例》等关于员工权益、保险等内容；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4）将劳动保护要求、安全要求和意义作为新员工岗前培训内容。</w:t>
            </w:r>
          </w:p>
          <w:p>
            <w:pPr>
              <w:widowControl/>
              <w:spacing w:line="400" w:lineRule="atLeast"/>
              <w:ind w:firstLine="315" w:firstLineChars="150"/>
              <w:rPr>
                <w:rFonts w:ascii="宋体" w:hAnsi="宋体" w:cs="Arial"/>
                <w:iCs/>
                <w:szCs w:val="21"/>
              </w:rPr>
            </w:pPr>
            <w:r>
              <w:rPr>
                <w:rFonts w:hint="eastAsia" w:ascii="宋体" w:hAnsi="宋体" w:cs="Arial"/>
                <w:iCs/>
                <w:szCs w:val="21"/>
              </w:rPr>
              <w:t>5）对</w:t>
            </w:r>
            <w:r>
              <w:rPr>
                <w:rFonts w:hint="eastAsia"/>
              </w:rPr>
              <w:t>员工进行职业危害告知，如接触噪声、</w:t>
            </w:r>
            <w:r>
              <w:rPr>
                <w:rFonts w:hint="eastAsia" w:ascii="Times New Roman" w:hAnsi="Times New Roman" w:eastAsia="宋体" w:cs="Times New Roman"/>
                <w:color w:val="auto"/>
                <w:szCs w:val="21"/>
              </w:rPr>
              <w:t>粉尘、化学品挥发</w:t>
            </w:r>
            <w:r>
              <w:rPr>
                <w:rFonts w:hint="eastAsia"/>
              </w:rPr>
              <w:t>等职业危害</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000000"/>
                <w:kern w:val="0"/>
                <w:szCs w:val="21"/>
              </w:rPr>
            </w:pPr>
            <w:r>
              <w:rPr>
                <w:rFonts w:hint="eastAsia" w:ascii="宋体"/>
                <w:color w:val="000000"/>
                <w:kern w:val="0"/>
                <w:szCs w:val="21"/>
              </w:rPr>
              <w:t xml:space="preserve">    在生产部查看，</w:t>
            </w:r>
            <w:r>
              <w:rPr>
                <w:sz w:val="20"/>
              </w:rPr>
              <w:t>高压成套开关设备和箱式变电站的生产</w:t>
            </w:r>
            <w:r>
              <w:rPr>
                <w:rFonts w:hint="eastAsia"/>
                <w:sz w:val="20"/>
                <w:lang w:val="en-US" w:eastAsia="zh-CN"/>
              </w:rPr>
              <w:t>和</w:t>
            </w:r>
            <w:r>
              <w:rPr>
                <w:sz w:val="20"/>
              </w:rPr>
              <w:t>低压成套开关设备的生产</w:t>
            </w:r>
            <w:r>
              <w:rPr>
                <w:rFonts w:hint="eastAsia" w:ascii="宋体"/>
                <w:color w:val="000000"/>
                <w:kern w:val="0"/>
                <w:szCs w:val="21"/>
              </w:rPr>
              <w:t>正常进行</w:t>
            </w:r>
            <w:r>
              <w:rPr>
                <w:rFonts w:hint="eastAsia" w:ascii="宋体" w:hAnsi="宋体" w:cs="宋体"/>
                <w:szCs w:val="21"/>
              </w:rPr>
              <w:t>，</w:t>
            </w:r>
            <w:r>
              <w:rPr>
                <w:rFonts w:hint="eastAsia"/>
                <w:bCs/>
                <w:szCs w:val="21"/>
              </w:rPr>
              <w:t>其</w:t>
            </w:r>
            <w:r>
              <w:rPr>
                <w:rFonts w:hint="eastAsia" w:ascii="宋体"/>
                <w:color w:val="000000"/>
                <w:kern w:val="0"/>
                <w:szCs w:val="21"/>
              </w:rPr>
              <w:t>认证范围处于正常经营情况。</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ind w:firstLine="210" w:firstLineChars="100"/>
              <w:jc w:val="both"/>
              <w:rPr>
                <w:rFonts w:hint="eastAsia" w:ascii="宋体"/>
                <w:color w:val="auto"/>
                <w:kern w:val="0"/>
                <w:sz w:val="21"/>
                <w:szCs w:val="21"/>
              </w:rPr>
            </w:pPr>
            <w:r>
              <w:rPr>
                <w:rFonts w:hint="eastAsia" w:ascii="宋体"/>
                <w:color w:val="auto"/>
                <w:kern w:val="0"/>
                <w:sz w:val="21"/>
                <w:szCs w:val="21"/>
              </w:rPr>
              <w:t>现场查看，车间工序有：</w:t>
            </w:r>
            <w:r>
              <w:rPr>
                <w:rFonts w:hint="eastAsia" w:ascii="宋体" w:hAnsi="宋体"/>
                <w:color w:val="auto"/>
                <w:sz w:val="21"/>
                <w:szCs w:val="21"/>
              </w:rPr>
              <w:t>下料、折弯成</w:t>
            </w:r>
            <w:r>
              <w:rPr>
                <w:rFonts w:hint="eastAsia" w:ascii="宋体" w:hAnsi="宋体"/>
                <w:color w:val="auto"/>
                <w:sz w:val="21"/>
                <w:szCs w:val="21"/>
                <w:highlight w:val="none"/>
              </w:rPr>
              <w:t>型、焊接、表面处理（喷塑</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需要时进行，目前加工量很少</w:t>
            </w:r>
            <w:r>
              <w:rPr>
                <w:rFonts w:hint="eastAsia" w:ascii="宋体" w:hAnsi="宋体"/>
                <w:color w:val="auto"/>
                <w:sz w:val="21"/>
                <w:szCs w:val="21"/>
                <w:highlight w:val="none"/>
              </w:rPr>
              <w:t>）、壳体组装、电器组装、调试、检验、包装。</w:t>
            </w:r>
            <w:r>
              <w:rPr>
                <w:rFonts w:hint="eastAsia" w:ascii="宋体"/>
                <w:color w:val="auto"/>
                <w:kern w:val="0"/>
                <w:sz w:val="21"/>
                <w:szCs w:val="21"/>
                <w:highlight w:val="none"/>
              </w:rPr>
              <w:t>加工过程主要为金属材料的加工、焊接、表面处理、组装和</w:t>
            </w:r>
            <w:r>
              <w:rPr>
                <w:rFonts w:hint="eastAsia" w:ascii="宋体"/>
                <w:color w:val="auto"/>
                <w:kern w:val="0"/>
                <w:sz w:val="21"/>
                <w:szCs w:val="21"/>
              </w:rPr>
              <w:t>电气组装调试等。</w:t>
            </w:r>
          </w:p>
          <w:p>
            <w:pPr>
              <w:spacing w:line="400" w:lineRule="atLeast"/>
              <w:rPr>
                <w:rFonts w:hint="eastAsia" w:ascii="宋体"/>
                <w:color w:val="auto"/>
                <w:kern w:val="0"/>
                <w:sz w:val="21"/>
                <w:szCs w:val="21"/>
              </w:rPr>
            </w:pPr>
            <w:r>
              <w:rPr>
                <w:rFonts w:hint="eastAsia" w:ascii="宋体"/>
                <w:color w:val="auto"/>
                <w:kern w:val="0"/>
                <w:sz w:val="21"/>
                <w:szCs w:val="21"/>
              </w:rPr>
              <w:t>查，</w:t>
            </w:r>
            <w:r>
              <w:rPr>
                <w:rFonts w:hint="eastAsia" w:ascii="宋体"/>
                <w:color w:val="000000"/>
                <w:kern w:val="0"/>
                <w:szCs w:val="21"/>
              </w:rPr>
              <w:t>生产部重要环境因素有：</w:t>
            </w:r>
            <w:r>
              <w:rPr>
                <w:rFonts w:hint="eastAsia" w:ascii="宋体" w:hAnsi="宋体" w:cs="宋体"/>
                <w:szCs w:val="21"/>
              </w:rPr>
              <w:t xml:space="preserve"> 1）潜在火灾；2）固废的排放；3）</w:t>
            </w:r>
            <w:r>
              <w:rPr>
                <w:rFonts w:hint="eastAsia" w:ascii="宋体" w:hAnsi="宋体" w:cs="宋体"/>
                <w:szCs w:val="21"/>
                <w:lang w:val="en-US" w:eastAsia="zh-CN"/>
              </w:rPr>
              <w:t>噪声</w:t>
            </w:r>
            <w:r>
              <w:rPr>
                <w:rFonts w:hint="eastAsia" w:ascii="宋体" w:hAnsi="宋体" w:cs="宋体"/>
                <w:szCs w:val="21"/>
              </w:rPr>
              <w:t>的排放</w:t>
            </w:r>
            <w:r>
              <w:rPr>
                <w:rFonts w:hint="eastAsia" w:ascii="宋体"/>
                <w:color w:val="auto"/>
                <w:kern w:val="0"/>
                <w:sz w:val="21"/>
                <w:szCs w:val="21"/>
              </w:rPr>
              <w:t>，基本合理。</w:t>
            </w:r>
          </w:p>
          <w:p>
            <w:pPr>
              <w:spacing w:line="400" w:lineRule="atLeast"/>
              <w:ind w:firstLine="420" w:firstLineChars="200"/>
              <w:rPr>
                <w:rFonts w:hint="eastAsia"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color w:val="000000"/>
                <w:kern w:val="0"/>
                <w:szCs w:val="21"/>
                <w:lang w:val="en-US" w:eastAsia="zh-CN"/>
              </w:rPr>
              <w:t>1</w:t>
            </w:r>
            <w:r>
              <w:rPr>
                <w:rFonts w:hint="eastAsia" w:ascii="宋体"/>
                <w:color w:val="000000"/>
                <w:kern w:val="0"/>
                <w:szCs w:val="21"/>
              </w:rPr>
              <w:t>、</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w:t>
            </w:r>
            <w:r>
              <w:rPr>
                <w:rFonts w:hint="eastAsia" w:ascii="宋体"/>
                <w:color w:val="000000"/>
                <w:kern w:val="0"/>
                <w:szCs w:val="21"/>
                <w:lang w:val="en-US" w:eastAsia="zh-CN"/>
              </w:rPr>
              <w:t>生产车间各工序均</w:t>
            </w:r>
            <w:r>
              <w:rPr>
                <w:rFonts w:hint="eastAsia" w:ascii="宋体"/>
                <w:color w:val="000000"/>
                <w:kern w:val="0"/>
                <w:szCs w:val="21"/>
              </w:rPr>
              <w:t>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pStyle w:val="12"/>
              <w:rPr>
                <w:rFonts w:hint="eastAsia"/>
              </w:rPr>
            </w:pPr>
          </w:p>
          <w:p>
            <w:pPr>
              <w:spacing w:line="400" w:lineRule="atLeas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废弃部件、</w:t>
            </w:r>
            <w:r>
              <w:rPr>
                <w:rFonts w:hint="eastAsia" w:ascii="宋体" w:cs="宋体"/>
                <w:szCs w:val="21"/>
                <w:lang w:val="en-US" w:eastAsia="zh-CN"/>
              </w:rPr>
              <w:t>线头、</w:t>
            </w:r>
            <w:r>
              <w:rPr>
                <w:rFonts w:hint="eastAsia" w:ascii="宋体" w:cs="宋体"/>
                <w:szCs w:val="21"/>
              </w:rPr>
              <w:t>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现场查看：废包装材料：交由废品收购站回收再利用，</w:t>
            </w:r>
            <w:r>
              <w:rPr>
                <w:rFonts w:hint="eastAsia" w:ascii="宋体" w:cs="宋体"/>
                <w:szCs w:val="21"/>
              </w:rPr>
              <w:t>废弃部件存放到指定区域，集中回收处理</w:t>
            </w:r>
            <w:r>
              <w:rPr>
                <w:rFonts w:hint="eastAsia" w:ascii="宋体" w:hAnsi="宋体"/>
                <w:szCs w:val="21"/>
              </w:rPr>
              <w:t>。</w:t>
            </w:r>
          </w:p>
          <w:p>
            <w:pPr>
              <w:spacing w:line="400" w:lineRule="atLeast"/>
              <w:ind w:firstLine="420" w:firstLineChars="200"/>
              <w:rPr>
                <w:rFonts w:ascii="宋体"/>
                <w:kern w:val="0"/>
                <w:szCs w:val="21"/>
              </w:rPr>
            </w:pPr>
            <w:r>
              <w:rPr>
                <w:rFonts w:hint="eastAsia" w:ascii="宋体"/>
                <w:kern w:val="0"/>
                <w:szCs w:val="21"/>
              </w:rPr>
              <w:t>查，固废处理：有处理记录。</w:t>
            </w:r>
          </w:p>
          <w:p>
            <w:pPr>
              <w:spacing w:line="400" w:lineRule="atLeast"/>
              <w:ind w:firstLine="420" w:firstLineChars="200"/>
              <w:rPr>
                <w:rFonts w:hint="eastAsia" w:ascii="宋体"/>
                <w:color w:val="auto"/>
                <w:kern w:val="0"/>
                <w:sz w:val="21"/>
                <w:szCs w:val="21"/>
              </w:rPr>
            </w:pPr>
            <w:r>
              <w:rPr>
                <w:rFonts w:hint="eastAsia" w:ascii="宋体"/>
                <w:color w:val="auto"/>
                <w:kern w:val="0"/>
                <w:sz w:val="21"/>
                <w:szCs w:val="21"/>
                <w:lang w:val="en-US" w:eastAsia="zh-CN"/>
              </w:rPr>
              <w:t>3</w:t>
            </w:r>
            <w:r>
              <w:rPr>
                <w:rFonts w:hint="eastAsia" w:ascii="宋体"/>
                <w:color w:val="auto"/>
                <w:kern w:val="0"/>
                <w:sz w:val="21"/>
                <w:szCs w:val="21"/>
              </w:rPr>
              <w:t>、噪声控制：</w:t>
            </w:r>
            <w:r>
              <w:rPr>
                <w:rFonts w:hint="eastAsia" w:ascii="宋体"/>
                <w:color w:val="auto"/>
                <w:kern w:val="0"/>
                <w:sz w:val="21"/>
                <w:szCs w:val="21"/>
                <w:lang w:val="en-US" w:eastAsia="zh-CN"/>
              </w:rPr>
              <w:t>现场</w:t>
            </w:r>
            <w:r>
              <w:rPr>
                <w:rFonts w:hint="eastAsia" w:ascii="宋体"/>
                <w:color w:val="auto"/>
                <w:kern w:val="0"/>
                <w:sz w:val="21"/>
                <w:szCs w:val="21"/>
              </w:rPr>
              <w:t>查看，公司的噪声源主要为剪板下料、</w:t>
            </w:r>
            <w:r>
              <w:rPr>
                <w:rFonts w:hint="eastAsia" w:ascii="宋体"/>
                <w:color w:val="auto"/>
                <w:kern w:val="0"/>
                <w:sz w:val="21"/>
                <w:szCs w:val="21"/>
                <w:lang w:val="en-US" w:eastAsia="zh-CN"/>
              </w:rPr>
              <w:t>切割</w:t>
            </w:r>
            <w:r>
              <w:rPr>
                <w:rFonts w:hint="eastAsia" w:ascii="宋体"/>
                <w:color w:val="auto"/>
                <w:kern w:val="0"/>
                <w:sz w:val="21"/>
                <w:szCs w:val="21"/>
              </w:rPr>
              <w:t>、折弯成型产生，公司目前的主要控制手段：1、合理安排作业时间，控制噪声。2、设备的维护，保证润滑良好，在其处于正常的运行状态。3、</w:t>
            </w:r>
            <w:r>
              <w:rPr>
                <w:rFonts w:hint="eastAsia" w:ascii="宋体"/>
                <w:color w:val="auto"/>
                <w:kern w:val="0"/>
                <w:sz w:val="21"/>
                <w:szCs w:val="21"/>
                <w:lang w:val="en-US" w:eastAsia="zh-CN"/>
              </w:rPr>
              <w:t>激光切割机和折弯</w:t>
            </w:r>
            <w:r>
              <w:rPr>
                <w:rFonts w:hint="eastAsia" w:ascii="宋体"/>
                <w:color w:val="auto"/>
                <w:kern w:val="0"/>
                <w:sz w:val="21"/>
                <w:szCs w:val="21"/>
              </w:rPr>
              <w:t>机</w:t>
            </w:r>
            <w:r>
              <w:rPr>
                <w:rFonts w:hint="eastAsia" w:ascii="宋体"/>
                <w:color w:val="auto"/>
                <w:kern w:val="0"/>
                <w:sz w:val="21"/>
                <w:szCs w:val="21"/>
                <w:lang w:eastAsia="zh-CN"/>
              </w:rPr>
              <w:t>、</w:t>
            </w:r>
            <w:r>
              <w:rPr>
                <w:rFonts w:hint="eastAsia" w:ascii="宋体"/>
                <w:color w:val="auto"/>
                <w:kern w:val="0"/>
                <w:sz w:val="21"/>
                <w:szCs w:val="21"/>
                <w:lang w:val="en-US" w:eastAsia="zh-CN"/>
              </w:rPr>
              <w:t>钻铣床</w:t>
            </w:r>
            <w:r>
              <w:rPr>
                <w:rFonts w:hint="eastAsia" w:ascii="宋体"/>
                <w:color w:val="auto"/>
                <w:kern w:val="0"/>
                <w:sz w:val="21"/>
                <w:szCs w:val="21"/>
              </w:rPr>
              <w:t>集中在一起，并用隔音材料封闭，厂界噪声达到2类标准。现场了解，周边均为工厂，无敏感目标，公司的噪声对环境影响可控。</w:t>
            </w:r>
          </w:p>
          <w:p>
            <w:pPr>
              <w:pStyle w:val="12"/>
              <w:rPr>
                <w:rFonts w:hint="eastAsia"/>
              </w:rPr>
            </w:pPr>
          </w:p>
          <w:p>
            <w:pPr>
              <w:spacing w:line="400" w:lineRule="atLeast"/>
              <w:ind w:firstLine="210" w:firstLineChars="100"/>
              <w:rPr>
                <w:rFonts w:hint="eastAsia" w:ascii="宋体" w:hAnsi="宋体" w:eastAsia="宋体" w:cs="宋体"/>
                <w:szCs w:val="21"/>
                <w:lang w:eastAsia="zh-CN"/>
              </w:rPr>
            </w:pPr>
            <w:r>
              <w:rPr>
                <w:rFonts w:hint="eastAsia" w:ascii="宋体" w:hAnsi="宋体"/>
                <w:szCs w:val="21"/>
              </w:rPr>
              <w:t>查近期排放检测，</w:t>
            </w:r>
            <w:r>
              <w:rPr>
                <w:rFonts w:hint="eastAsia" w:ascii="宋体" w:hAnsi="宋体" w:cs="宋体"/>
                <w:szCs w:val="21"/>
              </w:rPr>
              <w:t>提供</w:t>
            </w:r>
            <w:r>
              <w:rPr>
                <w:rFonts w:hint="eastAsia" w:ascii="宋体" w:hAnsi="宋体" w:cs="宋体"/>
                <w:szCs w:val="21"/>
                <w:lang w:val="en-US" w:eastAsia="zh-CN"/>
              </w:rPr>
              <w:t>有2019年生产项目竣工环境保护验收监测报告</w:t>
            </w:r>
            <w:r>
              <w:rPr>
                <w:rFonts w:hint="eastAsia" w:ascii="宋体" w:hAnsi="宋体" w:cs="宋体"/>
                <w:szCs w:val="21"/>
                <w:lang w:eastAsia="zh-CN"/>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对于相关方环境影响，公司的主要环境管理相关方有：顾客、外来人员等，对其进行培训告知。</w:t>
            </w:r>
          </w:p>
          <w:p>
            <w:pPr>
              <w:spacing w:line="400" w:lineRule="exact"/>
              <w:ind w:firstLine="420" w:firstLineChars="200"/>
              <w:rPr>
                <w:rFonts w:ascii="宋体"/>
                <w:color w:val="000000"/>
                <w:kern w:val="0"/>
                <w:szCs w:val="21"/>
              </w:rPr>
            </w:pPr>
            <w:r>
              <w:rPr>
                <w:rFonts w:hint="eastAsia" w:ascii="宋体"/>
                <w:color w:val="000000"/>
                <w:kern w:val="0"/>
                <w:szCs w:val="21"/>
              </w:rPr>
              <w:t>生产部环境控制措施基本与管理要求基本一致，基本符合管理要求。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现场查看，生产部的不可接受风险为：</w:t>
            </w:r>
            <w:r>
              <w:rPr>
                <w:rFonts w:hint="eastAsia" w:ascii="Times New Roman" w:hAnsi="Times New Roman" w:eastAsia="宋体" w:cs="Times New Roman"/>
                <w:color w:val="auto"/>
                <w:szCs w:val="21"/>
              </w:rPr>
              <w:t>1）火灾；2）触电；3）机械伤害；4）职业病（粉尘、噪声）。</w:t>
            </w:r>
          </w:p>
          <w:p>
            <w:pPr>
              <w:spacing w:line="400" w:lineRule="exact"/>
              <w:ind w:firstLine="420" w:firstLineChars="200"/>
              <w:rPr>
                <w:rFonts w:ascii="宋体" w:hAnsi="宋体"/>
                <w:szCs w:val="21"/>
              </w:rPr>
            </w:pPr>
            <w:r>
              <w:rPr>
                <w:rFonts w:hint="eastAsia" w:ascii="宋体" w:hAnsi="宋体"/>
                <w:szCs w:val="21"/>
              </w:rPr>
              <w:t>生产部制订了相关的危险源防护、管理措施，如《应急救援预案》、《设备操作规程》、《安全生产责任制》等：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w:t>
            </w:r>
            <w:r>
              <w:rPr>
                <w:rFonts w:hint="eastAsia" w:ascii="宋体"/>
                <w:color w:val="000000"/>
                <w:kern w:val="0"/>
                <w:szCs w:val="21"/>
                <w:lang w:eastAsia="zh-CN"/>
              </w:rPr>
              <w:t>综合部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2" w:firstLineChars="200"/>
              <w:rPr>
                <w:rFonts w:hint="default" w:ascii="宋体" w:eastAsia="宋体"/>
                <w:color w:val="000000"/>
                <w:kern w:val="0"/>
                <w:szCs w:val="21"/>
                <w:lang w:val="en-US" w:eastAsia="zh-CN"/>
              </w:rPr>
            </w:pPr>
            <w:r>
              <w:rPr>
                <w:rFonts w:hint="eastAsia" w:ascii="宋体"/>
                <w:b/>
                <w:bCs/>
                <w:color w:val="000000"/>
                <w:kern w:val="0"/>
                <w:szCs w:val="21"/>
              </w:rPr>
              <w:t>生产现场</w:t>
            </w:r>
            <w:r>
              <w:rPr>
                <w:rFonts w:hint="eastAsia" w:ascii="宋体"/>
                <w:b/>
                <w:bCs/>
                <w:color w:val="000000"/>
                <w:kern w:val="0"/>
                <w:szCs w:val="21"/>
                <w:lang w:val="en-US" w:eastAsia="zh-CN"/>
              </w:rPr>
              <w:t>审核发现</w:t>
            </w:r>
            <w:r>
              <w:rPr>
                <w:rFonts w:hint="eastAsia" w:ascii="宋体"/>
                <w:b/>
                <w:bCs/>
                <w:color w:val="000000"/>
                <w:kern w:val="0"/>
                <w:szCs w:val="21"/>
              </w:rPr>
              <w:t>，用于焊接的氧气瓶、乙炔瓶混放在一起，未放在指定区域并防护。</w:t>
            </w:r>
            <w:r>
              <w:rPr>
                <w:rFonts w:hint="eastAsia" w:ascii="宋体"/>
                <w:b/>
                <w:bCs/>
                <w:color w:val="000000"/>
                <w:kern w:val="0"/>
                <w:szCs w:val="21"/>
                <w:lang w:val="en-US" w:eastAsia="zh-CN"/>
              </w:rPr>
              <w:t>不符合标准和管理要求。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装配、调试过程的用电安全管理进行了培训。现场能提供安全培训记录，电工都是持证上岗。</w:t>
            </w:r>
          </w:p>
          <w:p>
            <w:pPr>
              <w:spacing w:line="400" w:lineRule="exact"/>
              <w:ind w:firstLine="420" w:firstLineChars="200"/>
              <w:rPr>
                <w:rFonts w:ascii="宋体" w:hAnsi="宋体"/>
                <w:szCs w:val="21"/>
                <w:highlight w:val="none"/>
              </w:rPr>
            </w:pPr>
            <w:r>
              <w:rPr>
                <w:rFonts w:hint="eastAsia" w:ascii="宋体" w:hAnsi="宋体"/>
                <w:szCs w:val="21"/>
              </w:rPr>
              <w:t>查看，</w:t>
            </w:r>
            <w:r>
              <w:rPr>
                <w:rFonts w:hint="eastAsia" w:ascii="宋体" w:hAnsi="宋体"/>
                <w:szCs w:val="21"/>
                <w:highlight w:val="none"/>
              </w:rPr>
              <w:t>公司配置配电房，房门配置有锁具，专人才能进入，门口和通风口都有防护设施，能控制小动物进入，现场每天有巡查记录。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w:t>
            </w:r>
            <w:r>
              <w:rPr>
                <w:rFonts w:hint="eastAsia" w:ascii="宋体" w:hAnsi="宋体"/>
                <w:szCs w:val="21"/>
              </w:rPr>
              <w:t>备、电缆、配电设施完好，设置规范，无不符合情况。</w:t>
            </w:r>
          </w:p>
          <w:p>
            <w:pPr>
              <w:numPr>
                <w:ilvl w:val="0"/>
                <w:numId w:val="10"/>
              </w:numPr>
              <w:spacing w:line="400" w:lineRule="exact"/>
              <w:ind w:left="990" w:leftChars="0" w:hanging="360" w:firstLineChars="0"/>
              <w:rPr>
                <w:rFonts w:hint="eastAsia" w:ascii="Times New Roman" w:hAnsi="Times New Roman" w:eastAsia="宋体" w:cs="Times New Roman"/>
                <w:color w:val="auto"/>
                <w:szCs w:val="21"/>
                <w:lang w:eastAsia="zh-CN"/>
              </w:rPr>
            </w:pPr>
            <w:r>
              <w:rPr>
                <w:rFonts w:hint="eastAsia" w:ascii="宋体"/>
                <w:color w:val="auto"/>
                <w:kern w:val="0"/>
                <w:sz w:val="21"/>
                <w:szCs w:val="21"/>
              </w:rPr>
              <w:t>设备操作机械伤害预防</w:t>
            </w:r>
            <w:r>
              <w:rPr>
                <w:rFonts w:hint="eastAsia" w:ascii="Times New Roman" w:hAnsi="Times New Roman" w:eastAsia="宋体" w:cs="Times New Roman"/>
                <w:color w:val="auto"/>
                <w:szCs w:val="21"/>
                <w:lang w:val="en-US" w:eastAsia="zh-CN"/>
              </w:rPr>
              <w:t>：</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查，机械伤害主要危险源：剪板机、</w:t>
            </w:r>
            <w:r>
              <w:rPr>
                <w:rFonts w:hint="eastAsia" w:ascii="宋体"/>
                <w:color w:val="auto"/>
                <w:kern w:val="0"/>
                <w:sz w:val="21"/>
                <w:szCs w:val="21"/>
                <w:lang w:val="en-US" w:eastAsia="zh-CN"/>
              </w:rPr>
              <w:t>激光切割机、折弯</w:t>
            </w:r>
            <w:r>
              <w:rPr>
                <w:rFonts w:hint="eastAsia" w:ascii="宋体"/>
                <w:color w:val="auto"/>
                <w:kern w:val="0"/>
                <w:sz w:val="21"/>
                <w:szCs w:val="21"/>
              </w:rPr>
              <w:t>机等。</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查，公司编制了各种设备的安全操作规程；</w:t>
            </w:r>
          </w:p>
          <w:p>
            <w:pPr>
              <w:spacing w:line="400" w:lineRule="exact"/>
              <w:ind w:firstLine="315" w:firstLineChars="150"/>
              <w:rPr>
                <w:rFonts w:hint="eastAsia" w:ascii="宋体"/>
                <w:color w:val="auto"/>
                <w:kern w:val="0"/>
                <w:sz w:val="21"/>
                <w:szCs w:val="21"/>
              </w:rPr>
            </w:pPr>
            <w:r>
              <w:rPr>
                <w:rFonts w:hint="eastAsia" w:ascii="宋体"/>
                <w:color w:val="auto"/>
                <w:kern w:val="0"/>
                <w:sz w:val="21"/>
                <w:szCs w:val="21"/>
              </w:rPr>
              <w:t>查，现场有明确的安全操作警示标识；</w:t>
            </w:r>
          </w:p>
          <w:p>
            <w:pPr>
              <w:spacing w:line="400" w:lineRule="exact"/>
              <w:ind w:firstLine="315" w:firstLineChars="150"/>
              <w:rPr>
                <w:rFonts w:hint="eastAsia" w:ascii="宋体"/>
                <w:kern w:val="0"/>
                <w:szCs w:val="21"/>
              </w:rPr>
            </w:pPr>
            <w:r>
              <w:rPr>
                <w:rFonts w:hint="eastAsia" w:ascii="宋体"/>
                <w:color w:val="auto"/>
                <w:kern w:val="0"/>
                <w:sz w:val="21"/>
                <w:szCs w:val="21"/>
              </w:rPr>
              <w:t>查，剪板机、</w:t>
            </w:r>
            <w:r>
              <w:rPr>
                <w:rFonts w:hint="eastAsia" w:ascii="宋体"/>
                <w:color w:val="auto"/>
                <w:kern w:val="0"/>
                <w:sz w:val="21"/>
                <w:szCs w:val="21"/>
                <w:lang w:val="en-US" w:eastAsia="zh-CN"/>
              </w:rPr>
              <w:t>激光切割机、折弯</w:t>
            </w:r>
            <w:r>
              <w:rPr>
                <w:rFonts w:hint="eastAsia" w:ascii="宋体"/>
                <w:color w:val="auto"/>
                <w:kern w:val="0"/>
                <w:sz w:val="21"/>
                <w:szCs w:val="21"/>
              </w:rPr>
              <w:t>机等设置了安全挡板等措施</w:t>
            </w:r>
            <w:r>
              <w:rPr>
                <w:rFonts w:hint="eastAsia" w:ascii="宋体"/>
                <w:color w:val="auto"/>
                <w:kern w:val="0"/>
                <w:sz w:val="21"/>
                <w:szCs w:val="21"/>
                <w:lang w:eastAsia="zh-CN"/>
              </w:rPr>
              <w:t>，</w:t>
            </w:r>
            <w:r>
              <w:rPr>
                <w:rFonts w:hint="eastAsia" w:ascii="宋体"/>
                <w:kern w:val="0"/>
                <w:szCs w:val="21"/>
              </w:rPr>
              <w:t>能起到</w:t>
            </w:r>
            <w:r>
              <w:rPr>
                <w:rFonts w:hint="eastAsia" w:ascii="宋体"/>
                <w:kern w:val="0"/>
                <w:szCs w:val="21"/>
                <w:lang w:val="en-US" w:eastAsia="zh-CN"/>
              </w:rPr>
              <w:t>免遭</w:t>
            </w:r>
            <w:r>
              <w:rPr>
                <w:rFonts w:hint="eastAsia" w:ascii="宋体"/>
                <w:kern w:val="0"/>
                <w:szCs w:val="21"/>
              </w:rPr>
              <w:t>伤害的防护。</w:t>
            </w:r>
          </w:p>
          <w:p>
            <w:pPr>
              <w:spacing w:line="400" w:lineRule="atLeast"/>
              <w:ind w:firstLine="420" w:firstLineChars="200"/>
              <w:rPr>
                <w:rFonts w:ascii="宋体"/>
                <w:kern w:val="0"/>
                <w:szCs w:val="21"/>
              </w:rPr>
            </w:pPr>
            <w:r>
              <w:rPr>
                <w:rFonts w:hint="eastAsia" w:ascii="宋体"/>
                <w:kern w:val="0"/>
                <w:szCs w:val="21"/>
                <w:lang w:val="en-US" w:eastAsia="zh-CN"/>
              </w:rPr>
              <w:t>4、</w:t>
            </w:r>
            <w:r>
              <w:rPr>
                <w:rFonts w:hint="eastAsia" w:ascii="宋体"/>
                <w:color w:val="000000"/>
                <w:kern w:val="0"/>
                <w:szCs w:val="21"/>
              </w:rPr>
              <w:t>查特种设备的管理：提供有</w:t>
            </w:r>
            <w:r>
              <w:rPr>
                <w:rFonts w:hint="eastAsia" w:ascii="宋体"/>
                <w:color w:val="000000"/>
                <w:kern w:val="0"/>
                <w:szCs w:val="21"/>
                <w:lang w:eastAsia="zh-CN"/>
              </w:rPr>
              <w:t>行车</w:t>
            </w:r>
            <w:r>
              <w:rPr>
                <w:rFonts w:hint="eastAsia" w:ascii="宋体"/>
                <w:color w:val="000000"/>
                <w:kern w:val="0"/>
                <w:szCs w:val="21"/>
              </w:rPr>
              <w:t>和叉车的定期检验报告</w:t>
            </w:r>
            <w:r>
              <w:rPr>
                <w:rFonts w:hint="eastAsia" w:ascii="宋体"/>
                <w:color w:val="000000"/>
                <w:kern w:val="0"/>
                <w:szCs w:val="21"/>
                <w:highlight w:val="none"/>
              </w:rPr>
              <w:t>，</w:t>
            </w:r>
            <w:r>
              <w:rPr>
                <w:rFonts w:hint="eastAsia" w:ascii="宋体"/>
                <w:kern w:val="0"/>
                <w:szCs w:val="21"/>
                <w:highlight w:val="none"/>
              </w:rPr>
              <w:t>抽查检验报告</w:t>
            </w:r>
            <w:r>
              <w:rPr>
                <w:rFonts w:hint="eastAsia" w:ascii="宋体"/>
                <w:kern w:val="0"/>
                <w:szCs w:val="21"/>
              </w:rPr>
              <w:t>：叉车检验报告，报告编号：</w:t>
            </w:r>
            <w:r>
              <w:rPr>
                <w:rFonts w:hint="eastAsia" w:ascii="宋体"/>
                <w:kern w:val="0"/>
                <w:szCs w:val="21"/>
                <w:lang w:val="en-US" w:eastAsia="zh-CN"/>
              </w:rPr>
              <w:t>5110-500102-202010-81150</w:t>
            </w:r>
            <w:r>
              <w:rPr>
                <w:rFonts w:hint="eastAsia" w:ascii="宋体"/>
                <w:kern w:val="0"/>
                <w:szCs w:val="21"/>
              </w:rPr>
              <w:t>,</w:t>
            </w:r>
            <w:r>
              <w:rPr>
                <w:rFonts w:hint="eastAsia" w:ascii="宋体"/>
                <w:kern w:val="0"/>
                <w:szCs w:val="21"/>
                <w:lang w:val="en-US" w:eastAsia="zh-CN"/>
              </w:rPr>
              <w:t>车辆牌号</w:t>
            </w:r>
            <w:r>
              <w:rPr>
                <w:rFonts w:hint="eastAsia" w:ascii="宋体"/>
                <w:kern w:val="0"/>
                <w:szCs w:val="21"/>
              </w:rPr>
              <w:t>：</w:t>
            </w:r>
            <w:r>
              <w:rPr>
                <w:rFonts w:hint="eastAsia" w:ascii="宋体"/>
                <w:kern w:val="0"/>
                <w:szCs w:val="21"/>
                <w:lang w:val="en-US" w:eastAsia="zh-CN"/>
              </w:rPr>
              <w:t xml:space="preserve">场（厂）内 </w:t>
            </w:r>
            <w:r>
              <w:rPr>
                <w:rFonts w:hint="eastAsia" w:ascii="宋体"/>
                <w:kern w:val="0"/>
                <w:szCs w:val="21"/>
                <w:lang w:eastAsia="zh-CN"/>
              </w:rPr>
              <w:t>渝</w:t>
            </w:r>
            <w:r>
              <w:rPr>
                <w:rFonts w:hint="eastAsia" w:ascii="宋体"/>
                <w:kern w:val="0"/>
                <w:szCs w:val="21"/>
                <w:lang w:val="en-US" w:eastAsia="zh-CN"/>
              </w:rPr>
              <w:t>A.02214</w:t>
            </w:r>
            <w:r>
              <w:rPr>
                <w:rFonts w:hint="eastAsia" w:ascii="宋体"/>
                <w:kern w:val="0"/>
                <w:szCs w:val="21"/>
              </w:rPr>
              <w:t>,结论：合格，下次检验时间：202</w:t>
            </w:r>
            <w:r>
              <w:rPr>
                <w:rFonts w:hint="eastAsia" w:ascii="宋体"/>
                <w:kern w:val="0"/>
                <w:szCs w:val="21"/>
                <w:lang w:val="en-US" w:eastAsia="zh-CN"/>
              </w:rPr>
              <w:t>1</w:t>
            </w:r>
            <w:r>
              <w:rPr>
                <w:rFonts w:hint="eastAsia" w:ascii="宋体"/>
                <w:kern w:val="0"/>
                <w:szCs w:val="21"/>
              </w:rPr>
              <w:t>年</w:t>
            </w:r>
            <w:r>
              <w:rPr>
                <w:rFonts w:hint="eastAsia" w:ascii="宋体"/>
                <w:kern w:val="0"/>
                <w:szCs w:val="21"/>
                <w:lang w:val="en-US" w:eastAsia="zh-CN"/>
              </w:rPr>
              <w:t>10</w:t>
            </w:r>
            <w:r>
              <w:rPr>
                <w:rFonts w:hint="eastAsia" w:ascii="宋体"/>
                <w:kern w:val="0"/>
                <w:szCs w:val="21"/>
              </w:rPr>
              <w:t>月</w:t>
            </w:r>
            <w:r>
              <w:rPr>
                <w:rFonts w:hint="eastAsia" w:ascii="宋体"/>
                <w:kern w:val="0"/>
                <w:szCs w:val="21"/>
                <w:lang w:val="en-US" w:eastAsia="zh-CN"/>
              </w:rPr>
              <w:t>；</w:t>
            </w:r>
            <w:r>
              <w:rPr>
                <w:rFonts w:hint="eastAsia" w:ascii="宋体" w:hAnsi="Times New Roman" w:eastAsia="宋体" w:cs="Times New Roman"/>
                <w:kern w:val="0"/>
                <w:szCs w:val="21"/>
                <w:lang w:val="en-US" w:eastAsia="zh-CN"/>
              </w:rPr>
              <w:t>行车</w:t>
            </w:r>
            <w:r>
              <w:rPr>
                <w:rFonts w:hint="eastAsia" w:ascii="宋体"/>
                <w:kern w:val="0"/>
                <w:szCs w:val="21"/>
              </w:rPr>
              <w:t>检验报告，报告编号：</w:t>
            </w:r>
            <w:r>
              <w:rPr>
                <w:rFonts w:hint="eastAsia" w:ascii="宋体"/>
                <w:kern w:val="0"/>
                <w:szCs w:val="21"/>
                <w:lang w:val="en-US" w:eastAsia="zh-CN"/>
              </w:rPr>
              <w:t>1）4170-500102-201906-80512；2）4190-500102-201906-80511，</w:t>
            </w:r>
            <w:r>
              <w:rPr>
                <w:rFonts w:hint="eastAsia" w:ascii="宋体"/>
                <w:kern w:val="0"/>
                <w:szCs w:val="21"/>
              </w:rPr>
              <w:t>结论：合格，下次检验时间：202</w:t>
            </w:r>
            <w:r>
              <w:rPr>
                <w:rFonts w:hint="eastAsia" w:ascii="宋体"/>
                <w:kern w:val="0"/>
                <w:szCs w:val="21"/>
                <w:lang w:val="en-US" w:eastAsia="zh-CN"/>
              </w:rPr>
              <w:t>1</w:t>
            </w:r>
            <w:r>
              <w:rPr>
                <w:rFonts w:hint="eastAsia" w:ascii="宋体"/>
                <w:kern w:val="0"/>
                <w:szCs w:val="21"/>
              </w:rPr>
              <w:t>年</w:t>
            </w:r>
            <w:r>
              <w:rPr>
                <w:rFonts w:hint="eastAsia" w:ascii="宋体"/>
                <w:kern w:val="0"/>
                <w:szCs w:val="21"/>
                <w:lang w:val="en-US" w:eastAsia="zh-CN"/>
              </w:rPr>
              <w:t>6</w:t>
            </w:r>
            <w:r>
              <w:rPr>
                <w:rFonts w:hint="eastAsia" w:ascii="宋体"/>
                <w:kern w:val="0"/>
                <w:szCs w:val="21"/>
              </w:rPr>
              <w:t>月</w:t>
            </w:r>
            <w:r>
              <w:rPr>
                <w:rFonts w:hint="eastAsia" w:ascii="宋体"/>
                <w:kern w:val="0"/>
                <w:szCs w:val="21"/>
                <w:lang w:val="en-US" w:eastAsia="zh-CN"/>
              </w:rPr>
              <w:t>，见附件</w:t>
            </w:r>
            <w:r>
              <w:rPr>
                <w:rFonts w:hint="eastAsia" w:ascii="宋体"/>
                <w:color w:val="FF0000"/>
                <w:kern w:val="0"/>
                <w:szCs w:val="21"/>
                <w:highlight w:val="none"/>
              </w:rPr>
              <w:t>。</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val="en-US" w:eastAsia="zh-CN"/>
              </w:rPr>
              <w:t>特种</w:t>
            </w:r>
            <w:r>
              <w:rPr>
                <w:rFonts w:hint="eastAsia" w:ascii="宋体"/>
                <w:color w:val="000000"/>
                <w:kern w:val="0"/>
                <w:szCs w:val="21"/>
              </w:rPr>
              <w:t>设备</w:t>
            </w:r>
            <w:r>
              <w:rPr>
                <w:rFonts w:hint="eastAsia" w:ascii="宋体"/>
                <w:color w:val="000000"/>
                <w:kern w:val="0"/>
                <w:szCs w:val="21"/>
                <w:lang w:val="en-US" w:eastAsia="zh-CN"/>
              </w:rPr>
              <w:t>操作</w:t>
            </w:r>
            <w:r>
              <w:rPr>
                <w:rFonts w:hint="eastAsia" w:ascii="宋体"/>
                <w:color w:val="000000"/>
                <w:kern w:val="0"/>
                <w:szCs w:val="21"/>
              </w:rPr>
              <w:t>人员管理，提供有</w:t>
            </w:r>
            <w:r>
              <w:rPr>
                <w:rFonts w:hint="eastAsia" w:ascii="宋体"/>
                <w:color w:val="000000"/>
                <w:kern w:val="0"/>
                <w:szCs w:val="21"/>
                <w:lang w:val="en-US" w:eastAsia="zh-CN"/>
              </w:rPr>
              <w:t>叉车</w:t>
            </w:r>
            <w:r>
              <w:rPr>
                <w:rFonts w:hint="eastAsia" w:ascii="宋体"/>
                <w:color w:val="000000"/>
                <w:kern w:val="0"/>
                <w:szCs w:val="21"/>
              </w:rPr>
              <w:t>工操作人员均培训取证上岗，能满足岗位管理要求</w:t>
            </w:r>
            <w:r>
              <w:rPr>
                <w:rFonts w:hint="eastAsia" w:ascii="宋体"/>
                <w:color w:val="000000"/>
                <w:kern w:val="0"/>
                <w:szCs w:val="21"/>
                <w:lang w:eastAsia="zh-CN"/>
              </w:rPr>
              <w:t>，人员资质证书，见附件</w:t>
            </w:r>
            <w:r>
              <w:rPr>
                <w:rFonts w:hint="eastAsia" w:ascii="宋体"/>
                <w:color w:val="000000"/>
                <w:kern w:val="0"/>
                <w:szCs w:val="21"/>
              </w:rPr>
              <w:t>。</w:t>
            </w:r>
          </w:p>
          <w:p>
            <w:pPr>
              <w:spacing w:line="400" w:lineRule="exact"/>
              <w:ind w:firstLine="420" w:firstLineChars="200"/>
              <w:rPr>
                <w:rFonts w:hint="eastAsia" w:ascii="宋体"/>
                <w:color w:val="auto"/>
                <w:kern w:val="0"/>
                <w:sz w:val="21"/>
                <w:szCs w:val="21"/>
              </w:rPr>
            </w:pPr>
            <w:r>
              <w:rPr>
                <w:rFonts w:hint="eastAsia" w:ascii="宋体"/>
                <w:color w:val="auto"/>
                <w:kern w:val="0"/>
                <w:sz w:val="21"/>
                <w:szCs w:val="21"/>
                <w:lang w:val="en-US" w:eastAsia="zh-CN"/>
              </w:rPr>
              <w:t>5</w:t>
            </w:r>
            <w:r>
              <w:rPr>
                <w:rFonts w:hint="eastAsia" w:ascii="宋体"/>
                <w:color w:val="auto"/>
                <w:kern w:val="0"/>
                <w:sz w:val="21"/>
                <w:szCs w:val="21"/>
              </w:rPr>
              <w:t>、呼吸系统疾病预防：</w:t>
            </w:r>
          </w:p>
          <w:p>
            <w:pPr>
              <w:spacing w:line="400" w:lineRule="exact"/>
              <w:ind w:firstLine="420" w:firstLineChars="200"/>
              <w:rPr>
                <w:rFonts w:hint="eastAsia" w:ascii="宋体" w:hAnsi="宋体"/>
                <w:color w:val="auto"/>
                <w:sz w:val="21"/>
                <w:szCs w:val="21"/>
                <w:highlight w:val="none"/>
              </w:rPr>
            </w:pPr>
            <w:r>
              <w:rPr>
                <w:rFonts w:hint="eastAsia" w:ascii="宋体"/>
                <w:color w:val="auto"/>
                <w:kern w:val="0"/>
                <w:sz w:val="21"/>
                <w:szCs w:val="21"/>
              </w:rPr>
              <w:t>现场查看，产生废</w:t>
            </w:r>
            <w:r>
              <w:rPr>
                <w:rFonts w:hint="eastAsia" w:ascii="宋体"/>
                <w:color w:val="auto"/>
                <w:kern w:val="0"/>
                <w:sz w:val="21"/>
                <w:szCs w:val="21"/>
                <w:highlight w:val="none"/>
              </w:rPr>
              <w:t>气主</w:t>
            </w:r>
            <w:r>
              <w:rPr>
                <w:rFonts w:hint="eastAsia" w:ascii="宋体" w:hAnsi="宋体"/>
                <w:color w:val="auto"/>
                <w:sz w:val="21"/>
                <w:szCs w:val="21"/>
                <w:highlight w:val="none"/>
              </w:rPr>
              <w:t>要工序为焊接、喷塑工序工序。</w:t>
            </w:r>
          </w:p>
          <w:p>
            <w:pPr>
              <w:spacing w:line="400" w:lineRule="exact"/>
              <w:ind w:firstLine="420" w:firstLineChars="200"/>
              <w:rPr>
                <w:rFonts w:hint="eastAsia" w:ascii="宋体"/>
                <w:color w:val="auto"/>
                <w:sz w:val="21"/>
                <w:szCs w:val="21"/>
                <w:highlight w:val="none"/>
              </w:rPr>
            </w:pPr>
            <w:r>
              <w:rPr>
                <w:rFonts w:hint="eastAsia" w:ascii="宋体" w:hAnsi="宋体"/>
                <w:color w:val="auto"/>
                <w:sz w:val="21"/>
                <w:szCs w:val="21"/>
                <w:highlight w:val="none"/>
              </w:rPr>
              <w:t>提供</w:t>
            </w:r>
            <w:r>
              <w:rPr>
                <w:rFonts w:hint="eastAsia" w:ascii="宋体"/>
                <w:color w:val="auto"/>
                <w:sz w:val="21"/>
                <w:szCs w:val="21"/>
                <w:highlight w:val="none"/>
              </w:rPr>
              <w:t>《员工劳动保护管理规定》、《生产安全事故应急预案》。</w:t>
            </w:r>
          </w:p>
          <w:p>
            <w:pPr>
              <w:spacing w:line="400" w:lineRule="exact"/>
              <w:ind w:firstLine="420" w:firstLineChars="200"/>
              <w:rPr>
                <w:rFonts w:hint="eastAsia" w:ascii="宋体"/>
                <w:color w:val="auto"/>
                <w:sz w:val="21"/>
                <w:szCs w:val="21"/>
                <w:highlight w:val="none"/>
              </w:rPr>
            </w:pPr>
            <w:r>
              <w:rPr>
                <w:rFonts w:hint="eastAsia" w:ascii="宋体"/>
                <w:color w:val="auto"/>
                <w:sz w:val="21"/>
                <w:szCs w:val="21"/>
                <w:highlight w:val="none"/>
              </w:rPr>
              <w:t>现场防护措施：喷塑设置抽风系统，增加通风等。</w:t>
            </w:r>
          </w:p>
          <w:p>
            <w:pPr>
              <w:spacing w:line="400" w:lineRule="exact"/>
              <w:ind w:firstLine="420" w:firstLineChars="200"/>
              <w:rPr>
                <w:rFonts w:hint="eastAsia" w:ascii="宋体"/>
                <w:color w:val="auto"/>
                <w:sz w:val="21"/>
                <w:szCs w:val="21"/>
                <w:highlight w:val="none"/>
              </w:rPr>
            </w:pPr>
            <w:r>
              <w:rPr>
                <w:rFonts w:hint="eastAsia" w:ascii="宋体"/>
                <w:color w:val="auto"/>
                <w:sz w:val="21"/>
                <w:szCs w:val="21"/>
                <w:highlight w:val="none"/>
              </w:rPr>
              <w:t>个人防护：要求操作人员佩戴防毒面具。</w:t>
            </w:r>
          </w:p>
          <w:p>
            <w:pPr>
              <w:spacing w:line="400" w:lineRule="exact"/>
              <w:ind w:firstLine="420" w:firstLineChars="200"/>
              <w:rPr>
                <w:rFonts w:hint="default" w:eastAsia="宋体"/>
                <w:color w:val="auto"/>
                <w:highlight w:val="none"/>
                <w:lang w:val="en-US" w:eastAsia="zh-CN"/>
              </w:rPr>
            </w:pPr>
            <w:r>
              <w:rPr>
                <w:rFonts w:hint="eastAsia" w:ascii="宋体"/>
                <w:color w:val="auto"/>
                <w:sz w:val="21"/>
                <w:szCs w:val="21"/>
                <w:highlight w:val="none"/>
              </w:rPr>
              <w:t>现场查看，公司增加了焊接抽风装置，焊接烟气能及时排除车间，减少对操作者的危害。</w:t>
            </w:r>
          </w:p>
          <w:p>
            <w:pPr>
              <w:spacing w:line="400" w:lineRule="exact"/>
              <w:ind w:firstLine="420" w:firstLineChars="200"/>
              <w:rPr>
                <w:rFonts w:hint="eastAsia" w:ascii="宋体" w:hAnsi="宋体"/>
                <w:color w:val="auto"/>
                <w:sz w:val="21"/>
                <w:szCs w:val="21"/>
              </w:rPr>
            </w:pPr>
            <w:r>
              <w:rPr>
                <w:rFonts w:hint="eastAsia" w:ascii="宋体"/>
                <w:color w:val="auto"/>
                <w:sz w:val="21"/>
                <w:szCs w:val="21"/>
              </w:rPr>
              <w:t>公司策划了该岗位人员的职业病体检</w:t>
            </w:r>
            <w:r>
              <w:rPr>
                <w:rFonts w:hint="eastAsia" w:ascii="宋体"/>
                <w:color w:val="auto"/>
                <w:sz w:val="21"/>
                <w:szCs w:val="21"/>
                <w:highlight w:val="none"/>
              </w:rPr>
              <w:t>要求，提供</w:t>
            </w:r>
            <w:r>
              <w:rPr>
                <w:rFonts w:hint="eastAsia" w:ascii="宋体"/>
                <w:color w:val="auto"/>
                <w:sz w:val="21"/>
                <w:szCs w:val="21"/>
                <w:highlight w:val="none"/>
                <w:lang w:val="en-US" w:eastAsia="zh-CN"/>
              </w:rPr>
              <w:t>刘洪江、刘方延</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谭洪、张建川、王超、杨衡善等在岗60人的</w:t>
            </w:r>
            <w:r>
              <w:rPr>
                <w:rFonts w:hint="eastAsia" w:ascii="宋体"/>
                <w:color w:val="auto"/>
                <w:sz w:val="21"/>
                <w:szCs w:val="21"/>
                <w:highlight w:val="none"/>
              </w:rPr>
              <w:t>体检报告，</w:t>
            </w:r>
            <w:r>
              <w:rPr>
                <w:rFonts w:hint="eastAsia" w:ascii="宋体"/>
                <w:color w:val="auto"/>
                <w:sz w:val="21"/>
                <w:szCs w:val="21"/>
              </w:rPr>
              <w:t>结果</w:t>
            </w:r>
            <w:r>
              <w:rPr>
                <w:rFonts w:hint="eastAsia" w:ascii="宋体"/>
                <w:color w:val="auto"/>
                <w:sz w:val="21"/>
                <w:szCs w:val="21"/>
                <w:lang w:eastAsia="zh-CN"/>
              </w:rPr>
              <w:t>可继续从事该工种工作</w:t>
            </w:r>
            <w:r>
              <w:rPr>
                <w:rFonts w:hint="eastAsia" w:ascii="宋体"/>
                <w:color w:val="auto"/>
                <w:sz w:val="21"/>
                <w:szCs w:val="21"/>
              </w:rPr>
              <w:t>。具体见附件。</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现场查看，操作基本符合要求。</w:t>
            </w:r>
          </w:p>
          <w:p>
            <w:pPr>
              <w:pStyle w:val="2"/>
              <w:rPr>
                <w:rFonts w:hint="eastAsia"/>
              </w:rPr>
            </w:pP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6</w:t>
            </w:r>
            <w:r>
              <w:rPr>
                <w:rFonts w:hint="eastAsia" w:ascii="宋体" w:hAnsi="宋体"/>
                <w:color w:val="auto"/>
                <w:sz w:val="21"/>
                <w:szCs w:val="21"/>
              </w:rPr>
              <w:t>、听力损害预防：</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现场查看，公司的噪声源主要有：</w:t>
            </w:r>
            <w:r>
              <w:rPr>
                <w:rFonts w:hint="eastAsia" w:ascii="宋体" w:hAnsi="宋体"/>
                <w:color w:val="auto"/>
                <w:sz w:val="21"/>
                <w:szCs w:val="21"/>
                <w:lang w:val="en-US" w:eastAsia="zh-CN"/>
              </w:rPr>
              <w:t>下料、切割</w:t>
            </w:r>
            <w:r>
              <w:rPr>
                <w:rFonts w:hint="eastAsia" w:ascii="宋体" w:hAnsi="宋体"/>
                <w:color w:val="auto"/>
                <w:sz w:val="21"/>
                <w:szCs w:val="21"/>
              </w:rPr>
              <w:t>、</w:t>
            </w:r>
            <w:r>
              <w:rPr>
                <w:rFonts w:hint="eastAsia" w:ascii="宋体" w:hAnsi="宋体"/>
                <w:color w:val="auto"/>
                <w:sz w:val="21"/>
                <w:szCs w:val="21"/>
                <w:lang w:val="en-US" w:eastAsia="zh-CN"/>
              </w:rPr>
              <w:t>折弯</w:t>
            </w:r>
            <w:r>
              <w:rPr>
                <w:rFonts w:hint="eastAsia" w:ascii="宋体" w:hAnsi="宋体"/>
                <w:color w:val="auto"/>
                <w:sz w:val="21"/>
                <w:szCs w:val="21"/>
              </w:rPr>
              <w:t>。</w:t>
            </w:r>
          </w:p>
          <w:p>
            <w:pPr>
              <w:spacing w:line="400" w:lineRule="exact"/>
              <w:ind w:firstLine="420" w:firstLineChars="200"/>
              <w:rPr>
                <w:rFonts w:hint="eastAsia" w:ascii="宋体"/>
                <w:color w:val="auto"/>
                <w:sz w:val="21"/>
                <w:szCs w:val="21"/>
              </w:rPr>
            </w:pPr>
            <w:r>
              <w:rPr>
                <w:rFonts w:hint="eastAsia" w:ascii="宋体" w:hAnsi="宋体"/>
                <w:color w:val="auto"/>
                <w:sz w:val="21"/>
                <w:szCs w:val="21"/>
              </w:rPr>
              <w:t>提供</w:t>
            </w:r>
            <w:r>
              <w:rPr>
                <w:rFonts w:hint="eastAsia" w:ascii="宋体"/>
                <w:color w:val="auto"/>
                <w:sz w:val="21"/>
                <w:szCs w:val="21"/>
              </w:rPr>
              <w:t>《员工劳动保护管理规定》、《生产安全事故应急预案》。</w:t>
            </w:r>
          </w:p>
          <w:p>
            <w:pPr>
              <w:spacing w:line="400" w:lineRule="exact"/>
              <w:ind w:firstLine="420" w:firstLineChars="200"/>
              <w:rPr>
                <w:rFonts w:hint="eastAsia" w:ascii="宋体"/>
                <w:color w:val="auto"/>
                <w:sz w:val="21"/>
                <w:szCs w:val="21"/>
              </w:rPr>
            </w:pPr>
            <w:r>
              <w:rPr>
                <w:rFonts w:hint="eastAsia" w:ascii="宋体"/>
                <w:color w:val="auto"/>
                <w:sz w:val="21"/>
                <w:szCs w:val="21"/>
              </w:rPr>
              <w:t>现场查看：</w:t>
            </w:r>
            <w:r>
              <w:rPr>
                <w:rFonts w:hint="eastAsia" w:ascii="宋体" w:hAnsi="宋体"/>
                <w:color w:val="auto"/>
                <w:sz w:val="21"/>
                <w:szCs w:val="21"/>
                <w:lang w:val="en-US" w:eastAsia="zh-CN"/>
              </w:rPr>
              <w:t>下料、切割</w:t>
            </w:r>
            <w:r>
              <w:rPr>
                <w:rFonts w:hint="eastAsia" w:ascii="宋体" w:hAnsi="宋体"/>
                <w:color w:val="auto"/>
                <w:sz w:val="21"/>
                <w:szCs w:val="21"/>
              </w:rPr>
              <w:t>、</w:t>
            </w:r>
            <w:r>
              <w:rPr>
                <w:rFonts w:hint="eastAsia" w:ascii="宋体" w:hAnsi="宋体"/>
                <w:color w:val="auto"/>
                <w:sz w:val="21"/>
                <w:szCs w:val="21"/>
                <w:lang w:val="en-US" w:eastAsia="zh-CN"/>
              </w:rPr>
              <w:t xml:space="preserve">折弯工位均布置在车间角落，与装配工位距离较远，对其它工位影响较小 </w:t>
            </w:r>
            <w:r>
              <w:rPr>
                <w:rFonts w:hint="eastAsia" w:ascii="宋体"/>
                <w:color w:val="auto"/>
                <w:sz w:val="21"/>
                <w:szCs w:val="21"/>
              </w:rPr>
              <w:t>，现场操作员工佩戴防噪声耳塞。</w:t>
            </w:r>
          </w:p>
          <w:p>
            <w:pPr>
              <w:pStyle w:val="2"/>
              <w:rPr>
                <w:rFonts w:hint="eastAsia"/>
              </w:rPr>
            </w:pPr>
          </w:p>
          <w:p>
            <w:pPr>
              <w:numPr>
                <w:ilvl w:val="0"/>
                <w:numId w:val="11"/>
              </w:numPr>
              <w:spacing w:line="400" w:lineRule="atLeast"/>
              <w:ind w:firstLine="420" w:firstLineChars="200"/>
              <w:rPr>
                <w:rFonts w:hint="eastAsia" w:ascii="宋体"/>
                <w:kern w:val="0"/>
                <w:szCs w:val="21"/>
                <w:lang w:eastAsia="zh-CN"/>
              </w:rPr>
            </w:pPr>
            <w:r>
              <w:rPr>
                <w:rFonts w:hint="eastAsia" w:ascii="宋体"/>
                <w:kern w:val="0"/>
                <w:szCs w:val="21"/>
              </w:rPr>
              <w:t>查，</w:t>
            </w:r>
            <w:r>
              <w:rPr>
                <w:rFonts w:hint="eastAsia" w:ascii="宋体"/>
                <w:kern w:val="0"/>
                <w:szCs w:val="21"/>
                <w:lang w:val="en-US" w:eastAsia="zh-CN"/>
              </w:rPr>
              <w:t>公司安全教育管理，负责人介绍公司新进</w:t>
            </w:r>
            <w:r>
              <w:rPr>
                <w:rFonts w:hint="eastAsia" w:ascii="宋体"/>
                <w:kern w:val="0"/>
                <w:szCs w:val="21"/>
              </w:rPr>
              <w:t>员工</w:t>
            </w:r>
            <w:r>
              <w:rPr>
                <w:rFonts w:hint="eastAsia" w:ascii="宋体"/>
                <w:kern w:val="0"/>
                <w:szCs w:val="21"/>
                <w:lang w:val="en-US" w:eastAsia="zh-CN"/>
              </w:rPr>
              <w:t>先进行管理制度学习，后进行三级教育培训，三级教育由企业的安全、教育、劳动、技术等部门配合进行，受教育者必须经过考试合格后才准予进入生产岗位。其它在职员工</w:t>
            </w:r>
            <w:r>
              <w:rPr>
                <w:rFonts w:hint="eastAsia" w:ascii="宋体"/>
                <w:kern w:val="0"/>
                <w:szCs w:val="21"/>
              </w:rPr>
              <w:t>定期参加操作规程</w:t>
            </w:r>
            <w:r>
              <w:rPr>
                <w:rFonts w:hint="eastAsia" w:ascii="宋体"/>
                <w:kern w:val="0"/>
                <w:szCs w:val="21"/>
                <w:lang w:val="en-US" w:eastAsia="zh-CN"/>
              </w:rPr>
              <w:t>和安全教育</w:t>
            </w:r>
            <w:r>
              <w:rPr>
                <w:rFonts w:hint="eastAsia" w:ascii="宋体"/>
                <w:kern w:val="0"/>
                <w:szCs w:val="21"/>
              </w:rPr>
              <w:t>的培训</w:t>
            </w:r>
            <w:r>
              <w:rPr>
                <w:rFonts w:hint="eastAsia" w:ascii="宋体"/>
                <w:kern w:val="0"/>
                <w:szCs w:val="21"/>
                <w:lang w:eastAsia="zh-CN"/>
              </w:rPr>
              <w:t>。</w:t>
            </w:r>
          </w:p>
          <w:p>
            <w:pPr>
              <w:pStyle w:val="2"/>
              <w:rPr>
                <w:rFonts w:hint="eastAsia"/>
                <w:lang w:eastAsia="zh-CN"/>
              </w:rPr>
            </w:pPr>
          </w:p>
          <w:p>
            <w:pPr>
              <w:numPr>
                <w:ilvl w:val="0"/>
                <w:numId w:val="0"/>
              </w:numPr>
              <w:spacing w:line="400" w:lineRule="atLeast"/>
              <w:ind w:firstLine="210" w:firstLineChars="100"/>
              <w:rPr>
                <w:rFonts w:hint="default" w:ascii="宋体"/>
                <w:kern w:val="0"/>
                <w:szCs w:val="21"/>
                <w:highlight w:val="none"/>
                <w:lang w:val="en-US" w:eastAsia="zh-CN"/>
              </w:rPr>
            </w:pPr>
            <w:r>
              <w:rPr>
                <w:rFonts w:hint="eastAsia" w:ascii="宋体"/>
                <w:kern w:val="0"/>
                <w:szCs w:val="21"/>
                <w:highlight w:val="none"/>
                <w:lang w:val="en-US" w:eastAsia="zh-CN"/>
              </w:rPr>
              <w:t>查见，今年3月份入职的陈志强、陈怀谦俩位新员工三级教育培训情况，提供有陈志强、陈怀谦二俩员工的公司规章制度确认书和安全生产知识考核成绩，见下图。</w:t>
            </w:r>
          </w:p>
          <w:p>
            <w:pPr>
              <w:pStyle w:val="12"/>
              <w:rPr>
                <w:rFonts w:hint="eastAsia" w:ascii="宋体"/>
                <w:kern w:val="0"/>
                <w:szCs w:val="21"/>
                <w:highlight w:val="green"/>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r>
              <w:rPr>
                <w:rFonts w:hint="eastAsia"/>
                <w:sz w:val="21"/>
                <w:szCs w:val="21"/>
                <w:lang w:val="en-US" w:eastAsia="zh-CN"/>
              </w:rPr>
              <w:drawing>
                <wp:anchor distT="0" distB="0" distL="114300" distR="114300" simplePos="0" relativeHeight="251659264" behindDoc="0" locked="0" layoutInCell="1" allowOverlap="1">
                  <wp:simplePos x="0" y="0"/>
                  <wp:positionH relativeFrom="column">
                    <wp:posOffset>-449580</wp:posOffset>
                  </wp:positionH>
                  <wp:positionV relativeFrom="paragraph">
                    <wp:posOffset>671830</wp:posOffset>
                  </wp:positionV>
                  <wp:extent cx="3960495" cy="2968625"/>
                  <wp:effectExtent l="0" t="0" r="3175" b="1905"/>
                  <wp:wrapNone/>
                  <wp:docPr id="2" name="图片 2" descr="e9cf43311d4f17e110097d748d60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cf43311d4f17e110097d748d603b0"/>
                          <pic:cNvPicPr>
                            <a:picLocks noChangeAspect="1"/>
                          </pic:cNvPicPr>
                        </pic:nvPicPr>
                        <pic:blipFill>
                          <a:blip r:embed="rId6"/>
                          <a:stretch>
                            <a:fillRect/>
                          </a:stretch>
                        </pic:blipFill>
                        <pic:spPr>
                          <a:xfrm rot="16200000">
                            <a:off x="0" y="0"/>
                            <a:ext cx="3960495" cy="2968625"/>
                          </a:xfrm>
                          <a:prstGeom prst="rect">
                            <a:avLst/>
                          </a:prstGeom>
                        </pic:spPr>
                      </pic:pic>
                    </a:graphicData>
                  </a:graphic>
                </wp:anchor>
              </w:drawing>
            </w:r>
            <w:r>
              <w:rPr>
                <w:rFonts w:hint="eastAsia"/>
                <w:sz w:val="21"/>
                <w:szCs w:val="21"/>
                <w:lang w:val="en-US" w:eastAsia="zh-CN"/>
              </w:rPr>
              <w:drawing>
                <wp:anchor distT="0" distB="0" distL="114300" distR="114300" simplePos="0" relativeHeight="251660288" behindDoc="0" locked="0" layoutInCell="1" allowOverlap="1">
                  <wp:simplePos x="0" y="0"/>
                  <wp:positionH relativeFrom="column">
                    <wp:posOffset>2508885</wp:posOffset>
                  </wp:positionH>
                  <wp:positionV relativeFrom="paragraph">
                    <wp:posOffset>591185</wp:posOffset>
                  </wp:positionV>
                  <wp:extent cx="4214495" cy="3098800"/>
                  <wp:effectExtent l="0" t="0" r="0" b="1905"/>
                  <wp:wrapNone/>
                  <wp:docPr id="3" name="图片 3" descr="f42839d19743a0d263d35bf2eaf5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42839d19743a0d263d35bf2eaf5d97"/>
                          <pic:cNvPicPr>
                            <a:picLocks noChangeAspect="1"/>
                          </pic:cNvPicPr>
                        </pic:nvPicPr>
                        <pic:blipFill>
                          <a:blip r:embed="rId7"/>
                          <a:stretch>
                            <a:fillRect/>
                          </a:stretch>
                        </pic:blipFill>
                        <pic:spPr>
                          <a:xfrm rot="16200000">
                            <a:off x="0" y="0"/>
                            <a:ext cx="4214495" cy="3098800"/>
                          </a:xfrm>
                          <a:prstGeom prst="rect">
                            <a:avLst/>
                          </a:prstGeom>
                        </pic:spPr>
                      </pic:pic>
                    </a:graphicData>
                  </a:graphic>
                </wp:anchor>
              </w:drawing>
            </w: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r>
              <w:rPr>
                <w:rFonts w:hint="eastAsia"/>
                <w:sz w:val="21"/>
                <w:szCs w:val="21"/>
                <w:lang w:val="en-US" w:eastAsia="zh-CN"/>
              </w:rPr>
              <w:drawing>
                <wp:anchor distT="0" distB="0" distL="114300" distR="114300" simplePos="0" relativeHeight="251661312" behindDoc="0" locked="0" layoutInCell="1" allowOverlap="1">
                  <wp:simplePos x="0" y="0"/>
                  <wp:positionH relativeFrom="column">
                    <wp:posOffset>-444500</wp:posOffset>
                  </wp:positionH>
                  <wp:positionV relativeFrom="paragraph">
                    <wp:posOffset>687070</wp:posOffset>
                  </wp:positionV>
                  <wp:extent cx="4202430" cy="3158490"/>
                  <wp:effectExtent l="0" t="0" r="3810" b="1270"/>
                  <wp:wrapNone/>
                  <wp:docPr id="4" name="图片 4" descr="92b9b05f8fec02856c68406fb5ce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b9b05f8fec02856c68406fb5ced8b"/>
                          <pic:cNvPicPr>
                            <a:picLocks noChangeAspect="1"/>
                          </pic:cNvPicPr>
                        </pic:nvPicPr>
                        <pic:blipFill>
                          <a:blip r:embed="rId8"/>
                          <a:stretch>
                            <a:fillRect/>
                          </a:stretch>
                        </pic:blipFill>
                        <pic:spPr>
                          <a:xfrm rot="16200000">
                            <a:off x="0" y="0"/>
                            <a:ext cx="4202430" cy="3158490"/>
                          </a:xfrm>
                          <a:prstGeom prst="rect">
                            <a:avLst/>
                          </a:prstGeom>
                        </pic:spPr>
                      </pic:pic>
                    </a:graphicData>
                  </a:graphic>
                </wp:anchor>
              </w:drawing>
            </w:r>
          </w:p>
          <w:p>
            <w:pPr>
              <w:pStyle w:val="12"/>
              <w:rPr>
                <w:rFonts w:hint="eastAsia"/>
                <w:sz w:val="21"/>
                <w:szCs w:val="21"/>
                <w:lang w:val="en-US" w:eastAsia="zh-CN"/>
              </w:rPr>
            </w:pPr>
            <w:r>
              <w:rPr>
                <w:rFonts w:hint="eastAsia"/>
                <w:sz w:val="21"/>
                <w:szCs w:val="21"/>
                <w:lang w:val="en-US" w:eastAsia="zh-CN"/>
              </w:rPr>
              <w:drawing>
                <wp:anchor distT="0" distB="0" distL="114300" distR="114300" simplePos="0" relativeHeight="251662336" behindDoc="0" locked="0" layoutInCell="1" allowOverlap="1">
                  <wp:simplePos x="0" y="0"/>
                  <wp:positionH relativeFrom="column">
                    <wp:posOffset>3062605</wp:posOffset>
                  </wp:positionH>
                  <wp:positionV relativeFrom="paragraph">
                    <wp:posOffset>119380</wp:posOffset>
                  </wp:positionV>
                  <wp:extent cx="3018155" cy="4147185"/>
                  <wp:effectExtent l="0" t="0" r="4445" b="5715"/>
                  <wp:wrapNone/>
                  <wp:docPr id="5" name="图片 5" descr="13572afbd7a0d943a6094037398a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572afbd7a0d943a6094037398a8aa"/>
                          <pic:cNvPicPr>
                            <a:picLocks noChangeAspect="1"/>
                          </pic:cNvPicPr>
                        </pic:nvPicPr>
                        <pic:blipFill>
                          <a:blip r:embed="rId9"/>
                          <a:stretch>
                            <a:fillRect/>
                          </a:stretch>
                        </pic:blipFill>
                        <pic:spPr>
                          <a:xfrm>
                            <a:off x="0" y="0"/>
                            <a:ext cx="3018155" cy="4147185"/>
                          </a:xfrm>
                          <a:prstGeom prst="rect">
                            <a:avLst/>
                          </a:prstGeom>
                        </pic:spPr>
                      </pic:pic>
                    </a:graphicData>
                  </a:graphic>
                </wp:anchor>
              </w:drawing>
            </w: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eastAsia"/>
                <w:sz w:val="21"/>
                <w:szCs w:val="21"/>
                <w:lang w:val="en-US" w:eastAsia="zh-CN"/>
              </w:rPr>
            </w:pPr>
          </w:p>
          <w:p>
            <w:pPr>
              <w:pStyle w:val="12"/>
              <w:rPr>
                <w:rFonts w:hint="default"/>
                <w:sz w:val="21"/>
                <w:szCs w:val="21"/>
                <w:lang w:val="en-US" w:eastAsia="zh-CN"/>
              </w:rPr>
            </w:pPr>
            <w:r>
              <w:rPr>
                <w:rFonts w:hint="eastAsia"/>
                <w:sz w:val="21"/>
                <w:szCs w:val="21"/>
                <w:lang w:val="en-US" w:eastAsia="zh-CN"/>
              </w:rPr>
              <w:t>员工安全教育管理符合要求。</w:t>
            </w:r>
          </w:p>
          <w:p>
            <w:pPr>
              <w:pStyle w:val="12"/>
              <w:rPr>
                <w:rFonts w:hint="default" w:ascii="宋体"/>
                <w:kern w:val="0"/>
                <w:szCs w:val="21"/>
                <w:highlight w:val="green"/>
                <w:lang w:val="en-US" w:eastAsia="zh-CN"/>
              </w:rPr>
            </w:pPr>
          </w:p>
          <w:p>
            <w:pPr>
              <w:pStyle w:val="12"/>
              <w:rPr>
                <w:rFonts w:hint="default"/>
                <w:lang w:val="en-US" w:eastAsia="zh-CN"/>
              </w:rPr>
            </w:pPr>
          </w:p>
          <w:p>
            <w:pPr>
              <w:numPr>
                <w:ilvl w:val="0"/>
                <w:numId w:val="0"/>
              </w:numPr>
              <w:spacing w:line="400" w:lineRule="exact"/>
              <w:ind w:firstLine="420" w:firstLineChars="200"/>
              <w:rPr>
                <w:rFonts w:hint="eastAsia" w:ascii="宋体"/>
                <w:color w:val="auto"/>
                <w:sz w:val="21"/>
                <w:szCs w:val="21"/>
                <w:highlight w:val="none"/>
                <w:lang w:eastAsia="zh-CN"/>
              </w:rPr>
            </w:pPr>
            <w:r>
              <w:rPr>
                <w:rFonts w:hint="eastAsia" w:ascii="宋体"/>
                <w:color w:val="auto"/>
                <w:sz w:val="21"/>
                <w:szCs w:val="21"/>
                <w:highlight w:val="none"/>
                <w:lang w:val="en-US" w:eastAsia="zh-CN"/>
              </w:rPr>
              <w:t>8、</w:t>
            </w:r>
            <w:r>
              <w:rPr>
                <w:rFonts w:hint="eastAsia" w:ascii="宋体"/>
                <w:color w:val="auto"/>
                <w:sz w:val="21"/>
                <w:szCs w:val="21"/>
                <w:highlight w:val="none"/>
              </w:rPr>
              <w:t>查，公司策划了劳保</w:t>
            </w:r>
            <w:r>
              <w:rPr>
                <w:rFonts w:hint="eastAsia" w:ascii="宋体"/>
                <w:color w:val="auto"/>
                <w:sz w:val="21"/>
                <w:szCs w:val="21"/>
                <w:highlight w:val="none"/>
                <w:lang w:val="en-US" w:eastAsia="zh-CN"/>
              </w:rPr>
              <w:t>用品</w:t>
            </w:r>
            <w:r>
              <w:rPr>
                <w:rFonts w:hint="eastAsia" w:ascii="宋体"/>
                <w:color w:val="auto"/>
                <w:sz w:val="21"/>
                <w:szCs w:val="21"/>
                <w:highlight w:val="none"/>
              </w:rPr>
              <w:t>的使用要求</w:t>
            </w:r>
            <w:r>
              <w:rPr>
                <w:rFonts w:hint="eastAsia" w:ascii="宋体"/>
                <w:color w:val="auto"/>
                <w:sz w:val="21"/>
                <w:szCs w:val="21"/>
                <w:highlight w:val="none"/>
                <w:lang w:eastAsia="zh-CN"/>
              </w:rPr>
              <w:t>。</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查，防护用品发放，提供有《</w:t>
            </w:r>
            <w:r>
              <w:rPr>
                <w:rFonts w:hint="eastAsia" w:ascii="宋体" w:hAnsi="宋体"/>
                <w:szCs w:val="21"/>
                <w:highlight w:val="none"/>
                <w:lang w:eastAsia="zh-CN"/>
              </w:rPr>
              <w:t>生产</w:t>
            </w:r>
            <w:r>
              <w:rPr>
                <w:rFonts w:hint="eastAsia" w:ascii="宋体" w:hAnsi="宋体"/>
                <w:szCs w:val="21"/>
                <w:highlight w:val="none"/>
              </w:rPr>
              <w:t>车间劳保用品发放</w:t>
            </w:r>
            <w:r>
              <w:rPr>
                <w:rFonts w:hint="eastAsia" w:ascii="宋体" w:hAnsi="宋体"/>
                <w:szCs w:val="21"/>
                <w:highlight w:val="none"/>
                <w:lang w:val="en-US" w:eastAsia="zh-CN"/>
              </w:rPr>
              <w:t>记录</w:t>
            </w:r>
            <w:r>
              <w:rPr>
                <w:rFonts w:hint="eastAsia" w:ascii="宋体" w:hAnsi="宋体"/>
                <w:szCs w:val="21"/>
                <w:highlight w:val="none"/>
              </w:rPr>
              <w:t>》等</w:t>
            </w:r>
            <w:r>
              <w:rPr>
                <w:rFonts w:hint="eastAsia" w:ascii="宋体" w:hAnsi="宋体"/>
                <w:szCs w:val="21"/>
                <w:highlight w:val="none"/>
                <w:lang w:eastAsia="zh-CN"/>
              </w:rPr>
              <w:t>，</w:t>
            </w:r>
            <w:r>
              <w:rPr>
                <w:rFonts w:hint="eastAsia" w:ascii="宋体" w:hAnsi="宋体"/>
                <w:szCs w:val="21"/>
                <w:highlight w:val="none"/>
                <w:lang w:val="en-US" w:eastAsia="zh-CN"/>
              </w:rPr>
              <w:t>抽查最近防护用品发放记录如下：</w:t>
            </w:r>
          </w:p>
          <w:p>
            <w:pPr>
              <w:spacing w:line="400" w:lineRule="exact"/>
              <w:ind w:firstLine="525" w:firstLineChars="2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发放日期    手套       口罩   </w:t>
            </w:r>
            <w:r>
              <w:rPr>
                <w:rFonts w:hint="eastAsia" w:ascii="宋体" w:hAnsi="宋体" w:cs="宋体"/>
                <w:b w:val="0"/>
                <w:bCs w:val="0"/>
                <w:color w:val="auto"/>
                <w:sz w:val="21"/>
                <w:szCs w:val="21"/>
                <w:highlight w:val="none"/>
                <w:lang w:val="en-US" w:eastAsia="zh-CN"/>
              </w:rPr>
              <w:t xml:space="preserve">  毛巾</w:t>
            </w:r>
            <w:r>
              <w:rPr>
                <w:rFonts w:hint="eastAsia" w:ascii="宋体" w:hAnsi="宋体" w:eastAsia="宋体" w:cs="宋体"/>
                <w:b w:val="0"/>
                <w:bCs w:val="0"/>
                <w:color w:val="auto"/>
                <w:sz w:val="21"/>
                <w:szCs w:val="21"/>
                <w:highlight w:val="none"/>
                <w:lang w:val="en-US" w:eastAsia="zh-CN"/>
              </w:rPr>
              <w:t xml:space="preserve">       领用人</w:t>
            </w:r>
          </w:p>
          <w:p>
            <w:pPr>
              <w:pStyle w:val="1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2021年</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 xml:space="preserve">月    </w:t>
            </w:r>
            <w:r>
              <w:rPr>
                <w:rFonts w:hint="eastAsia" w:ascii="宋体" w:hAnsi="宋体" w:cs="宋体"/>
                <w:b w:val="0"/>
                <w:bCs w:val="0"/>
                <w:color w:val="auto"/>
                <w:kern w:val="2"/>
                <w:sz w:val="21"/>
                <w:szCs w:val="21"/>
                <w:highlight w:val="none"/>
                <w:lang w:val="en-US" w:eastAsia="zh-CN" w:bidi="ar-SA"/>
              </w:rPr>
              <w:t>73</w:t>
            </w:r>
            <w:r>
              <w:rPr>
                <w:rFonts w:hint="eastAsia" w:ascii="宋体" w:hAnsi="宋体" w:eastAsia="宋体" w:cs="宋体"/>
                <w:b w:val="0"/>
                <w:bCs w:val="0"/>
                <w:color w:val="auto"/>
                <w:kern w:val="2"/>
                <w:sz w:val="21"/>
                <w:szCs w:val="21"/>
                <w:highlight w:val="none"/>
                <w:lang w:val="en-US" w:eastAsia="zh-CN" w:bidi="ar-SA"/>
              </w:rPr>
              <w:t xml:space="preserve">双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80</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16张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汤俊豪、魏志刚、陈英福等   </w:t>
            </w:r>
          </w:p>
          <w:p>
            <w:pPr>
              <w:pStyle w:val="12"/>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2021年3</w:t>
            </w:r>
            <w:r>
              <w:rPr>
                <w:rFonts w:hint="eastAsia" w:ascii="宋体" w:hAnsi="宋体" w:eastAsia="宋体" w:cs="宋体"/>
                <w:b w:val="0"/>
                <w:bCs w:val="0"/>
                <w:color w:val="auto"/>
                <w:sz w:val="21"/>
                <w:szCs w:val="21"/>
                <w:highlight w:val="none"/>
                <w:lang w:val="en-US" w:eastAsia="zh-CN"/>
              </w:rPr>
              <w:t xml:space="preserve">月    </w:t>
            </w:r>
            <w:r>
              <w:rPr>
                <w:rFonts w:hint="eastAsia" w:ascii="宋体" w:hAnsi="宋体" w:cs="宋体"/>
                <w:b w:val="0"/>
                <w:bCs w:val="0"/>
                <w:color w:val="auto"/>
                <w:sz w:val="21"/>
                <w:szCs w:val="21"/>
                <w:highlight w:val="none"/>
                <w:lang w:val="en-US" w:eastAsia="zh-CN"/>
              </w:rPr>
              <w:t>65</w:t>
            </w:r>
            <w:r>
              <w:rPr>
                <w:rFonts w:hint="eastAsia" w:ascii="宋体" w:hAnsi="宋体" w:eastAsia="宋体" w:cs="宋体"/>
                <w:b w:val="0"/>
                <w:bCs w:val="0"/>
                <w:color w:val="auto"/>
                <w:sz w:val="21"/>
                <w:szCs w:val="21"/>
                <w:highlight w:val="none"/>
                <w:lang w:val="en-US" w:eastAsia="zh-CN"/>
              </w:rPr>
              <w:t xml:space="preserve">双        </w:t>
            </w:r>
            <w:r>
              <w:rPr>
                <w:rFonts w:hint="eastAsia" w:ascii="宋体" w:hAnsi="宋体" w:cs="宋体"/>
                <w:b w:val="0"/>
                <w:bCs w:val="0"/>
                <w:color w:val="auto"/>
                <w:sz w:val="21"/>
                <w:szCs w:val="21"/>
                <w:highlight w:val="none"/>
                <w:lang w:val="en-US" w:eastAsia="zh-CN"/>
              </w:rPr>
              <w:t>120</w:t>
            </w:r>
            <w:r>
              <w:rPr>
                <w:rFonts w:hint="eastAsia" w:ascii="宋体" w:hAnsi="宋体" w:eastAsia="宋体" w:cs="宋体"/>
                <w:b w:val="0"/>
                <w:bCs w:val="0"/>
                <w:color w:val="auto"/>
                <w:sz w:val="21"/>
                <w:szCs w:val="21"/>
                <w:highlight w:val="none"/>
                <w:lang w:val="en-US" w:eastAsia="zh-CN"/>
              </w:rPr>
              <w:t xml:space="preserve">个   </w:t>
            </w:r>
            <w:r>
              <w:rPr>
                <w:rFonts w:hint="eastAsia" w:ascii="宋体" w:hAnsi="宋体" w:cs="宋体"/>
                <w:b w:val="0"/>
                <w:bCs w:val="0"/>
                <w:color w:val="auto"/>
                <w:sz w:val="21"/>
                <w:szCs w:val="21"/>
                <w:highlight w:val="none"/>
                <w:lang w:val="en-US" w:eastAsia="zh-CN"/>
              </w:rPr>
              <w:t>17张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 xml:space="preserve">    汤俊豪、朱永东、陈英福、袁家凡</w:t>
            </w:r>
          </w:p>
          <w:p>
            <w:pPr>
              <w:spacing w:line="400" w:lineRule="atLeast"/>
              <w:ind w:firstLine="420" w:firstLineChars="200"/>
              <w:rPr>
                <w:rFonts w:ascii="宋体" w:hAnsi="宋体" w:cs="宋体"/>
                <w:szCs w:val="21"/>
              </w:rPr>
            </w:pPr>
            <w:r>
              <w:rPr>
                <w:rFonts w:hint="eastAsia" w:ascii="宋体"/>
                <w:kern w:val="0"/>
                <w:szCs w:val="21"/>
              </w:rPr>
              <w:t>现场查看，配置了必备的应急药品，如创口贴、急救包等。</w:t>
            </w:r>
          </w:p>
        </w:tc>
        <w:tc>
          <w:tcPr>
            <w:tcW w:w="1586" w:type="dxa"/>
            <w:tcBorders>
              <w:top w:val="single" w:color="auto" w:sz="4" w:space="0"/>
              <w:left w:val="single" w:color="auto" w:sz="4" w:space="0"/>
              <w:bottom w:val="single" w:color="auto" w:sz="4" w:space="0"/>
              <w:right w:val="single" w:color="auto" w:sz="4" w:space="0"/>
            </w:tcBorders>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sz w:val="24"/>
                <w:szCs w:val="24"/>
                <w:lang w:val="en-US" w:eastAsia="zh-CN"/>
              </w:rPr>
            </w:pPr>
            <w:r>
              <w:rPr>
                <w:rFonts w:hint="eastAsia"/>
                <w:sz w:val="24"/>
                <w:szCs w:val="24"/>
                <w:lang w:val="en-US" w:eastAsia="zh-CN"/>
              </w:rPr>
              <w:t>N</w:t>
            </w:r>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spacing w:line="360" w:lineRule="auto"/>
              <w:rPr>
                <w:rFonts w:hint="default" w:eastAsia="宋体" w:cs="宋体"/>
                <w:szCs w:val="21"/>
                <w:lang w:val="en-US" w:eastAsia="zh-CN"/>
              </w:rPr>
            </w:pPr>
            <w:r>
              <w:rPr>
                <w:rFonts w:hint="eastAsia" w:cs="宋体"/>
                <w:szCs w:val="21"/>
              </w:rPr>
              <w:t>查见：</w:t>
            </w:r>
            <w:r>
              <w:rPr>
                <w:rFonts w:hint="eastAsia" w:cs="宋体"/>
                <w:color w:val="auto"/>
                <w:sz w:val="21"/>
                <w:szCs w:val="21"/>
                <w:lang w:bidi="ar"/>
              </w:rPr>
              <w:t>公司制定了</w:t>
            </w:r>
            <w:r>
              <w:rPr>
                <w:rFonts w:hint="eastAsia" w:cs="宋体"/>
                <w:szCs w:val="21"/>
              </w:rPr>
              <w:t>《应急准备和响应程序》</w:t>
            </w:r>
            <w:r>
              <w:rPr>
                <w:rFonts w:hint="eastAsia" w:cs="宋体"/>
                <w:szCs w:val="21"/>
                <w:lang w:eastAsia="zh-CN"/>
              </w:rPr>
              <w:t>，</w:t>
            </w:r>
            <w:r>
              <w:rPr>
                <w:rFonts w:hint="eastAsia" w:cs="宋体"/>
                <w:color w:val="auto"/>
                <w:sz w:val="21"/>
                <w:szCs w:val="21"/>
                <w:lang w:bidi="ar"/>
              </w:rPr>
              <w:t>拟定了</w:t>
            </w:r>
            <w:r>
              <w:rPr>
                <w:rFonts w:hint="eastAsia" w:cs="宋体"/>
                <w:szCs w:val="21"/>
              </w:rPr>
              <w:t>《火灾应急预案》</w:t>
            </w:r>
            <w:r>
              <w:rPr>
                <w:rFonts w:hint="eastAsia" w:cs="宋体"/>
                <w:szCs w:val="21"/>
                <w:lang w:eastAsia="zh-CN"/>
              </w:rPr>
              <w:t>、《</w:t>
            </w:r>
            <w:r>
              <w:rPr>
                <w:rFonts w:hint="eastAsia" w:cs="宋体"/>
                <w:szCs w:val="21"/>
              </w:rPr>
              <w:t>安全生产事故应急预案</w:t>
            </w:r>
            <w:r>
              <w:rPr>
                <w:rFonts w:hint="eastAsia" w:cs="宋体"/>
                <w:szCs w:val="21"/>
                <w:lang w:eastAsia="zh-CN"/>
              </w:rPr>
              <w:t>》、《</w:t>
            </w:r>
            <w:r>
              <w:rPr>
                <w:rFonts w:hint="eastAsia" w:cs="宋体"/>
                <w:szCs w:val="21"/>
              </w:rPr>
              <w:t>公司突发事件应急处置预案</w:t>
            </w:r>
            <w:r>
              <w:rPr>
                <w:rFonts w:hint="eastAsia" w:cs="宋体"/>
                <w:szCs w:val="21"/>
                <w:lang w:eastAsia="zh-CN"/>
              </w:rPr>
              <w:t>》</w:t>
            </w:r>
            <w:r>
              <w:rPr>
                <w:rFonts w:hint="eastAsia" w:cs="宋体"/>
                <w:szCs w:val="21"/>
                <w:lang w:val="en-US" w:eastAsia="zh-CN"/>
              </w:rPr>
              <w:t>等方案。</w:t>
            </w:r>
          </w:p>
          <w:p>
            <w:pPr>
              <w:spacing w:line="360" w:lineRule="auto"/>
              <w:rPr>
                <w:rFonts w:cs="宋体"/>
                <w:szCs w:val="21"/>
                <w:highlight w:val="none"/>
              </w:rPr>
            </w:pPr>
            <w:r>
              <w:rPr>
                <w:rFonts w:hint="eastAsia" w:cs="宋体"/>
                <w:szCs w:val="21"/>
              </w:rPr>
              <w:t>生产部人员在办公室组织下，参</w:t>
            </w:r>
            <w:r>
              <w:rPr>
                <w:rFonts w:hint="eastAsia" w:cs="宋体"/>
                <w:szCs w:val="21"/>
                <w:highlight w:val="none"/>
              </w:rPr>
              <w:t>加了的“火灾消防知识培训”。</w:t>
            </w:r>
          </w:p>
          <w:p>
            <w:pPr>
              <w:spacing w:line="400" w:lineRule="atLeast"/>
              <w:jc w:val="left"/>
              <w:rPr>
                <w:rFonts w:cs="宋体"/>
                <w:szCs w:val="21"/>
                <w:highlight w:val="none"/>
              </w:rPr>
            </w:pPr>
            <w:r>
              <w:rPr>
                <w:rFonts w:hint="eastAsia" w:cs="宋体"/>
                <w:szCs w:val="21"/>
                <w:highlight w:val="none"/>
              </w:rPr>
              <w:t>查见：消防演练记录：生产部相关人员参加了公司</w:t>
            </w:r>
            <w:r>
              <w:rPr>
                <w:rFonts w:hint="eastAsia" w:cs="宋体"/>
                <w:szCs w:val="21"/>
                <w:highlight w:val="none"/>
                <w:lang w:eastAsia="zh-CN"/>
              </w:rPr>
              <w:t>综合部</w:t>
            </w:r>
            <w:r>
              <w:rPr>
                <w:rFonts w:hint="eastAsia" w:cs="宋体"/>
                <w:szCs w:val="21"/>
                <w:highlight w:val="none"/>
              </w:rPr>
              <w:t>组织的火灾消防演练（时间</w:t>
            </w:r>
            <w:r>
              <w:rPr>
                <w:rFonts w:cs="宋体"/>
                <w:szCs w:val="21"/>
                <w:highlight w:val="none"/>
              </w:rPr>
              <w:t>20</w:t>
            </w:r>
            <w:r>
              <w:rPr>
                <w:rFonts w:hint="eastAsia" w:cs="宋体"/>
                <w:szCs w:val="21"/>
                <w:highlight w:val="none"/>
                <w:lang w:val="en-US" w:eastAsia="zh-CN"/>
              </w:rPr>
              <w:t>20</w:t>
            </w:r>
            <w:r>
              <w:rPr>
                <w:rFonts w:hint="eastAsia" w:cs="宋体"/>
                <w:szCs w:val="21"/>
                <w:highlight w:val="none"/>
              </w:rPr>
              <w:t>年1</w:t>
            </w:r>
            <w:r>
              <w:rPr>
                <w:rFonts w:hint="eastAsia" w:cs="宋体"/>
                <w:szCs w:val="21"/>
                <w:highlight w:val="none"/>
                <w:lang w:val="en-US" w:eastAsia="zh-CN"/>
              </w:rPr>
              <w:t>2</w:t>
            </w:r>
            <w:r>
              <w:rPr>
                <w:rFonts w:hint="eastAsia" w:cs="宋体"/>
                <w:szCs w:val="21"/>
                <w:highlight w:val="none"/>
              </w:rPr>
              <w:t>月25日）。</w:t>
            </w:r>
          </w:p>
          <w:p>
            <w:pPr>
              <w:spacing w:line="360" w:lineRule="auto"/>
              <w:rPr>
                <w:rFonts w:cs="宋体"/>
                <w:szCs w:val="21"/>
                <w:highlight w:val="none"/>
              </w:rPr>
            </w:pPr>
            <w:r>
              <w:rPr>
                <w:rFonts w:hint="eastAsia" w:cs="宋体"/>
                <w:szCs w:val="21"/>
                <w:highlight w:val="none"/>
              </w:rPr>
              <w:t>查，现场对应，公司员工的安全逃生意识有</w:t>
            </w:r>
            <w:r>
              <w:rPr>
                <w:rFonts w:cs="宋体"/>
                <w:szCs w:val="21"/>
                <w:highlight w:val="none"/>
              </w:rPr>
              <w:t xml:space="preserve"> </w:t>
            </w:r>
            <w:r>
              <w:rPr>
                <w:rFonts w:hint="eastAsia" w:cs="宋体"/>
                <w:szCs w:val="21"/>
                <w:highlight w:val="none"/>
              </w:rPr>
              <w:t>明显的改善和较大提高。使员工掌握了安全逃生的方式和路径。同时使员工掌握了灭火器材的使用。消防器材完善、良好。</w:t>
            </w:r>
          </w:p>
          <w:p>
            <w:pPr>
              <w:spacing w:line="360" w:lineRule="auto"/>
              <w:rPr>
                <w:rFonts w:cs="宋体"/>
                <w:szCs w:val="21"/>
              </w:rPr>
            </w:pPr>
            <w:r>
              <w:rPr>
                <w:rFonts w:hint="eastAsia" w:cs="宋体"/>
                <w:szCs w:val="21"/>
                <w:highlight w:val="none"/>
              </w:rPr>
              <w:t xml:space="preserve">  查应急设备管理，灭火器、消防栓、消防沙等完好。</w:t>
            </w:r>
          </w:p>
        </w:tc>
        <w:tc>
          <w:tcPr>
            <w:tcW w:w="158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bl>
    <w:p>
      <w:pPr>
        <w:pStyle w:val="6"/>
      </w:pPr>
      <w:r>
        <w:rPr>
          <w:rFonts w:hint="eastAsia"/>
        </w:rPr>
        <w:t>说明：不符合标注</w:t>
      </w:r>
      <w:r>
        <w:t>N</w:t>
      </w:r>
    </w:p>
    <w:p>
      <w:pPr>
        <w:rPr>
          <w:szCs w:val="36"/>
        </w:rPr>
      </w:pPr>
    </w:p>
    <w:p>
      <w:pPr>
        <w:spacing w:line="480" w:lineRule="exact"/>
        <w:jc w:val="center"/>
        <w:rPr>
          <w:rFonts w:ascii="隶书" w:hAnsi="宋体" w:eastAsia="隶书"/>
          <w:bCs/>
          <w:color w:val="000000"/>
          <w:sz w:val="36"/>
          <w:szCs w:val="36"/>
        </w:rPr>
      </w:pPr>
      <w:r>
        <w:ptab w:relativeTo="margin" w:alignment="center" w:leader="none"/>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受审核部门：工程部（含临时场所）  主管领导：刘大荣   陪同人员：刘晓娟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审核时间：2021年04月27日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80" w:lineRule="exact"/>
              <w:jc w:val="left"/>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工程部负责人对部门职责清楚。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查工程部的环境安全目标为：</w:t>
            </w:r>
          </w:p>
          <w:p>
            <w:pPr>
              <w:rPr>
                <w:szCs w:val="21"/>
              </w:rPr>
            </w:pPr>
            <w:r>
              <w:rPr>
                <w:rFonts w:hint="eastAsia"/>
                <w:szCs w:val="21"/>
              </w:rPr>
              <w:t>a)固体废弃物分类收集，统一回收处理率100%；</w:t>
            </w:r>
          </w:p>
          <w:p>
            <w:pPr>
              <w:rPr>
                <w:szCs w:val="21"/>
              </w:rPr>
            </w:pPr>
            <w:r>
              <w:rPr>
                <w:rFonts w:hint="eastAsia"/>
                <w:szCs w:val="21"/>
              </w:rPr>
              <w:t>b) 杜绝死亡事故和伤亡事故；</w:t>
            </w:r>
          </w:p>
          <w:p>
            <w:pPr>
              <w:rPr>
                <w:szCs w:val="21"/>
              </w:rPr>
            </w:pPr>
            <w:r>
              <w:rPr>
                <w:rFonts w:hint="eastAsia"/>
                <w:szCs w:val="21"/>
              </w:rPr>
              <w:t>c) 噪声、粉尘控制措施执行率100%。</w:t>
            </w:r>
          </w:p>
          <w:p>
            <w:pPr>
              <w:spacing w:line="400" w:lineRule="atLeast"/>
              <w:ind w:right="170"/>
              <w:jc w:val="left"/>
              <w:rPr>
                <w:rFonts w:ascii="宋体" w:hAnsi="宋体" w:cs="宋体"/>
                <w:szCs w:val="21"/>
              </w:rPr>
            </w:pPr>
            <w:r>
              <w:rPr>
                <w:rFonts w:hint="eastAsia" w:ascii="宋体" w:hAnsi="宋体" w:cs="宋体"/>
                <w:szCs w:val="21"/>
              </w:rPr>
              <w:t>查：2021年1月-2021年3月工程部环境和职业健康安全目标完成情况：</w:t>
            </w:r>
          </w:p>
          <w:p>
            <w:pPr>
              <w:rPr>
                <w:szCs w:val="21"/>
              </w:rPr>
            </w:pPr>
            <w:r>
              <w:rPr>
                <w:rFonts w:hint="eastAsia"/>
                <w:szCs w:val="21"/>
              </w:rPr>
              <w:t>a)固体废弃物分类收集，统一回收处理率100%；</w:t>
            </w:r>
          </w:p>
          <w:p>
            <w:pPr>
              <w:rPr>
                <w:szCs w:val="21"/>
              </w:rPr>
            </w:pPr>
            <w:r>
              <w:rPr>
                <w:rFonts w:hint="eastAsia"/>
                <w:szCs w:val="21"/>
              </w:rPr>
              <w:t>b)死亡事故和伤亡事故为零；</w:t>
            </w:r>
          </w:p>
          <w:p>
            <w:pPr>
              <w:spacing w:line="400" w:lineRule="atLeast"/>
              <w:ind w:right="170"/>
              <w:jc w:val="left"/>
              <w:rPr>
                <w:szCs w:val="21"/>
              </w:rPr>
            </w:pPr>
            <w:r>
              <w:rPr>
                <w:rFonts w:hint="eastAsia"/>
                <w:szCs w:val="21"/>
              </w:rPr>
              <w:t>c) 噪声、粉尘控制措施执行率100%</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widowControl/>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w:t>
            </w:r>
            <w:r>
              <w:rPr>
                <w:rFonts w:ascii="宋体" w:hAnsi="宋体" w:cs="宋体"/>
                <w:kern w:val="0"/>
                <w:szCs w:val="21"/>
              </w:rPr>
              <w:t>1）火灾、爆炸（电气设备的运行）；2）固废的排放；3）噪声的排放。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现场查看，工程部的主要工作为</w:t>
            </w:r>
            <w:r>
              <w:rPr>
                <w:rFonts w:hint="eastAsia" w:ascii="宋体" w:hAnsi="宋体" w:cs="宋体"/>
              </w:rPr>
              <w:t>电力（机电）工程施工、安装、检修、试验</w:t>
            </w:r>
            <w:r>
              <w:rPr>
                <w:rFonts w:hint="eastAsia" w:ascii="宋体" w:cs="宋体"/>
                <w:szCs w:val="21"/>
              </w:rPr>
              <w:t>服务，为客户提供服务作业过程中有废弃工具、辅料、材料、包装纸箱、废包装袋等固废；安装过程机械</w:t>
            </w:r>
            <w:r>
              <w:rPr>
                <w:rFonts w:hint="eastAsia" w:cs="宋体"/>
                <w:szCs w:val="21"/>
              </w:rPr>
              <w:t>设备运转产生噪声小，施工工程有粉尘和焊接废气排放，</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触电；施工过程因触电造成伤害；物体打击、机械伤害等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cs="宋体"/>
                <w:kern w:val="0"/>
                <w:szCs w:val="21"/>
              </w:rPr>
              <w:t>1）</w:t>
            </w:r>
            <w:r>
              <w:rPr>
                <w:rFonts w:ascii="宋体" w:hAnsi="宋体" w:cs="宋体"/>
                <w:kern w:val="0"/>
                <w:szCs w:val="21"/>
              </w:rPr>
              <w:t>火灾、爆炸</w:t>
            </w:r>
            <w:r>
              <w:rPr>
                <w:rFonts w:hint="eastAsia" w:ascii="宋体" w:hAnsi="宋体" w:cs="宋体"/>
                <w:kern w:val="0"/>
                <w:szCs w:val="21"/>
              </w:rPr>
              <w:t>；2）</w:t>
            </w:r>
            <w:r>
              <w:rPr>
                <w:rFonts w:hint="eastAsia"/>
                <w:szCs w:val="21"/>
              </w:rPr>
              <w:t>触电；3）职业病（粉尘、噪声、化学品挥发）；4）意外伤害（物体打击、坠落、机械伤害等）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tc>
        <w:tc>
          <w:tcPr>
            <w:tcW w:w="10004" w:type="dxa"/>
          </w:tcPr>
          <w:p>
            <w:pPr>
              <w:pStyle w:val="8"/>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1）告知员工：环境管理者代表是杨元德、职业健康安全事务代表是刘晓娟。</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tabs>
                <w:tab w:val="left" w:pos="1080"/>
              </w:tabs>
              <w:rPr>
                <w:rFonts w:ascii="宋体"/>
                <w:color w:val="000000"/>
                <w:kern w:val="0"/>
                <w:szCs w:val="21"/>
              </w:rPr>
            </w:pPr>
            <w:r>
              <w:rPr>
                <w:rFonts w:hint="eastAsia" w:ascii="宋体"/>
                <w:color w:val="000000"/>
                <w:kern w:val="0"/>
                <w:szCs w:val="21"/>
              </w:rPr>
              <w:t xml:space="preserve">    在工程部查看，提供有</w:t>
            </w:r>
            <w:r>
              <w:rPr>
                <w:rFonts w:hint="eastAsia" w:ascii="宋体" w:hAnsi="宋体" w:cs="宋体"/>
              </w:rPr>
              <w:t>电力（机电）工程施工、安装、检修、试验</w:t>
            </w:r>
            <w:r>
              <w:rPr>
                <w:rFonts w:hint="eastAsia" w:ascii="宋体" w:hAnsi="宋体"/>
                <w:szCs w:val="21"/>
              </w:rPr>
              <w:t>相关服务</w:t>
            </w:r>
            <w:r>
              <w:rPr>
                <w:rFonts w:hint="eastAsia"/>
                <w:bCs/>
                <w:szCs w:val="21"/>
              </w:rPr>
              <w:t>的合同资料，具体见业务部，其</w:t>
            </w:r>
            <w:r>
              <w:rPr>
                <w:rFonts w:hint="eastAsia" w:ascii="宋体"/>
                <w:color w:val="000000"/>
                <w:kern w:val="0"/>
                <w:szCs w:val="21"/>
              </w:rPr>
              <w:t>认证范围处于正常经营情况。</w:t>
            </w:r>
          </w:p>
          <w:p>
            <w:pPr>
              <w:widowControl/>
              <w:ind w:firstLine="420" w:firstLineChars="200"/>
              <w:jc w:val="left"/>
              <w:rPr>
                <w:rFonts w:ascii="宋体" w:hAnsi="宋体"/>
                <w:szCs w:val="21"/>
                <w:highlight w:val="green"/>
              </w:rPr>
            </w:pPr>
            <w:r>
              <w:rPr>
                <w:rFonts w:hint="eastAsia" w:ascii="宋体"/>
                <w:color w:val="000000"/>
                <w:kern w:val="0"/>
                <w:szCs w:val="21"/>
              </w:rPr>
              <w:t>在工程部现场查看，工程部重要环境因素有：</w:t>
            </w:r>
            <w:r>
              <w:rPr>
                <w:rFonts w:ascii="宋体" w:hAnsi="宋体" w:cs="宋体"/>
                <w:kern w:val="0"/>
                <w:szCs w:val="21"/>
              </w:rPr>
              <w:t>1）火灾、爆炸（电气设备的运行）；2）固废的排放；3）噪声的排放。</w:t>
            </w:r>
          </w:p>
          <w:p>
            <w:pPr>
              <w:spacing w:line="400" w:lineRule="atLeast"/>
              <w:ind w:firstLine="420" w:firstLineChars="200"/>
              <w:rPr>
                <w:rFonts w:ascii="宋体"/>
                <w:color w:val="000000"/>
                <w:kern w:val="0"/>
                <w:szCs w:val="21"/>
              </w:rPr>
            </w:pPr>
            <w:r>
              <w:rPr>
                <w:rFonts w:hint="eastAsia" w:ascii="宋体"/>
                <w:color w:val="000000"/>
                <w:kern w:val="0"/>
                <w:szCs w:val="21"/>
              </w:rPr>
              <w:t>工程部根据部门的重要环境因素，策划的环境管理制度有：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《监视、测量、分析和评价控制程序》、</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cs="宋体"/>
                <w:szCs w:val="21"/>
              </w:rPr>
            </w:pPr>
            <w:r>
              <w:rPr>
                <w:rFonts w:hint="eastAsia" w:ascii="宋体"/>
                <w:color w:val="000000"/>
                <w:kern w:val="0"/>
                <w:szCs w:val="21"/>
              </w:rPr>
              <w:t>现场查看，</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查，办公环节的主要固废为：废纸、废办公用品、以及生活垃圾等。现采取集中收集，交由市政处理。</w:t>
            </w:r>
            <w:r>
              <w:rPr>
                <w:rFonts w:hint="eastAsia" w:ascii="宋体"/>
                <w:color w:val="000000"/>
                <w:kern w:val="0"/>
                <w:szCs w:val="21"/>
              </w:rPr>
              <w:t>在办公公共区域、市场楼层面内垃圾桶标识明确。</w:t>
            </w:r>
          </w:p>
          <w:p>
            <w:pPr>
              <w:spacing w:line="400" w:lineRule="atLeast"/>
              <w:ind w:firstLine="420" w:firstLineChars="200"/>
              <w:rPr>
                <w:rFonts w:ascii="宋体" w:hAnsi="宋体"/>
                <w:szCs w:val="21"/>
              </w:rPr>
            </w:pPr>
            <w:r>
              <w:rPr>
                <w:rFonts w:hint="eastAsia" w:ascii="宋体" w:hAnsi="宋体" w:cs="宋体"/>
                <w:szCs w:val="21"/>
              </w:rPr>
              <w:t>配电设施项目</w:t>
            </w:r>
            <w:r>
              <w:rPr>
                <w:rFonts w:hint="eastAsia" w:ascii="宋体" w:hAnsi="宋体"/>
                <w:szCs w:val="21"/>
              </w:rPr>
              <w:t>施工服务实施过程的固废有：包装、废弃部件、不合格以及弃土等。</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hAnsi="宋体"/>
                <w:szCs w:val="21"/>
              </w:rPr>
              <w:t>电力施工</w:t>
            </w:r>
            <w:r>
              <w:rPr>
                <w:rFonts w:hint="eastAsia" w:ascii="宋体"/>
                <w:color w:val="000000"/>
                <w:kern w:val="0"/>
                <w:szCs w:val="21"/>
              </w:rPr>
              <w:t>正在实施项目为在</w:t>
            </w:r>
            <w:r>
              <w:rPr>
                <w:rFonts w:hint="eastAsia" w:ascii="宋体" w:hAnsi="宋体"/>
                <w:szCs w:val="21"/>
              </w:rPr>
              <w:t>重庆市武藏涂料有限公司涂料工厂二次配电及新增低压控制柜</w:t>
            </w:r>
            <w:r>
              <w:rPr>
                <w:rFonts w:hint="eastAsia" w:ascii="宋体" w:hAnsi="宋体" w:cs="宋体"/>
                <w:szCs w:val="21"/>
              </w:rPr>
              <w:t>项目，在实施现场查看环境因素控制情况</w:t>
            </w:r>
            <w:r>
              <w:rPr>
                <w:rFonts w:hint="eastAsia" w:ascii="宋体"/>
                <w:color w:val="000000"/>
                <w:kern w:val="0"/>
                <w:szCs w:val="21"/>
              </w:rPr>
              <w:t>，项目地为：</w:t>
            </w:r>
            <w:r>
              <w:rPr>
                <w:rFonts w:hint="eastAsia" w:ascii="宋体" w:hAnsi="宋体"/>
                <w:szCs w:val="21"/>
              </w:rPr>
              <w:t>长寿区化北二路2号</w:t>
            </w:r>
            <w:r>
              <w:rPr>
                <w:rFonts w:hint="eastAsia" w:ascii="宋体"/>
                <w:color w:val="000000"/>
                <w:kern w:val="0"/>
                <w:szCs w:val="21"/>
              </w:rPr>
              <w:t>。在实施区域，目前处于设备调试预验收阶段，所有的废弃物料和包装材料等固废集中收集，能回收的就地买与再生资源公司，不能回收的定期放于甲方制定场所，弃土主要回填处理，有外运放在制定地点。</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公司定期参加组织的消防培训和演练，工程部主要岗位均参与。</w:t>
            </w:r>
          </w:p>
          <w:p>
            <w:pPr>
              <w:spacing w:line="400" w:lineRule="atLeast"/>
              <w:ind w:firstLine="420" w:firstLineChars="200"/>
              <w:rPr>
                <w:rFonts w:ascii="宋体" w:hAnsi="宋体"/>
                <w:szCs w:val="21"/>
              </w:rPr>
            </w:pPr>
            <w:r>
              <w:rPr>
                <w:rFonts w:hint="eastAsia" w:ascii="宋体" w:hAnsi="宋体"/>
                <w:szCs w:val="21"/>
              </w:rPr>
              <w:t>3、电能节约管理：</w:t>
            </w:r>
          </w:p>
          <w:p>
            <w:pPr>
              <w:spacing w:line="400" w:lineRule="atLeast"/>
              <w:ind w:firstLine="420" w:firstLineChars="200"/>
              <w:rPr>
                <w:rFonts w:ascii="宋体"/>
                <w:color w:val="000000"/>
                <w:kern w:val="0"/>
                <w:szCs w:val="21"/>
              </w:rPr>
            </w:pPr>
            <w:r>
              <w:rPr>
                <w:rFonts w:hint="eastAsia" w:ascii="宋体" w:hAnsi="宋体"/>
                <w:szCs w:val="21"/>
              </w:rPr>
              <w:t>查看，公司的电能消耗主要为办公用电：空调、取暖、照明灯</w:t>
            </w:r>
            <w:r>
              <w:rPr>
                <w:rFonts w:hint="eastAsia" w:ascii="宋体"/>
                <w:color w:val="000000"/>
                <w:kern w:val="0"/>
                <w:szCs w:val="21"/>
              </w:rPr>
              <w:t>。公司对节约、安全用电进行了管理规定。</w:t>
            </w:r>
          </w:p>
          <w:p>
            <w:pPr>
              <w:spacing w:line="400" w:lineRule="atLeast"/>
              <w:ind w:firstLine="420" w:firstLineChars="200"/>
              <w:rPr>
                <w:rFonts w:ascii="宋体"/>
                <w:color w:val="000000"/>
                <w:kern w:val="0"/>
                <w:szCs w:val="21"/>
              </w:rPr>
            </w:pPr>
            <w:r>
              <w:rPr>
                <w:rFonts w:hint="eastAsia" w:ascii="宋体"/>
                <w:color w:val="000000"/>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000000"/>
                <w:kern w:val="0"/>
                <w:szCs w:val="21"/>
              </w:rPr>
            </w:pPr>
            <w:r>
              <w:rPr>
                <w:rFonts w:hint="eastAsia" w:ascii="宋体"/>
                <w:color w:val="000000"/>
                <w:kern w:val="0"/>
                <w:szCs w:val="21"/>
              </w:rPr>
              <w:t>现场查看公共区域、办公场所内，现场未发现违规情况。</w:t>
            </w:r>
          </w:p>
          <w:p>
            <w:pPr>
              <w:spacing w:line="400" w:lineRule="atLeast"/>
              <w:ind w:firstLine="420" w:firstLineChars="200"/>
              <w:rPr>
                <w:rFonts w:ascii="宋体" w:hAnsi="宋体"/>
                <w:szCs w:val="21"/>
              </w:rPr>
            </w:pPr>
            <w:r>
              <w:rPr>
                <w:rFonts w:hint="eastAsia" w:ascii="宋体" w:hAnsi="宋体"/>
                <w:szCs w:val="21"/>
              </w:rPr>
              <w:t>4、噪声排放：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工程施工服务电动设备运行</w:t>
            </w:r>
            <w:r>
              <w:rPr>
                <w:rFonts w:hint="eastAsia" w:ascii="宋体" w:hAnsi="宋体"/>
                <w:szCs w:val="21"/>
              </w:rPr>
              <w:t>产生噪声，处于客户可控范围内，对运行设备定期维保，设备不产生异常声音。不允许在夜间进行施工。</w:t>
            </w:r>
          </w:p>
          <w:p>
            <w:pPr>
              <w:spacing w:line="400" w:lineRule="atLeast"/>
              <w:ind w:firstLine="420" w:firstLineChars="200"/>
              <w:rPr>
                <w:rFonts w:ascii="宋体" w:hAnsi="宋体"/>
                <w:szCs w:val="21"/>
              </w:rPr>
            </w:pPr>
            <w:r>
              <w:rPr>
                <w:rFonts w:hint="eastAsia" w:ascii="宋体" w:hAnsi="宋体"/>
                <w:szCs w:val="21"/>
              </w:rPr>
              <w:t>5、粉尘、气味排放：</w:t>
            </w:r>
          </w:p>
          <w:p>
            <w:pPr>
              <w:spacing w:line="400" w:lineRule="atLeast"/>
              <w:ind w:firstLine="420" w:firstLineChars="200"/>
              <w:rPr>
                <w:rFonts w:ascii="宋体" w:hAnsi="宋体"/>
                <w:szCs w:val="21"/>
              </w:rPr>
            </w:pPr>
            <w:r>
              <w:rPr>
                <w:rFonts w:hint="eastAsia" w:ascii="宋体" w:hAnsi="宋体"/>
                <w:szCs w:val="21"/>
              </w:rPr>
              <w:t>查，粉尘主要为</w:t>
            </w:r>
            <w:r>
              <w:rPr>
                <w:rFonts w:hint="eastAsia"/>
                <w:bCs/>
                <w:szCs w:val="21"/>
              </w:rPr>
              <w:t>工程施工服务开挖过程</w:t>
            </w:r>
            <w:r>
              <w:rPr>
                <w:rFonts w:hint="eastAsia" w:ascii="宋体" w:hAnsi="宋体"/>
                <w:szCs w:val="21"/>
              </w:rPr>
              <w:t>产生，采取洒水降尘，车辆清洗以及封闭运输进行控制。气味主要为防腐过程使用油漆造成，采取个人防护进行控制。</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rPr>
              <w:t>工程部环境控制措施基本与管理要求基本一致，基本符合管理要求。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kern w:val="0"/>
                <w:szCs w:val="21"/>
              </w:rPr>
              <w:t>查看：检修和试验过程，暂无正在实施项目</w:t>
            </w:r>
            <w:r>
              <w:rPr>
                <w:rFonts w:hint="eastAsia" w:ascii="宋体" w:hAnsi="宋体"/>
                <w:szCs w:val="21"/>
              </w:rPr>
              <w:t>，主要污染就噪声，产生环节为设备运行。噪声为阶段性，通过设置防护（施工区域加围栏）进行控制，对外界影响不大。</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现场查看，工程部的不可接受风险为：</w:t>
            </w:r>
            <w:r>
              <w:rPr>
                <w:rFonts w:hint="eastAsia" w:ascii="宋体" w:hAnsi="宋体" w:cs="宋体"/>
                <w:kern w:val="0"/>
                <w:szCs w:val="21"/>
              </w:rPr>
              <w:t>1）</w:t>
            </w:r>
            <w:r>
              <w:rPr>
                <w:rFonts w:ascii="宋体" w:hAnsi="宋体" w:cs="宋体"/>
                <w:kern w:val="0"/>
                <w:szCs w:val="21"/>
              </w:rPr>
              <w:t>火灾、爆炸</w:t>
            </w:r>
            <w:r>
              <w:rPr>
                <w:rFonts w:hint="eastAsia" w:ascii="宋体" w:hAnsi="宋体" w:cs="宋体"/>
                <w:kern w:val="0"/>
                <w:szCs w:val="21"/>
              </w:rPr>
              <w:t>；2）</w:t>
            </w:r>
            <w:r>
              <w:rPr>
                <w:rFonts w:hint="eastAsia"/>
                <w:szCs w:val="21"/>
              </w:rPr>
              <w:t>触电；3）职业病（粉尘、噪声、化学品挥发）；4）意外伤害（物体打击、坠落、机械伤害等）。</w:t>
            </w:r>
          </w:p>
          <w:p>
            <w:pPr>
              <w:spacing w:line="400" w:lineRule="exact"/>
              <w:ind w:firstLine="420" w:firstLineChars="200"/>
              <w:rPr>
                <w:rFonts w:ascii="宋体" w:hAnsi="宋体"/>
                <w:szCs w:val="21"/>
              </w:rPr>
            </w:pPr>
            <w:r>
              <w:rPr>
                <w:rFonts w:hint="eastAsia" w:ascii="宋体" w:hAnsi="宋体"/>
                <w:szCs w:val="21"/>
              </w:rPr>
              <w:t>工程部制订了相关的危险源防护、管理措施：</w:t>
            </w:r>
          </w:p>
          <w:p>
            <w:pPr>
              <w:spacing w:line="400" w:lineRule="exact"/>
              <w:ind w:firstLine="420" w:firstLineChars="200"/>
              <w:rPr>
                <w:rFonts w:ascii="宋体" w:hAnsi="宋体"/>
                <w:szCs w:val="21"/>
              </w:rPr>
            </w:pPr>
            <w:r>
              <w:rPr>
                <w:rFonts w:hint="eastAsia" w:ascii="宋体" w:hAnsi="宋体" w:cs="宋体"/>
                <w:szCs w:val="21"/>
              </w:rPr>
              <w:t>在</w:t>
            </w:r>
            <w:r>
              <w:rPr>
                <w:rFonts w:hint="eastAsia" w:ascii="宋体"/>
                <w:color w:val="000000"/>
                <w:kern w:val="0"/>
                <w:szCs w:val="21"/>
              </w:rPr>
              <w:t>在</w:t>
            </w:r>
            <w:r>
              <w:rPr>
                <w:rFonts w:hint="eastAsia" w:ascii="宋体" w:hAnsi="宋体"/>
                <w:szCs w:val="21"/>
              </w:rPr>
              <w:t>重庆市武藏涂料有限公司涂料工厂二次配电及新增低压控制柜</w:t>
            </w:r>
            <w:r>
              <w:rPr>
                <w:rFonts w:hint="eastAsia" w:ascii="宋体" w:hAnsi="宋体" w:cs="宋体"/>
                <w:szCs w:val="21"/>
              </w:rPr>
              <w:t>项目（</w:t>
            </w:r>
            <w:r>
              <w:rPr>
                <w:rFonts w:hint="eastAsia" w:ascii="宋体"/>
                <w:color w:val="000000"/>
                <w:kern w:val="0"/>
                <w:szCs w:val="21"/>
              </w:rPr>
              <w:t>项目地为：</w:t>
            </w:r>
            <w:r>
              <w:rPr>
                <w:rFonts w:hint="eastAsia" w:ascii="宋体" w:hAnsi="宋体"/>
                <w:szCs w:val="21"/>
              </w:rPr>
              <w:t>长寿区化北二路2号）</w:t>
            </w:r>
            <w:r>
              <w:rPr>
                <w:rFonts w:hint="eastAsia" w:ascii="宋体" w:hAnsi="宋体" w:cs="宋体"/>
                <w:szCs w:val="21"/>
              </w:rPr>
              <w:t>处查看：</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现场查看，电器设备、电缆、配电设施完好，设置规范，无不符合情况，配置防护绝缘手套、绝缘鞋等，做接地保护。</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意外伤害（物体打击、机械伤害等）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在作业现场，设备安装处设置有安全警示标识，设备吊装处人员都佩戴有安全帽。</w:t>
            </w:r>
          </w:p>
          <w:p>
            <w:pPr>
              <w:spacing w:line="400" w:lineRule="exact"/>
              <w:ind w:firstLine="420" w:firstLineChars="200"/>
              <w:rPr>
                <w:rFonts w:ascii="宋体" w:hAnsi="宋体"/>
                <w:szCs w:val="21"/>
              </w:rPr>
            </w:pPr>
            <w:r>
              <w:rPr>
                <w:rFonts w:hint="eastAsia" w:ascii="宋体" w:hAnsi="宋体"/>
                <w:szCs w:val="21"/>
              </w:rPr>
              <w:t>4、查现场职业病预防管理：</w:t>
            </w:r>
          </w:p>
          <w:p>
            <w:pPr>
              <w:spacing w:line="400" w:lineRule="exact"/>
              <w:ind w:firstLine="420" w:firstLineChars="200"/>
              <w:rPr>
                <w:rFonts w:ascii="宋体" w:hAnsi="宋体"/>
                <w:szCs w:val="21"/>
              </w:rPr>
            </w:pPr>
            <w:r>
              <w:rPr>
                <w:rFonts w:hint="eastAsia" w:ascii="宋体" w:hAnsi="宋体"/>
                <w:szCs w:val="21"/>
              </w:rPr>
              <w:t>主要为施工过程对粉尘和气味的防护。在打磨、挖土、焊接环节都采取佩戴面具、口罩的方式进行防护粉尘和烟尘。</w:t>
            </w:r>
          </w:p>
          <w:p>
            <w:pPr>
              <w:ind w:firstLine="420" w:firstLineChars="200"/>
              <w:rPr>
                <w:rFonts w:ascii="宋体" w:hAnsi="宋体" w:cs="宋体"/>
                <w:szCs w:val="21"/>
              </w:rPr>
            </w:pPr>
            <w:r>
              <w:rPr>
                <w:rFonts w:hint="eastAsia" w:ascii="宋体" w:hAnsi="宋体"/>
                <w:szCs w:val="21"/>
              </w:rPr>
              <w:t>现场查看，员工均佩戴口罩等措施，避免操作中吸入粉尘和气味伤害。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rPr>
              <w:t>工程部人员在综合部组织下，参加了的“火灾消防知识培训”。</w:t>
            </w:r>
          </w:p>
          <w:p>
            <w:pPr>
              <w:spacing w:line="400" w:lineRule="atLeast"/>
              <w:jc w:val="left"/>
              <w:rPr>
                <w:rFonts w:cs="宋体"/>
                <w:szCs w:val="21"/>
              </w:rPr>
            </w:pPr>
            <w:r>
              <w:rPr>
                <w:rFonts w:hint="eastAsia" w:cs="宋体"/>
                <w:szCs w:val="21"/>
              </w:rPr>
              <w:t>查见：消防演练记录：相关人员参加了公司综合部组织的火灾消防演练（时间</w:t>
            </w:r>
            <w:r>
              <w:rPr>
                <w:rFonts w:cs="宋体"/>
                <w:szCs w:val="21"/>
              </w:rPr>
              <w:t>2020</w:t>
            </w:r>
            <w:r>
              <w:rPr>
                <w:rFonts w:hint="eastAsia" w:cs="宋体"/>
                <w:szCs w:val="21"/>
              </w:rPr>
              <w:t>年12月25日）。</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ind w:firstLine="420" w:firstLineChars="200"/>
              <w:rPr>
                <w:rFonts w:ascii="宋体" w:hAnsi="宋体" w:cs="宋体"/>
                <w:szCs w:val="21"/>
              </w:rPr>
            </w:pPr>
            <w:r>
              <w:rPr>
                <w:rFonts w:hint="eastAsia" w:cs="宋体"/>
                <w:szCs w:val="21"/>
              </w:rPr>
              <w:t xml:space="preserve">  查应急设备管理，部门内配置的灭火器、消防栓等完好。</w:t>
            </w:r>
          </w:p>
        </w:tc>
        <w:tc>
          <w:tcPr>
            <w:tcW w:w="1585" w:type="dxa"/>
          </w:tcPr>
          <w:p/>
        </w:tc>
      </w:tr>
    </w:tbl>
    <w:p>
      <w:pPr>
        <w:pStyle w:val="6"/>
        <w:rPr>
          <w:color w:val="auto"/>
        </w:rPr>
      </w:pPr>
      <w:r>
        <w:rPr>
          <w:rFonts w:hint="eastAsia"/>
        </w:rPr>
        <w:t>说明：不符合标注N</w:t>
      </w: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9BEFCC1F"/>
    <w:multiLevelType w:val="singleLevel"/>
    <w:tmpl w:val="9BEFCC1F"/>
    <w:lvl w:ilvl="0" w:tentative="0">
      <w:start w:val="1"/>
      <w:numFmt w:val="decimal"/>
      <w:lvlText w:val="%1."/>
      <w:lvlJc w:val="left"/>
      <w:pPr>
        <w:tabs>
          <w:tab w:val="left" w:pos="312"/>
        </w:tabs>
      </w:pPr>
    </w:lvl>
  </w:abstractNum>
  <w:abstractNum w:abstractNumId="2">
    <w:nsid w:val="A9059918"/>
    <w:multiLevelType w:val="singleLevel"/>
    <w:tmpl w:val="A9059918"/>
    <w:lvl w:ilvl="0" w:tentative="0">
      <w:start w:val="7"/>
      <w:numFmt w:val="decimal"/>
      <w:suff w:val="nothing"/>
      <w:lvlText w:val="%1、"/>
      <w:lvlJc w:val="left"/>
    </w:lvl>
  </w:abstractNum>
  <w:abstractNum w:abstractNumId="3">
    <w:nsid w:val="DF07F2A7"/>
    <w:multiLevelType w:val="singleLevel"/>
    <w:tmpl w:val="DF07F2A7"/>
    <w:lvl w:ilvl="0" w:tentative="0">
      <w:start w:val="1"/>
      <w:numFmt w:val="decimal"/>
      <w:suff w:val="nothing"/>
      <w:lvlText w:val="%1）"/>
      <w:lvlJc w:val="left"/>
    </w:lvl>
  </w:abstractNum>
  <w:abstractNum w:abstractNumId="4">
    <w:nsid w:val="F5F4ECBE"/>
    <w:multiLevelType w:val="singleLevel"/>
    <w:tmpl w:val="F5F4ECBE"/>
    <w:lvl w:ilvl="0" w:tentative="0">
      <w:start w:val="1"/>
      <w:numFmt w:val="decimal"/>
      <w:lvlText w:val="%1."/>
      <w:lvlJc w:val="left"/>
      <w:pPr>
        <w:tabs>
          <w:tab w:val="left" w:pos="312"/>
        </w:tabs>
      </w:pPr>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2F13B0"/>
    <w:multiLevelType w:val="singleLevel"/>
    <w:tmpl w:val="192F13B0"/>
    <w:lvl w:ilvl="0" w:tentative="0">
      <w:start w:val="1"/>
      <w:numFmt w:val="decimal"/>
      <w:suff w:val="nothing"/>
      <w:lvlText w:val="%1）"/>
      <w:lvlJc w:val="left"/>
    </w:lvl>
  </w:abstractNum>
  <w:abstractNum w:abstractNumId="7">
    <w:nsid w:val="28602A10"/>
    <w:multiLevelType w:val="multilevel"/>
    <w:tmpl w:val="28602A10"/>
    <w:lvl w:ilvl="0" w:tentative="0">
      <w:start w:val="1"/>
      <w:numFmt w:val="decimal"/>
      <w:lvlText w:val="%1、"/>
      <w:lvlJc w:val="left"/>
      <w:pPr>
        <w:tabs>
          <w:tab w:val="left" w:pos="0"/>
        </w:tabs>
        <w:ind w:left="99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5FCAE42"/>
    <w:multiLevelType w:val="singleLevel"/>
    <w:tmpl w:val="55FCAE42"/>
    <w:lvl w:ilvl="0" w:tentative="0">
      <w:start w:val="1"/>
      <w:numFmt w:val="decimal"/>
      <w:suff w:val="nothing"/>
      <w:lvlText w:val="%1、"/>
      <w:lvlJc w:val="left"/>
      <w:pPr>
        <w:ind w:left="210"/>
      </w:pPr>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0">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num w:numId="1">
    <w:abstractNumId w:val="0"/>
  </w:num>
  <w:num w:numId="2">
    <w:abstractNumId w:val="3"/>
  </w:num>
  <w:num w:numId="3">
    <w:abstractNumId w:val="9"/>
  </w:num>
  <w:num w:numId="4">
    <w:abstractNumId w:val="6"/>
  </w:num>
  <w:num w:numId="5">
    <w:abstractNumId w:val="4"/>
  </w:num>
  <w:num w:numId="6">
    <w:abstractNumId w:val="1"/>
  </w:num>
  <w:num w:numId="7">
    <w:abstractNumId w:val="8"/>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13746D"/>
    <w:rsid w:val="03332ADF"/>
    <w:rsid w:val="06E56199"/>
    <w:rsid w:val="07113DA9"/>
    <w:rsid w:val="074F0BB3"/>
    <w:rsid w:val="07FA0D25"/>
    <w:rsid w:val="080D7E5E"/>
    <w:rsid w:val="0B14094C"/>
    <w:rsid w:val="0C8D0A64"/>
    <w:rsid w:val="0F8547F1"/>
    <w:rsid w:val="10303BE4"/>
    <w:rsid w:val="11C13E26"/>
    <w:rsid w:val="17040444"/>
    <w:rsid w:val="1A8A6A10"/>
    <w:rsid w:val="1C1D609B"/>
    <w:rsid w:val="1C3C4124"/>
    <w:rsid w:val="1CC935BD"/>
    <w:rsid w:val="3446596B"/>
    <w:rsid w:val="353355EF"/>
    <w:rsid w:val="35785F0E"/>
    <w:rsid w:val="36A32879"/>
    <w:rsid w:val="392B1857"/>
    <w:rsid w:val="392F6647"/>
    <w:rsid w:val="3D480304"/>
    <w:rsid w:val="40CA2CD1"/>
    <w:rsid w:val="486A28B7"/>
    <w:rsid w:val="4C4062B9"/>
    <w:rsid w:val="4FFD55F5"/>
    <w:rsid w:val="51C27FD4"/>
    <w:rsid w:val="51EC3F43"/>
    <w:rsid w:val="52F24987"/>
    <w:rsid w:val="53057E44"/>
    <w:rsid w:val="56183BBB"/>
    <w:rsid w:val="56D35EBD"/>
    <w:rsid w:val="597D0CAE"/>
    <w:rsid w:val="60E1186F"/>
    <w:rsid w:val="61E83A1F"/>
    <w:rsid w:val="62D3429C"/>
    <w:rsid w:val="63C01162"/>
    <w:rsid w:val="668448D1"/>
    <w:rsid w:val="69167FFA"/>
    <w:rsid w:val="69506BB2"/>
    <w:rsid w:val="6FC403A5"/>
    <w:rsid w:val="70CA0AE9"/>
    <w:rsid w:val="7B5E5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4"/>
    <w:basedOn w:val="1"/>
    <w:qFormat/>
    <w:uiPriority w:val="34"/>
    <w:pPr>
      <w:ind w:firstLine="420" w:firstLineChars="200"/>
    </w:pPr>
    <w:rPr>
      <w:rFonts w:ascii="Calibri" w:hAnsi="Calibri"/>
      <w:szCs w:val="22"/>
    </w:rPr>
  </w:style>
  <w:style w:type="paragraph" w:customStyle="1" w:styleId="19">
    <w:name w:val="Table Paragraph"/>
    <w:basedOn w:val="1"/>
    <w:unhideWhenUsed/>
    <w:qFormat/>
    <w:uiPriority w:val="1"/>
    <w:rPr>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2021-04-28T06:24:06Z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7EDFD54A08C2437C81637C6FBDC86F73</vt:lpwstr>
  </property>
</Properties>
</file>