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同讯电力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4日 上午至2021年04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