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Times New Roman" w:hAnsi="Times New Roman" w:cs="Times New Roman"/>
          <w:sz w:val="20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-806450</wp:posOffset>
            </wp:positionH>
            <wp:positionV relativeFrom="paragraph">
              <wp:posOffset>-951230</wp:posOffset>
            </wp:positionV>
            <wp:extent cx="7476490" cy="10577830"/>
            <wp:effectExtent l="0" t="0" r="3810" b="1270"/>
            <wp:wrapNone/>
            <wp:docPr id="2" name="图片 2" descr="c91bd5fa2a5ae96e98f546241a341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1bd5fa2a5ae96e98f546241a341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6490" cy="1057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612"/>
        <w:gridCol w:w="1409"/>
        <w:gridCol w:w="10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一二三四档拨叉轴径测量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sz w:val="22"/>
                <w:lang w:val="en-US" w:eastAsia="zh-CN"/>
              </w:rPr>
              <w:t>φ19mm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sz w:val="22"/>
                <w:lang w:val="en-US" w:eastAsia="zh-CN"/>
              </w:rPr>
              <w:object>
                <v:shape id="_x0000_i1025" o:spt="75" type="#_x0000_t75" style="height:19pt;width:1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杠杆</w:t>
            </w:r>
            <w:r>
              <w:rPr>
                <w:rFonts w:hint="eastAsia" w:ascii="Times New Roman" w:hAnsi="Times New Roman" w:cs="Times New Roman"/>
                <w:szCs w:val="21"/>
              </w:rPr>
              <w:t>千分尺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（0～25）㎜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04mm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一二三四档拨叉轴径测量过程规范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XYSY－JL-04-2018-1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雷改华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一二三四档拨叉轴径测量测量过程不确定度分析报告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一二三四档拨叉轴径测量测量验证记录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</w:t>
            </w:r>
            <w:r>
              <w:rPr>
                <w:rFonts w:hint="eastAsia" w:ascii="宋体" w:hAnsi="宋体"/>
                <w:szCs w:val="21"/>
              </w:rPr>
              <w:t>一二三四档拨叉轴径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已受控、环境条件常温常湿满足要求、操作人员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雷改华</w:t>
            </w:r>
            <w:r>
              <w:rPr>
                <w:rFonts w:hint="eastAsia" w:ascii="宋体" w:hAnsi="宋体"/>
                <w:sz w:val="21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jc w:val="left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 xml:space="preserve"> 日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Cs w:val="21"/>
        </w:rPr>
        <w:t xml:space="preserve">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9D6652"/>
    <w:rsid w:val="320B5FCB"/>
    <w:rsid w:val="62D77A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2021-04-30T06:28:38Z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FF978E3896ED472F8BF2FA085E737184</vt:lpwstr>
  </property>
</Properties>
</file>