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sz w:val="24"/>
                <w:szCs w:val="24"/>
              </w:rPr>
              <w:t>主管领导：</w:t>
            </w:r>
            <w:r>
              <w:rPr>
                <w:rFonts w:hint="eastAsia" w:cs="Times New Roman"/>
                <w:sz w:val="24"/>
                <w:lang w:val="en-US" w:eastAsia="zh-CN"/>
              </w:rPr>
              <w:t>戚涛</w:t>
            </w:r>
            <w:r>
              <w:rPr>
                <w:rFonts w:hint="eastAsia"/>
                <w:sz w:val="24"/>
                <w:szCs w:val="24"/>
                <w:lang w:val="en-US" w:eastAsia="zh-CN"/>
              </w:rPr>
              <w:t xml:space="preserve">           </w:t>
            </w:r>
            <w:r>
              <w:rPr>
                <w:rFonts w:hint="eastAsia"/>
                <w:sz w:val="24"/>
                <w:szCs w:val="24"/>
              </w:rPr>
              <w:t>陪同人员：</w:t>
            </w:r>
            <w:r>
              <w:rPr>
                <w:rFonts w:hint="eastAsia" w:cs="Times New Roman"/>
                <w:sz w:val="24"/>
                <w:lang w:val="en-US" w:eastAsia="zh-CN"/>
              </w:rPr>
              <w:t>任群</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2021.04.29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p>
          <w:p>
            <w:pPr>
              <w:rPr>
                <w:sz w:val="24"/>
                <w:szCs w:val="24"/>
              </w:rPr>
            </w:pPr>
            <w:r>
              <w:rPr>
                <w:rFonts w:hint="eastAsia" w:ascii="宋体" w:hAnsi="宋体" w:cs="新宋体"/>
                <w:sz w:val="18"/>
                <w:szCs w:val="18"/>
              </w:rPr>
              <w:t>4.1组织及其环境;4.2相关方需求与期望;4.3确定体系范围;4.4体系;5.1领导作用与承诺;5.2方针;5.3组织的角色、职责和权限；6.</w:t>
            </w:r>
            <w:r>
              <w:rPr>
                <w:rFonts w:hint="eastAsia" w:ascii="宋体" w:hAnsi="宋体" w:eastAsia="宋体" w:cs="新宋体"/>
                <w:sz w:val="18"/>
                <w:szCs w:val="18"/>
              </w:rPr>
              <w:t>1应对风险和机遇的措施；</w:t>
            </w:r>
            <w:r>
              <w:rPr>
                <w:rFonts w:hint="eastAsia" w:ascii="宋体" w:hAnsi="宋体" w:cs="新宋体"/>
                <w:sz w:val="18"/>
                <w:szCs w:val="18"/>
              </w:rPr>
              <w:t>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理解组织及其环境</w:t>
            </w:r>
          </w:p>
          <w:p/>
        </w:tc>
        <w:tc>
          <w:tcPr>
            <w:tcW w:w="960" w:type="dxa"/>
            <w:vAlign w:val="top"/>
          </w:tcPr>
          <w:p>
            <w:r>
              <w:rPr>
                <w:rFonts w:hint="eastAsia"/>
                <w:b/>
                <w:lang w:val="en-US" w:eastAsia="zh-CN"/>
              </w:rPr>
              <w:t>E</w:t>
            </w:r>
            <w:r>
              <w:rPr>
                <w:rFonts w:hint="eastAsia"/>
                <w:b/>
              </w:rPr>
              <w:t>4.1</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w:t>
            </w:r>
            <w:r>
              <w:rPr>
                <w:rFonts w:hint="eastAsia" w:ascii="宋体" w:hAnsi="宋体" w:cs="宋体"/>
                <w:color w:val="000000"/>
                <w:szCs w:val="24"/>
                <w:lang w:eastAsia="zh-CN"/>
              </w:rPr>
              <w:t>环境</w:t>
            </w:r>
            <w:r>
              <w:rPr>
                <w:rFonts w:hint="eastAsia" w:ascii="宋体" w:hAnsi="宋体" w:cs="宋体"/>
                <w:color w:val="000000"/>
                <w:szCs w:val="24"/>
              </w:rPr>
              <w:t>意识比较强</w:t>
            </w:r>
            <w:r>
              <w:rPr>
                <w:rFonts w:hint="eastAsia" w:ascii="宋体" w:hAnsi="宋体" w:cs="宋体"/>
                <w:color w:val="000000"/>
                <w:szCs w:val="24"/>
                <w:lang w:eastAsia="zh-CN"/>
              </w:rPr>
              <w:t>；</w:t>
            </w:r>
            <w:r>
              <w:rPr>
                <w:rFonts w:hint="eastAsia" w:ascii="宋体" w:hAnsi="宋体" w:cs="宋体"/>
                <w:color w:val="000000"/>
                <w:szCs w:val="24"/>
              </w:rPr>
              <w:t>公司的设备和</w:t>
            </w:r>
            <w:r>
              <w:rPr>
                <w:rFonts w:hint="eastAsia" w:ascii="宋体" w:hAnsi="宋体" w:cs="宋体"/>
                <w:color w:val="000000"/>
                <w:szCs w:val="24"/>
                <w:lang w:val="en-US" w:eastAsia="zh-CN"/>
              </w:rPr>
              <w:t>研发</w:t>
            </w:r>
            <w:r>
              <w:rPr>
                <w:rFonts w:hint="eastAsia" w:ascii="宋体" w:hAnsi="宋体" w:cs="宋体"/>
                <w:color w:val="000000"/>
                <w:szCs w:val="24"/>
              </w:rPr>
              <w:t>的</w:t>
            </w:r>
            <w:r>
              <w:rPr>
                <w:rFonts w:hint="eastAsia" w:ascii="宋体" w:hAnsi="宋体" w:cs="宋体"/>
                <w:color w:val="000000"/>
                <w:szCs w:val="24"/>
                <w:lang w:eastAsia="zh-CN"/>
              </w:rPr>
              <w:t>工艺</w:t>
            </w:r>
            <w:r>
              <w:rPr>
                <w:rFonts w:hint="eastAsia" w:ascii="宋体" w:hAnsi="宋体" w:cs="宋体"/>
                <w:color w:val="000000"/>
                <w:szCs w:val="24"/>
              </w:rPr>
              <w:t>技术水平</w:t>
            </w:r>
            <w:r>
              <w:rPr>
                <w:rFonts w:hint="eastAsia" w:ascii="宋体" w:hAnsi="宋体" w:cs="宋体"/>
                <w:color w:val="000000"/>
                <w:szCs w:val="24"/>
                <w:lang w:eastAsia="zh-CN"/>
              </w:rPr>
              <w:t>、</w:t>
            </w:r>
            <w:r>
              <w:rPr>
                <w:rFonts w:hint="eastAsia" w:ascii="宋体" w:hAnsi="宋体" w:cs="宋体"/>
                <w:color w:val="000000"/>
                <w:szCs w:val="24"/>
                <w:lang w:val="en-US" w:eastAsia="zh-CN"/>
              </w:rPr>
              <w:t>销售方式方法</w:t>
            </w:r>
            <w:r>
              <w:rPr>
                <w:rFonts w:hint="eastAsia" w:ascii="宋体" w:hAnsi="宋体" w:cs="宋体"/>
                <w:color w:val="000000"/>
                <w:szCs w:val="24"/>
              </w:rPr>
              <w:t>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理解相关方的需求和期望</w:t>
            </w:r>
          </w:p>
          <w:p>
            <w:r>
              <w:rPr>
                <w:rFonts w:hint="eastAsia" w:ascii="宋体" w:hAnsi="宋体" w:cs="宋体"/>
                <w:color w:val="000000"/>
                <w:spacing w:val="-4"/>
                <w:szCs w:val="24"/>
              </w:rPr>
              <w:t xml:space="preserve"> </w:t>
            </w:r>
          </w:p>
        </w:tc>
        <w:tc>
          <w:tcPr>
            <w:tcW w:w="960" w:type="dxa"/>
            <w:vAlign w:val="top"/>
          </w:tcPr>
          <w:p>
            <w:pPr>
              <w:jc w:val="both"/>
            </w:pPr>
            <w:r>
              <w:rPr>
                <w:rFonts w:hint="eastAsia"/>
                <w:b/>
                <w:lang w:val="en-US" w:eastAsia="zh-CN"/>
              </w:rPr>
              <w:t>E</w:t>
            </w:r>
            <w:r>
              <w:rPr>
                <w:rFonts w:hint="eastAsia"/>
                <w:b/>
              </w:rPr>
              <w:t>4.2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w:t>
            </w:r>
          </w:p>
          <w:p>
            <w:pPr>
              <w:spacing w:line="360" w:lineRule="auto"/>
              <w:ind w:firstLine="420" w:firstLineChars="200"/>
            </w:pPr>
            <w:r>
              <w:rPr>
                <w:rFonts w:hint="eastAsia" w:ascii="宋体" w:hAnsi="宋体" w:cs="宋体"/>
                <w:color w:val="000000"/>
                <w:szCs w:val="24"/>
              </w:rPr>
              <w:t>需求和期望：产品符合顾客要求、及时交货、价格合理、服务及时、通过</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cs="宋体"/>
                <w:color w:val="000000"/>
                <w:szCs w:val="24"/>
              </w:rPr>
            </w:pPr>
            <w:r>
              <w:rPr>
                <w:rFonts w:hint="eastAsia" w:ascii="宋体" w:hAnsi="宋体" w:cs="宋体"/>
                <w:color w:val="000000"/>
                <w:szCs w:val="24"/>
              </w:rPr>
              <w:t>确定</w:t>
            </w:r>
            <w:r>
              <w:rPr>
                <w:rFonts w:hint="eastAsia" w:ascii="宋体" w:hAnsi="宋体" w:cs="宋体"/>
                <w:color w:val="000000"/>
                <w:szCs w:val="24"/>
                <w:lang w:val="en-US" w:eastAsia="zh-CN"/>
              </w:rPr>
              <w:t>E</w:t>
            </w:r>
            <w:r>
              <w:rPr>
                <w:rFonts w:hint="eastAsia" w:ascii="宋体" w:hAnsi="宋体" w:cs="宋体"/>
                <w:color w:val="000000"/>
                <w:szCs w:val="24"/>
              </w:rPr>
              <w:t>MS范围</w:t>
            </w:r>
          </w:p>
          <w:p>
            <w:pPr>
              <w:spacing w:line="360" w:lineRule="auto"/>
              <w:jc w:val="both"/>
            </w:pPr>
          </w:p>
        </w:tc>
        <w:tc>
          <w:tcPr>
            <w:tcW w:w="960" w:type="dxa"/>
            <w:vAlign w:val="top"/>
          </w:tcPr>
          <w:p>
            <w:pPr>
              <w:jc w:val="both"/>
            </w:pPr>
            <w:r>
              <w:rPr>
                <w:rFonts w:hint="eastAsia"/>
                <w:b/>
                <w:lang w:val="en-US" w:eastAsia="zh-CN"/>
              </w:rPr>
              <w:t>E</w:t>
            </w:r>
            <w:r>
              <w:rPr>
                <w:rFonts w:hint="eastAsia"/>
                <w:b/>
              </w:rPr>
              <w:t>4.3</w:t>
            </w:r>
          </w:p>
        </w:tc>
        <w:tc>
          <w:tcPr>
            <w:tcW w:w="10004" w:type="dxa"/>
            <w:vAlign w:val="top"/>
          </w:tcPr>
          <w:p>
            <w:pPr>
              <w:spacing w:line="360" w:lineRule="auto"/>
              <w:ind w:firstLine="420" w:firstLineChars="200"/>
              <w:rPr>
                <w:rFonts w:hint="eastAsia" w:ascii="宋体" w:hAnsi="宋体" w:eastAsia="宋体"/>
                <w:szCs w:val="21"/>
                <w:lang w:eastAsia="zh-CN"/>
              </w:rPr>
            </w:pPr>
            <w:r>
              <w:rPr>
                <w:rFonts w:hint="eastAsia" w:ascii="宋体" w:hAnsi="宋体" w:cs="宋体"/>
                <w:color w:val="000000"/>
                <w:szCs w:val="21"/>
              </w:rPr>
              <w:t>公司确定的</w:t>
            </w:r>
            <w:r>
              <w:rPr>
                <w:rFonts w:hint="eastAsia" w:ascii="宋体" w:hAnsi="宋体" w:cs="宋体"/>
                <w:color w:val="000000"/>
                <w:szCs w:val="21"/>
                <w:lang w:eastAsia="zh-CN"/>
              </w:rPr>
              <w:t>环境</w:t>
            </w:r>
            <w:r>
              <w:rPr>
                <w:rFonts w:hint="eastAsia" w:ascii="宋体" w:hAnsi="宋体" w:cs="宋体"/>
                <w:color w:val="000000"/>
                <w:szCs w:val="21"/>
              </w:rPr>
              <w:t>管理体系的范围为:</w:t>
            </w:r>
            <w:r>
              <w:rPr>
                <w:rFonts w:hint="eastAsia" w:ascii="宋体" w:hAnsi="宋体"/>
                <w:szCs w:val="21"/>
              </w:rPr>
              <w:t>清洁剂的生产及销售（不涉及行政许可）所涉及场所的相关环境管理活动</w:t>
            </w:r>
            <w:r>
              <w:rPr>
                <w:rFonts w:hint="eastAsia" w:ascii="宋体" w:hAnsi="宋体"/>
                <w:szCs w:val="21"/>
                <w:lang w:eastAsia="zh-CN"/>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经识别，组织依据ISO</w:t>
            </w:r>
            <w:r>
              <w:rPr>
                <w:rFonts w:hint="eastAsia" w:ascii="宋体" w:hAnsi="宋体" w:cs="宋体"/>
                <w:color w:val="000000"/>
                <w:szCs w:val="21"/>
                <w:lang w:val="en-US" w:eastAsia="zh-CN"/>
              </w:rPr>
              <w:t>14001</w:t>
            </w:r>
            <w:r>
              <w:rPr>
                <w:rFonts w:hint="eastAsia" w:ascii="宋体" w:hAnsi="宋体" w:cs="宋体"/>
                <w:color w:val="000000"/>
                <w:szCs w:val="21"/>
              </w:rPr>
              <w:t>：2015版标准的要求建立、实施、维护</w:t>
            </w:r>
            <w:r>
              <w:rPr>
                <w:rFonts w:hint="eastAsia" w:ascii="宋体" w:hAnsi="宋体" w:cs="宋体"/>
                <w:color w:val="000000"/>
                <w:szCs w:val="21"/>
                <w:lang w:eastAsia="zh-CN"/>
              </w:rPr>
              <w:t>环境</w:t>
            </w:r>
            <w:r>
              <w:rPr>
                <w:rFonts w:hint="eastAsia" w:ascii="宋体" w:hAnsi="宋体" w:cs="宋体"/>
                <w:color w:val="000000"/>
                <w:szCs w:val="21"/>
              </w:rPr>
              <w:t>管理体系，符合标准要求。</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---不适用条款：</w:t>
            </w:r>
            <w:r>
              <w:rPr>
                <w:rFonts w:hint="eastAsia" w:ascii="宋体" w:hAnsi="宋体" w:cs="宋体"/>
                <w:color w:val="000000"/>
                <w:szCs w:val="21"/>
                <w:lang w:val="en-US" w:eastAsia="zh-CN"/>
              </w:rPr>
              <w:t>不适用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注册地址：</w:t>
            </w:r>
            <w:bookmarkStart w:id="0" w:name="生产地址"/>
            <w:r>
              <w:rPr>
                <w:rFonts w:hint="eastAsia" w:ascii="宋体" w:hAnsi="宋体" w:cs="宋体"/>
                <w:color w:val="000000"/>
                <w:szCs w:val="21"/>
              </w:rPr>
              <w:t>成都市青白江区大弯大夫东路69号附7号</w:t>
            </w:r>
            <w:bookmarkEnd w:id="0"/>
          </w:p>
          <w:p>
            <w:pPr>
              <w:spacing w:line="360" w:lineRule="auto"/>
              <w:ind w:firstLine="420" w:firstLineChars="200"/>
            </w:pPr>
            <w:r>
              <w:rPr>
                <w:rFonts w:hint="eastAsia" w:ascii="宋体" w:hAnsi="宋体" w:cs="宋体"/>
                <w:color w:val="000000"/>
                <w:szCs w:val="21"/>
              </w:rPr>
              <w:t>生产/经营地址：成都市青白江区大弯大夫东路69号附7号</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jc w:val="both"/>
              <w:rPr>
                <w:rFonts w:hint="default" w:eastAsia="宋体"/>
                <w:lang w:val="en-US" w:eastAsia="zh-CN"/>
              </w:rPr>
            </w:pPr>
            <w:r>
              <w:rPr>
                <w:rFonts w:hint="eastAsia"/>
                <w:lang w:val="en-US" w:eastAsia="zh-CN"/>
              </w:rPr>
              <w:t>环境管理体系</w:t>
            </w:r>
          </w:p>
        </w:tc>
        <w:tc>
          <w:tcPr>
            <w:tcW w:w="960" w:type="dxa"/>
            <w:vAlign w:val="top"/>
          </w:tcPr>
          <w:p>
            <w:pPr>
              <w:jc w:val="both"/>
            </w:pPr>
            <w:r>
              <w:rPr>
                <w:rFonts w:hint="eastAsia"/>
                <w:b/>
                <w:lang w:val="en-US" w:eastAsia="zh-CN"/>
              </w:rPr>
              <w:t>E</w:t>
            </w:r>
            <w:r>
              <w:rPr>
                <w:rFonts w:hint="eastAsia"/>
                <w:b/>
              </w:rPr>
              <w:t>4.4</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标准的要求，</w:t>
            </w:r>
            <w:r>
              <w:rPr>
                <w:rFonts w:hint="eastAsia" w:ascii="宋体" w:hAnsi="宋体" w:cs="宋体"/>
                <w:color w:val="000000"/>
                <w:szCs w:val="24"/>
                <w:lang w:val="en-US" w:eastAsia="zh-CN"/>
              </w:rPr>
              <w:t>查见有</w:t>
            </w:r>
            <w:r>
              <w:rPr>
                <w:rFonts w:hint="eastAsia" w:ascii="宋体" w:hAnsi="宋体" w:cs="宋体"/>
                <w:color w:val="000000"/>
                <w:szCs w:val="24"/>
              </w:rPr>
              <w:t>建立、实施、保持和持续改进</w:t>
            </w:r>
            <w:r>
              <w:rPr>
                <w:rFonts w:hint="eastAsia" w:ascii="宋体" w:hAnsi="宋体" w:cs="宋体"/>
                <w:color w:val="000000"/>
                <w:szCs w:val="24"/>
                <w:lang w:eastAsia="zh-CN"/>
              </w:rPr>
              <w:t>环境</w:t>
            </w:r>
            <w:r>
              <w:rPr>
                <w:rFonts w:hint="eastAsia" w:ascii="宋体" w:hAnsi="宋体" w:cs="宋体"/>
                <w:color w:val="000000"/>
                <w:szCs w:val="24"/>
              </w:rPr>
              <w:t>管理体系，策划</w:t>
            </w:r>
            <w:r>
              <w:rPr>
                <w:rFonts w:hint="eastAsia" w:ascii="宋体" w:hAnsi="宋体" w:cs="宋体"/>
                <w:color w:val="000000"/>
                <w:szCs w:val="24"/>
                <w:lang w:eastAsia="zh-CN"/>
              </w:rPr>
              <w:t>环境管理</w:t>
            </w:r>
            <w:r>
              <w:rPr>
                <w:rFonts w:hint="eastAsia" w:ascii="宋体" w:hAnsi="宋体" w:cs="宋体"/>
                <w:color w:val="000000"/>
                <w:szCs w:val="24"/>
              </w:rPr>
              <w:t>手册、</w:t>
            </w:r>
            <w:r>
              <w:rPr>
                <w:rFonts w:hint="eastAsia" w:ascii="宋体" w:hAnsi="宋体" w:cs="宋体"/>
                <w:color w:val="000000"/>
                <w:szCs w:val="24"/>
                <w:lang w:eastAsia="zh-CN"/>
              </w:rPr>
              <w:t>环境</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ascii="宋体" w:hAnsi="宋体" w:cs="宋体"/>
                <w:color w:val="000000"/>
                <w:szCs w:val="24"/>
              </w:rPr>
              <w:t>组织制定有管理评审控制程序，定期进行体系评审，必要时变更过程，以确保过程持续产生公司期望的结果。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60" w:type="dxa"/>
            <w:vAlign w:val="top"/>
          </w:tcPr>
          <w:p>
            <w:pPr>
              <w:spacing w:line="400" w:lineRule="exact"/>
              <w:jc w:val="both"/>
              <w:rPr>
                <w:rFonts w:hint="eastAsia" w:eastAsia="宋体"/>
                <w:lang w:eastAsia="zh-CN"/>
              </w:rPr>
            </w:pPr>
            <w:r>
              <w:rPr>
                <w:rFonts w:hint="eastAsia"/>
                <w:lang w:eastAsia="zh-CN"/>
              </w:rPr>
              <w:t>领导的作用</w:t>
            </w:r>
          </w:p>
        </w:tc>
        <w:tc>
          <w:tcPr>
            <w:tcW w:w="960" w:type="dxa"/>
            <w:vAlign w:val="top"/>
          </w:tcPr>
          <w:p>
            <w:pPr>
              <w:jc w:val="both"/>
              <w:rPr>
                <w:rFonts w:hint="default" w:eastAsia="宋体"/>
                <w:b/>
                <w:lang w:val="en-US" w:eastAsia="zh-CN"/>
              </w:rPr>
            </w:pPr>
            <w:r>
              <w:rPr>
                <w:rFonts w:hint="eastAsia"/>
                <w:b/>
                <w:lang w:val="en-US" w:eastAsia="zh-CN"/>
              </w:rPr>
              <w:t>E5.1</w:t>
            </w:r>
          </w:p>
        </w:tc>
        <w:tc>
          <w:tcPr>
            <w:tcW w:w="10004" w:type="dxa"/>
            <w:vAlign w:val="top"/>
          </w:tcPr>
          <w:p>
            <w:pPr>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总经</w:t>
            </w:r>
            <w:r>
              <w:rPr>
                <w:rFonts w:hint="eastAsia" w:ascii="宋体" w:hAnsi="宋体" w:cs="宋体"/>
                <w:sz w:val="21"/>
                <w:szCs w:val="21"/>
                <w:highlight w:val="none"/>
                <w:lang w:bidi="ar"/>
              </w:rPr>
              <w:t>理：</w:t>
            </w:r>
            <w:r>
              <w:rPr>
                <w:rFonts w:hint="eastAsia" w:ascii="宋体" w:hAnsi="宋体" w:cs="宋体"/>
                <w:sz w:val="21"/>
                <w:szCs w:val="21"/>
                <w:highlight w:val="none"/>
                <w:lang w:eastAsia="zh-CN" w:bidi="ar"/>
              </w:rPr>
              <w:t>戚涛</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 xml:space="preserve">      职</w:t>
            </w:r>
            <w:r>
              <w:rPr>
                <w:rFonts w:hint="eastAsia" w:ascii="宋体" w:hAnsi="宋体" w:cs="宋体"/>
                <w:sz w:val="21"/>
                <w:szCs w:val="21"/>
                <w:highlight w:val="none"/>
                <w:lang w:bidi="ar"/>
              </w:rPr>
              <w:t>代：</w:t>
            </w:r>
            <w:r>
              <w:rPr>
                <w:rFonts w:hint="eastAsia" w:ascii="宋体" w:hAnsi="宋体" w:cs="宋体"/>
                <w:sz w:val="21"/>
                <w:szCs w:val="21"/>
                <w:highlight w:val="none"/>
                <w:lang w:val="en-US" w:eastAsia="zh-CN" w:bidi="ar"/>
              </w:rPr>
              <w:t>姜铁军</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000000"/>
                <w:szCs w:val="24"/>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pPr>
            <w:r>
              <w:rPr>
                <w:rFonts w:hint="eastAsia" w:ascii="宋体" w:hAnsi="宋体" w:cs="宋体"/>
                <w:sz w:val="21"/>
                <w:szCs w:val="21"/>
              </w:rPr>
              <w:t>方针</w:t>
            </w:r>
          </w:p>
        </w:tc>
        <w:tc>
          <w:tcPr>
            <w:tcW w:w="960" w:type="dxa"/>
            <w:vAlign w:val="top"/>
          </w:tcPr>
          <w:p>
            <w:pPr>
              <w:jc w:val="both"/>
            </w:pPr>
            <w:r>
              <w:rPr>
                <w:rFonts w:hint="eastAsia"/>
                <w:b/>
                <w:szCs w:val="22"/>
                <w:lang w:val="en-US" w:eastAsia="zh-CN"/>
              </w:rPr>
              <w:t>E</w:t>
            </w:r>
            <w:r>
              <w:rPr>
                <w:rFonts w:hint="eastAsia"/>
                <w:b/>
                <w:szCs w:val="22"/>
              </w:rPr>
              <w:t xml:space="preserve">5.2 </w:t>
            </w:r>
          </w:p>
        </w:tc>
        <w:tc>
          <w:tcPr>
            <w:tcW w:w="10004" w:type="dxa"/>
            <w:vAlign w:val="top"/>
          </w:tcPr>
          <w:p>
            <w:pPr>
              <w:jc w:val="left"/>
              <w:rPr>
                <w:rFonts w:ascii="宋体" w:hAnsi="宋体" w:cs="宋体"/>
                <w:szCs w:val="21"/>
              </w:rPr>
            </w:pPr>
            <w:r>
              <w:rPr>
                <w:rFonts w:hint="eastAsia" w:ascii="宋体" w:hAnsi="宋体" w:cs="宋体"/>
                <w:szCs w:val="21"/>
              </w:rPr>
              <w:t xml:space="preserve">环境和职业健康安全管理方针： </w:t>
            </w:r>
          </w:p>
          <w:p>
            <w:pPr>
              <w:rPr>
                <w:rFonts w:ascii="Times New Roman" w:hAnsi="Times New Roman" w:cs="Times New Roman"/>
                <w:szCs w:val="21"/>
                <w:lang w:val="en-US" w:eastAsia="zh-CN"/>
              </w:rPr>
            </w:pPr>
            <w:r>
              <w:rPr>
                <w:rFonts w:hint="eastAsia" w:ascii="Times New Roman" w:hAnsi="Times New Roman" w:cs="Times New Roman"/>
                <w:szCs w:val="21"/>
                <w:lang w:val="en-US" w:eastAsia="zh-CN"/>
              </w:rPr>
              <w:t>诚实守信，客户至上；真诚合作，实现双赢</w:t>
            </w:r>
            <w:r>
              <w:rPr>
                <w:rFonts w:ascii="Times New Roman" w:hAnsi="Times New Roman" w:cs="Times New Roman"/>
                <w:szCs w:val="21"/>
                <w:lang w:val="en-US" w:eastAsia="zh-CN"/>
              </w:rPr>
              <w:t>；</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遵规守法，预防污染；高效低耗，环保作业；</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安全第一，预防为主；健康向上，共建和谐</w:t>
            </w:r>
          </w:p>
          <w:p>
            <w:pPr>
              <w:adjustRightInd w:val="0"/>
              <w:spacing w:line="360" w:lineRule="auto"/>
              <w:ind w:firstLine="420" w:firstLineChars="200"/>
              <w:rPr>
                <w:rFonts w:ascii="Arial" w:hAnsi="Arial" w:eastAsia="黑体"/>
                <w:b/>
                <w:bCs/>
                <w:sz w:val="28"/>
                <w:szCs w:val="28"/>
              </w:rPr>
            </w:pPr>
            <w:r>
              <w:rPr>
                <w:rFonts w:hint="eastAsia" w:hAnsi="宋体"/>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Cs w:val="21"/>
                <w:lang w:bidi="ar"/>
              </w:rPr>
            </w:pPr>
            <w:r>
              <w:rPr>
                <w:rFonts w:hint="eastAsia" w:ascii="宋体" w:hAnsi="宋体" w:cs="宋体"/>
                <w:szCs w:val="21"/>
                <w:lang w:bidi="ar"/>
              </w:rPr>
              <w:t xml:space="preserve">    方针未对外进行了发布。</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手册对方针的内涵进行了阐述，为目标制定及评审提供了框架，每年至少一次,在管理评审会议上讨论其适宜性和改进机会。</w:t>
            </w:r>
          </w:p>
          <w:p>
            <w:pPr>
              <w:widowControl/>
              <w:ind w:firstLine="420" w:firstLineChars="200"/>
              <w:jc w:val="left"/>
            </w:pPr>
            <w:r>
              <w:rPr>
                <w:rFonts w:hint="eastAsia" w:ascii="宋体" w:hAnsi="宋体" w:cs="宋体"/>
                <w:szCs w:val="21"/>
                <w:lang w:bidi="ar"/>
              </w:rPr>
              <w:t>企业的方针的内容和管理基本符合标准和法规要求。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pPr>
              <w:jc w:val="both"/>
            </w:pPr>
            <w:r>
              <w:rPr>
                <w:rFonts w:hint="eastAsia"/>
                <w:b/>
                <w:szCs w:val="22"/>
                <w:lang w:val="en-US" w:eastAsia="zh-CN"/>
              </w:rPr>
              <w:t>E</w:t>
            </w:r>
            <w:r>
              <w:rPr>
                <w:rFonts w:hint="eastAsia"/>
                <w:b/>
                <w:szCs w:val="22"/>
              </w:rPr>
              <w:t>5.3</w:t>
            </w:r>
          </w:p>
        </w:tc>
        <w:tc>
          <w:tcPr>
            <w:tcW w:w="10004" w:type="dxa"/>
            <w:vAlign w:val="top"/>
          </w:tcPr>
          <w:p>
            <w:pPr>
              <w:adjustRightInd w:val="0"/>
              <w:snapToGrid w:val="0"/>
              <w:spacing w:line="400" w:lineRule="atLeast"/>
              <w:ind w:firstLine="420" w:firstLineChars="200"/>
              <w:jc w:val="left"/>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pPr>
            <w:r>
              <w:rPr>
                <w:rFonts w:hint="eastAsia" w:ascii="宋体" w:hAnsi="宋体" w:cs="宋体"/>
                <w:sz w:val="21"/>
                <w:szCs w:val="21"/>
              </w:rPr>
              <w:t>应对风险和机遇的措施；</w:t>
            </w:r>
          </w:p>
        </w:tc>
        <w:tc>
          <w:tcPr>
            <w:tcW w:w="960" w:type="dxa"/>
            <w:vAlign w:val="top"/>
          </w:tcPr>
          <w:p>
            <w:pPr>
              <w:jc w:val="both"/>
              <w:rPr>
                <w:rFonts w:hint="default" w:eastAsia="宋体"/>
                <w:lang w:val="en-US" w:eastAsia="zh-CN"/>
              </w:rPr>
            </w:pPr>
            <w:r>
              <w:rPr>
                <w:rFonts w:hint="eastAsia" w:ascii="宋体" w:hAnsi="宋体" w:cs="宋体"/>
                <w:b/>
                <w:bCs/>
                <w:sz w:val="21"/>
                <w:szCs w:val="21"/>
                <w:lang w:val="en-US" w:eastAsia="zh-CN"/>
              </w:rPr>
              <w:t>E</w:t>
            </w:r>
            <w:r>
              <w:rPr>
                <w:rFonts w:hint="eastAsia" w:ascii="宋体" w:hAnsi="宋体" w:cs="宋体"/>
                <w:b/>
                <w:bCs/>
                <w:sz w:val="21"/>
                <w:szCs w:val="21"/>
              </w:rPr>
              <w:t>6.1</w:t>
            </w:r>
          </w:p>
        </w:tc>
        <w:tc>
          <w:tcPr>
            <w:tcW w:w="10004"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pPr>
            <w:r>
              <w:rPr>
                <w:rFonts w:hint="eastAsia" w:ascii="宋体" w:hAnsi="宋体" w:cs="宋体"/>
                <w:sz w:val="21"/>
                <w:szCs w:val="21"/>
                <w:lang w:bidi="ar"/>
              </w:rPr>
              <w:t>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措施的策划</w:t>
            </w:r>
          </w:p>
        </w:tc>
        <w:tc>
          <w:tcPr>
            <w:tcW w:w="960" w:type="dxa"/>
            <w:vAlign w:val="top"/>
          </w:tcPr>
          <w:p>
            <w:pPr>
              <w:adjustRightInd w:val="0"/>
              <w:snapToGrid w:val="0"/>
              <w:jc w:val="both"/>
              <w:rPr>
                <w:rFonts w:hint="eastAsia" w:ascii="宋体" w:hAnsi="宋体" w:cs="宋体"/>
                <w:sz w:val="21"/>
                <w:szCs w:val="21"/>
              </w:rPr>
            </w:pPr>
            <w:r>
              <w:rPr>
                <w:rFonts w:hint="eastAsia" w:ascii="宋体" w:hAnsi="宋体" w:cs="宋体"/>
                <w:b/>
                <w:bCs/>
                <w:sz w:val="21"/>
                <w:szCs w:val="21"/>
                <w:lang w:val="en-US" w:eastAsia="zh-CN"/>
              </w:rPr>
              <w:t>E6.1.4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公司重要环境因素有以下项：</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潜在火灾</w:t>
            </w:r>
            <w:r>
              <w:rPr>
                <w:rFonts w:hint="eastAsia" w:ascii="宋体" w:hAnsi="宋体" w:cs="宋体"/>
                <w:szCs w:val="21"/>
                <w:lang w:eastAsia="zh-CN"/>
              </w:rPr>
              <w:t>；</w:t>
            </w:r>
            <w:r>
              <w:rPr>
                <w:rFonts w:hint="eastAsia" w:ascii="宋体" w:hAnsi="宋体" w:cs="宋体"/>
                <w:szCs w:val="21"/>
                <w:lang w:val="en-US" w:eastAsia="zh-CN"/>
              </w:rPr>
              <w:t>2、噪声排放；3、固废（含危废）的排放；4、废气</w:t>
            </w:r>
            <w:r>
              <w:rPr>
                <w:rFonts w:hint="eastAsia" w:ascii="宋体" w:hAnsi="宋体" w:cs="宋体"/>
                <w:szCs w:val="21"/>
              </w:rPr>
              <w:t>。</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2"/>
              </w:numPr>
              <w:rPr>
                <w:rFonts w:ascii="宋体" w:hAnsi="宋体" w:cs="宋体"/>
                <w:color w:val="auto"/>
                <w:kern w:val="0"/>
                <w:sz w:val="24"/>
              </w:rPr>
            </w:pPr>
            <w:r>
              <w:rPr>
                <w:rFonts w:hint="eastAsia" w:ascii="宋体" w:hAnsi="宋体" w:cs="宋体"/>
                <w:color w:val="auto"/>
                <w:szCs w:val="21"/>
              </w:rPr>
              <w:t>潜在火灾：</w:t>
            </w:r>
          </w:p>
          <w:p>
            <w:pPr>
              <w:rPr>
                <w:rFonts w:ascii="宋体" w:hAnsi="宋体" w:cs="宋体"/>
                <w:color w:val="auto"/>
                <w:kern w:val="0"/>
                <w:szCs w:val="21"/>
              </w:rPr>
            </w:pPr>
            <w:r>
              <w:rPr>
                <w:rFonts w:hint="eastAsia" w:ascii="宋体" w:hAnsi="宋体" w:cs="宋体"/>
                <w:color w:val="auto"/>
                <w:kern w:val="0"/>
                <w:szCs w:val="21"/>
              </w:rPr>
              <w:t>1)配备</w:t>
            </w:r>
            <w:r>
              <w:rPr>
                <w:rFonts w:ascii="宋体" w:hAnsi="宋体" w:cs="宋体"/>
                <w:color w:val="auto"/>
                <w:kern w:val="0"/>
                <w:szCs w:val="21"/>
              </w:rPr>
              <w:t>消防器材</w:t>
            </w:r>
            <w:r>
              <w:rPr>
                <w:rFonts w:hint="eastAsia" w:ascii="宋体" w:hAnsi="宋体" w:cs="宋体"/>
                <w:color w:val="auto"/>
                <w:kern w:val="0"/>
                <w:szCs w:val="21"/>
              </w:rPr>
              <w:t>；</w:t>
            </w:r>
          </w:p>
          <w:p>
            <w:pPr>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加强教育</w:t>
            </w:r>
            <w:r>
              <w:rPr>
                <w:rFonts w:hint="eastAsia" w:ascii="宋体" w:hAnsi="宋体" w:cs="宋体"/>
                <w:color w:val="auto"/>
                <w:kern w:val="0"/>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应急演练</w:t>
            </w:r>
            <w:r>
              <w:rPr>
                <w:rFonts w:hint="eastAsia" w:ascii="宋体" w:hAnsi="宋体"/>
                <w:color w:val="auto"/>
                <w:szCs w:val="21"/>
              </w:rPr>
              <w:t>。</w:t>
            </w:r>
          </w:p>
          <w:p>
            <w:pPr>
              <w:pStyle w:val="16"/>
              <w:ind w:firstLine="0" w:firstLineChars="0"/>
              <w:rPr>
                <w:rFonts w:ascii="宋体" w:hAnsi="宋体" w:cs="宋体"/>
                <w:color w:val="auto"/>
                <w:szCs w:val="21"/>
              </w:rPr>
            </w:pPr>
            <w:r>
              <w:rPr>
                <w:rFonts w:hint="eastAsia" w:ascii="宋体" w:hAnsi="宋体" w:cs="宋体"/>
                <w:color w:val="auto"/>
                <w:szCs w:val="21"/>
              </w:rPr>
              <w:t>2、</w:t>
            </w:r>
            <w:r>
              <w:rPr>
                <w:rFonts w:hint="eastAsia" w:ascii="宋体" w:hAnsi="宋体" w:cs="宋体"/>
                <w:szCs w:val="21"/>
                <w:lang w:val="en-US" w:eastAsia="zh-CN"/>
              </w:rPr>
              <w:t>固废（含危废）的排放</w:t>
            </w:r>
            <w:r>
              <w:rPr>
                <w:rFonts w:hint="eastAsia" w:ascii="宋体" w:hAnsi="宋体" w:cs="宋体"/>
                <w:color w:val="auto"/>
                <w:szCs w:val="21"/>
              </w:rPr>
              <w:t>：</w:t>
            </w:r>
          </w:p>
          <w:p>
            <w:pPr>
              <w:pStyle w:val="16"/>
              <w:ind w:firstLine="0" w:firstLineChars="0"/>
              <w:rPr>
                <w:rFonts w:ascii="宋体" w:hAnsi="宋体" w:cs="宋体"/>
                <w:color w:val="auto"/>
                <w:kern w:val="0"/>
                <w:szCs w:val="21"/>
              </w:rPr>
            </w:pPr>
            <w:r>
              <w:rPr>
                <w:rFonts w:hint="eastAsia" w:ascii="宋体" w:hAnsi="宋体" w:cs="宋体"/>
                <w:color w:val="auto"/>
                <w:kern w:val="0"/>
                <w:szCs w:val="21"/>
              </w:rPr>
              <w:t xml:space="preserve">1)对工作人员进行教育培训，增强员工的环保意识; </w:t>
            </w:r>
          </w:p>
          <w:p>
            <w:pPr>
              <w:pStyle w:val="16"/>
              <w:ind w:firstLine="0" w:firstLineChars="0"/>
              <w:rPr>
                <w:rFonts w:hint="eastAsia" w:ascii="宋体" w:hAnsi="宋体" w:cs="宋体"/>
                <w:color w:val="auto"/>
                <w:kern w:val="0"/>
                <w:szCs w:val="21"/>
              </w:rPr>
            </w:pPr>
            <w:r>
              <w:rPr>
                <w:rFonts w:hint="eastAsia" w:ascii="宋体" w:hAnsi="宋体" w:cs="宋体"/>
                <w:color w:val="auto"/>
                <w:kern w:val="0"/>
                <w:szCs w:val="21"/>
              </w:rPr>
              <w:t>2)购备垃圾箱，及时回收，分类堆放，定期按规定处理。</w:t>
            </w:r>
          </w:p>
          <w:p>
            <w:pPr>
              <w:pStyle w:val="16"/>
              <w:ind w:firstLine="0" w:firstLineChars="0"/>
              <w:rPr>
                <w:rFonts w:hint="eastAsia" w:ascii="宋体" w:hAnsi="宋体" w:cs="宋体"/>
                <w:color w:val="auto"/>
                <w:kern w:val="0"/>
                <w:szCs w:val="21"/>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pPr>
            <w:r>
              <w:rPr>
                <w:rFonts w:hint="eastAsia" w:ascii="宋体" w:hAnsi="宋体"/>
                <w:sz w:val="21"/>
                <w:szCs w:val="21"/>
              </w:rPr>
              <w:t>目标及其实现的策划</w:t>
            </w:r>
          </w:p>
        </w:tc>
        <w:tc>
          <w:tcPr>
            <w:tcW w:w="960" w:type="dxa"/>
            <w:vAlign w:val="top"/>
          </w:tcPr>
          <w:p>
            <w:pPr>
              <w:jc w:val="both"/>
            </w:pPr>
            <w:r>
              <w:rPr>
                <w:rFonts w:hint="eastAsia" w:ascii="宋体" w:hAnsi="宋体"/>
                <w:b/>
                <w:bCs/>
                <w:sz w:val="21"/>
                <w:szCs w:val="21"/>
                <w:lang w:val="en-US" w:eastAsia="zh-CN"/>
              </w:rPr>
              <w:t>E</w:t>
            </w:r>
            <w:r>
              <w:rPr>
                <w:rFonts w:hint="eastAsia" w:ascii="宋体" w:hAnsi="宋体"/>
                <w:b/>
                <w:bCs/>
                <w:sz w:val="21"/>
                <w:szCs w:val="21"/>
              </w:rPr>
              <w:t xml:space="preserve">6.2 </w:t>
            </w:r>
          </w:p>
        </w:tc>
        <w:tc>
          <w:tcPr>
            <w:tcW w:w="10004" w:type="dxa"/>
            <w:vAlign w:val="top"/>
          </w:tcPr>
          <w:p>
            <w:pPr>
              <w:spacing w:line="400" w:lineRule="exact"/>
              <w:rPr>
                <w:rFonts w:hint="eastAsia" w:ascii="宋体" w:hAnsi="宋体" w:cs="Times New Roman"/>
                <w:sz w:val="21"/>
                <w:szCs w:val="21"/>
              </w:rPr>
            </w:pPr>
            <w:r>
              <w:rPr>
                <w:rFonts w:hint="eastAsia" w:ascii="宋体" w:hAnsi="宋体"/>
                <w:sz w:val="21"/>
                <w:szCs w:val="21"/>
              </w:rPr>
              <w:t>环</w:t>
            </w:r>
            <w:r>
              <w:rPr>
                <w:rFonts w:hint="eastAsia" w:ascii="宋体" w:hAnsi="宋体" w:cs="Times New Roman"/>
                <w:sz w:val="21"/>
                <w:szCs w:val="21"/>
              </w:rPr>
              <w:t>境目标：</w:t>
            </w:r>
          </w:p>
          <w:p>
            <w:pPr>
              <w:spacing w:line="240" w:lineRule="auto"/>
              <w:rPr>
                <w:rFonts w:hint="eastAsia" w:ascii="宋体" w:hAnsi="宋体"/>
                <w:bCs/>
                <w:color w:val="000000"/>
                <w:sz w:val="21"/>
                <w:szCs w:val="21"/>
                <w:lang w:val="en-US" w:eastAsia="zh-CN"/>
              </w:rPr>
            </w:pPr>
            <w:r>
              <w:rPr>
                <w:rFonts w:hint="eastAsia" w:ascii="宋体" w:hAnsi="宋体"/>
                <w:bCs/>
                <w:color w:val="000000"/>
                <w:sz w:val="21"/>
                <w:szCs w:val="21"/>
                <w:lang w:val="en-US" w:eastAsia="zh-CN"/>
              </w:rPr>
              <w:t>1、</w:t>
            </w:r>
            <w:r>
              <w:rPr>
                <w:rFonts w:hint="eastAsia" w:ascii="宋体" w:hAnsi="宋体"/>
                <w:bCs/>
                <w:color w:val="000000"/>
                <w:sz w:val="21"/>
                <w:szCs w:val="21"/>
              </w:rPr>
              <w:t>固体废弃物</w:t>
            </w:r>
            <w:r>
              <w:rPr>
                <w:rFonts w:hint="eastAsia" w:ascii="宋体" w:hAnsi="宋体"/>
                <w:bCs/>
                <w:color w:val="000000"/>
                <w:sz w:val="21"/>
                <w:szCs w:val="21"/>
                <w:lang w:val="en-US" w:eastAsia="zh-CN"/>
              </w:rPr>
              <w:t>分类处理率100%；</w:t>
            </w:r>
          </w:p>
          <w:p>
            <w:pPr>
              <w:spacing w:line="240" w:lineRule="auto"/>
              <w:rPr>
                <w:rFonts w:hint="eastAsia" w:ascii="宋体" w:hAnsi="宋体"/>
                <w:bCs/>
                <w:color w:val="000000"/>
                <w:sz w:val="21"/>
                <w:szCs w:val="21"/>
              </w:rPr>
            </w:pPr>
            <w:r>
              <w:rPr>
                <w:rFonts w:hint="eastAsia" w:ascii="宋体" w:hAnsi="宋体"/>
                <w:bCs/>
                <w:color w:val="000000"/>
                <w:sz w:val="21"/>
                <w:szCs w:val="21"/>
                <w:lang w:val="en-US" w:eastAsia="zh-CN"/>
              </w:rPr>
              <w:t>2、火灾触电事故为零；</w:t>
            </w:r>
          </w:p>
          <w:p>
            <w:pPr>
              <w:pStyle w:val="9"/>
              <w:spacing w:line="400" w:lineRule="exact"/>
              <w:rPr>
                <w:rFonts w:hint="eastAsia" w:ascii="宋体" w:hAnsi="宋体"/>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2020年11月-2021年4月</w:t>
            </w:r>
            <w:r>
              <w:rPr>
                <w:rFonts w:hint="eastAsia" w:ascii="宋体" w:hAnsi="宋体"/>
                <w:color w:val="auto"/>
                <w:kern w:val="2"/>
                <w:sz w:val="21"/>
                <w:szCs w:val="21"/>
              </w:rPr>
              <w:t>对目标进行考核，考核情况为：</w:t>
            </w:r>
            <w:r>
              <w:rPr>
                <w:rFonts w:hint="eastAsia" w:ascii="宋体" w:hAnsi="宋体"/>
                <w:sz w:val="21"/>
                <w:szCs w:val="21"/>
              </w:rPr>
              <w:t xml:space="preserve"> </w:t>
            </w:r>
          </w:p>
          <w:p>
            <w:pPr>
              <w:spacing w:line="240" w:lineRule="auto"/>
              <w:rPr>
                <w:rFonts w:hint="eastAsia" w:ascii="宋体" w:hAnsi="宋体"/>
                <w:bCs/>
                <w:color w:val="000000"/>
                <w:sz w:val="21"/>
                <w:szCs w:val="21"/>
                <w:lang w:val="en-US" w:eastAsia="zh-CN"/>
              </w:rPr>
            </w:pPr>
            <w:r>
              <w:rPr>
                <w:rFonts w:hint="eastAsia" w:ascii="宋体" w:hAnsi="宋体"/>
                <w:bCs/>
                <w:color w:val="000000"/>
                <w:sz w:val="21"/>
                <w:szCs w:val="21"/>
                <w:lang w:val="en-US" w:eastAsia="zh-CN"/>
              </w:rPr>
              <w:t>1、</w:t>
            </w:r>
            <w:r>
              <w:rPr>
                <w:rFonts w:hint="eastAsia" w:ascii="宋体" w:hAnsi="宋体"/>
                <w:bCs/>
                <w:color w:val="000000"/>
                <w:sz w:val="21"/>
                <w:szCs w:val="21"/>
              </w:rPr>
              <w:t>固体废弃物</w:t>
            </w:r>
            <w:r>
              <w:rPr>
                <w:rFonts w:hint="eastAsia" w:ascii="宋体" w:hAnsi="宋体"/>
                <w:bCs/>
                <w:color w:val="000000"/>
                <w:sz w:val="21"/>
                <w:szCs w:val="21"/>
                <w:lang w:val="en-US" w:eastAsia="zh-CN"/>
              </w:rPr>
              <w:t>分类处理率100%；       100%</w:t>
            </w:r>
          </w:p>
          <w:p>
            <w:pPr>
              <w:spacing w:line="240" w:lineRule="auto"/>
              <w:rPr>
                <w:rFonts w:hint="eastAsia" w:ascii="宋体" w:hAnsi="宋体"/>
                <w:bCs/>
                <w:color w:val="000000"/>
                <w:sz w:val="21"/>
                <w:szCs w:val="21"/>
              </w:rPr>
            </w:pPr>
            <w:r>
              <w:rPr>
                <w:rFonts w:hint="eastAsia" w:ascii="宋体" w:hAnsi="宋体"/>
                <w:bCs/>
                <w:color w:val="000000"/>
                <w:sz w:val="21"/>
                <w:szCs w:val="21"/>
                <w:lang w:val="en-US" w:eastAsia="zh-CN"/>
              </w:rPr>
              <w:t>2、火灾触电事故为零；                零</w:t>
            </w:r>
          </w:p>
          <w:p>
            <w:pPr>
              <w:spacing w:line="400" w:lineRule="exact"/>
            </w:pPr>
            <w:r>
              <w:rPr>
                <w:rFonts w:hint="eastAsia"/>
                <w:color w:val="000000"/>
                <w:sz w:val="21"/>
                <w:szCs w:val="21"/>
              </w:rPr>
              <w:t>对固废的排放等</w:t>
            </w:r>
            <w:r>
              <w:rPr>
                <w:rFonts w:hint="eastAsia" w:ascii="宋体" w:hAnsi="宋体"/>
                <w:sz w:val="21"/>
                <w:szCs w:val="21"/>
              </w:rPr>
              <w:t>拟定有管理方案实施控制。</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left"/>
            </w:pPr>
            <w:r>
              <w:rPr>
                <w:rFonts w:hint="eastAsia" w:ascii="宋体" w:hAnsi="宋体"/>
                <w:sz w:val="21"/>
                <w:szCs w:val="21"/>
              </w:rPr>
              <w:t>资源</w:t>
            </w:r>
          </w:p>
        </w:tc>
        <w:tc>
          <w:tcPr>
            <w:tcW w:w="960" w:type="dxa"/>
            <w:vAlign w:val="top"/>
          </w:tcPr>
          <w:p>
            <w:pPr>
              <w:jc w:val="left"/>
            </w:pPr>
            <w:r>
              <w:rPr>
                <w:rFonts w:hint="eastAsia" w:ascii="宋体" w:hAnsi="宋体"/>
                <w:b/>
                <w:bCs/>
                <w:sz w:val="21"/>
                <w:szCs w:val="21"/>
                <w:lang w:val="en-US" w:eastAsia="zh-CN"/>
              </w:rPr>
              <w:t>E</w:t>
            </w:r>
            <w:r>
              <w:rPr>
                <w:rFonts w:hint="eastAsia" w:ascii="宋体" w:hAnsi="宋体"/>
                <w:b/>
                <w:bCs/>
                <w:sz w:val="21"/>
                <w:szCs w:val="21"/>
              </w:rPr>
              <w:t>7.1</w:t>
            </w:r>
          </w:p>
        </w:tc>
        <w:tc>
          <w:tcPr>
            <w:tcW w:w="10004" w:type="dxa"/>
            <w:vAlign w:val="top"/>
          </w:tcPr>
          <w:p>
            <w:pPr>
              <w:ind w:firstLine="420" w:firstLineChars="200"/>
              <w:rPr>
                <w:rFonts w:hint="eastAsia" w:ascii="宋体" w:hAnsi="宋体" w:cs="Times New Roman"/>
                <w:sz w:val="21"/>
                <w:szCs w:val="21"/>
              </w:rPr>
            </w:pPr>
            <w:r>
              <w:rPr>
                <w:rFonts w:hint="eastAsia" w:ascii="宋体" w:hAnsi="宋体"/>
                <w:sz w:val="21"/>
                <w:szCs w:val="21"/>
              </w:rPr>
              <w:t>询问总经理，企业为了实施环境管理体系，并持续改进其有效性、增强顾客满意度和体系正常运行提供了充足的资金</w:t>
            </w:r>
            <w:r>
              <w:rPr>
                <w:rFonts w:hint="eastAsia" w:ascii="宋体" w:hAnsi="宋体" w:cs="Times New Roman"/>
                <w:sz w:val="21"/>
                <w:szCs w:val="21"/>
              </w:rPr>
              <w:t>及必要的资源，为提高员工质量</w:t>
            </w:r>
            <w:r>
              <w:rPr>
                <w:rFonts w:hint="eastAsia" w:ascii="宋体" w:hAnsi="宋体" w:cs="Times New Roman"/>
                <w:sz w:val="21"/>
                <w:szCs w:val="21"/>
                <w:lang w:eastAsia="zh-CN"/>
              </w:rPr>
              <w:t>、环境</w:t>
            </w:r>
            <w:r>
              <w:rPr>
                <w:rFonts w:hint="eastAsia" w:ascii="宋体" w:hAnsi="宋体" w:cs="Times New Roman"/>
                <w:sz w:val="21"/>
                <w:szCs w:val="21"/>
              </w:rPr>
              <w:t>意识组织了的培训，目前的资源基本满足策划需要。</w:t>
            </w:r>
          </w:p>
          <w:p>
            <w:pPr>
              <w:ind w:firstLine="420" w:firstLineChars="200"/>
            </w:pPr>
            <w:r>
              <w:rPr>
                <w:rFonts w:hint="eastAsia" w:ascii="宋体" w:hAnsi="宋体" w:cs="Times New Roman"/>
                <w:sz w:val="21"/>
                <w:szCs w:val="21"/>
              </w:rPr>
              <w:t>总经理对资源的配备比较重视，人力资源、设备和工作环境等可满足清洁剂的生产及销售及相关环境管理活动的需要。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left"/>
              <w:rPr>
                <w:rFonts w:hint="eastAsia" w:ascii="宋体" w:hAnsi="宋体" w:eastAsia="宋体"/>
                <w:sz w:val="21"/>
                <w:szCs w:val="21"/>
                <w:lang w:val="en-US" w:eastAsia="zh-CN"/>
              </w:rPr>
            </w:pPr>
            <w:r>
              <w:rPr>
                <w:rFonts w:hint="eastAsia" w:ascii="宋体" w:hAnsi="宋体"/>
                <w:sz w:val="21"/>
                <w:szCs w:val="21"/>
                <w:lang w:val="en-US" w:eastAsia="zh-CN"/>
              </w:rPr>
              <w:t>沟通</w:t>
            </w:r>
          </w:p>
        </w:tc>
        <w:tc>
          <w:tcPr>
            <w:tcW w:w="960" w:type="dxa"/>
            <w:vAlign w:val="top"/>
          </w:tcPr>
          <w:p>
            <w:pPr>
              <w:jc w:val="left"/>
              <w:rPr>
                <w:rFonts w:hint="default" w:ascii="宋体" w:hAnsi="宋体" w:eastAsia="宋体"/>
                <w:b/>
                <w:bCs/>
                <w:sz w:val="21"/>
                <w:szCs w:val="21"/>
                <w:lang w:val="en-US" w:eastAsia="zh-CN"/>
              </w:rPr>
            </w:pPr>
            <w:r>
              <w:rPr>
                <w:rFonts w:hint="eastAsia" w:ascii="宋体" w:hAnsi="宋体"/>
                <w:b/>
                <w:bCs/>
                <w:sz w:val="21"/>
                <w:szCs w:val="21"/>
                <w:lang w:val="en-US" w:eastAsia="zh-CN"/>
              </w:rPr>
              <w:t>E7.4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公司和部门负责人清楚公司及各部门与E相关的内部沟通和外部信息交流的项目、内容等。如：公布、公开方针和目标、与客户、外部供方等相关产品和服务的沟通等。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widowControl/>
              <w:jc w:val="left"/>
              <w:rPr>
                <w:rFonts w:hint="eastAsia" w:ascii="宋体" w:hAnsi="宋体"/>
                <w:sz w:val="21"/>
                <w:szCs w:val="21"/>
              </w:rPr>
            </w:pPr>
            <w:r>
              <w:rPr>
                <w:rFonts w:hint="eastAsia" w:ascii="宋体" w:hAnsi="宋体" w:cs="宋体"/>
                <w:szCs w:val="21"/>
              </w:rPr>
              <w:t>--查看记录并口头交流确认：公司及行政部负责的相关内、外沟通效果基本满足要求。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color w:val="auto"/>
                <w:highlight w:val="none"/>
              </w:rPr>
            </w:pPr>
            <w:r>
              <w:rPr>
                <w:rFonts w:hint="eastAsia" w:ascii="宋体" w:hAnsi="宋体"/>
                <w:color w:val="auto"/>
                <w:sz w:val="21"/>
                <w:szCs w:val="21"/>
                <w:highlight w:val="none"/>
              </w:rPr>
              <w:t>监测、分析和评价总则；</w:t>
            </w:r>
          </w:p>
        </w:tc>
        <w:tc>
          <w:tcPr>
            <w:tcW w:w="960" w:type="dxa"/>
            <w:vAlign w:val="top"/>
          </w:tcPr>
          <w:p>
            <w:pPr>
              <w:jc w:val="left"/>
              <w:rPr>
                <w:rFonts w:ascii="宋体" w:hAnsi="宋体"/>
                <w:color w:val="auto"/>
                <w:sz w:val="21"/>
                <w:szCs w:val="21"/>
                <w:highlight w:val="none"/>
              </w:rPr>
            </w:pPr>
            <w:r>
              <w:rPr>
                <w:rFonts w:hint="eastAsia" w:ascii="宋体" w:hAnsi="宋体"/>
                <w:b/>
                <w:bCs/>
                <w:color w:val="auto"/>
                <w:sz w:val="21"/>
                <w:szCs w:val="21"/>
                <w:highlight w:val="none"/>
                <w:lang w:val="en-US" w:eastAsia="zh-CN"/>
              </w:rPr>
              <w:t>E</w:t>
            </w: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jc w:val="left"/>
              <w:rPr>
                <w:color w:val="auto"/>
                <w:highlight w:val="none"/>
              </w:rPr>
            </w:pPr>
          </w:p>
        </w:tc>
        <w:tc>
          <w:tcPr>
            <w:tcW w:w="10004"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合规性评价控制程序</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（2）《内部审核控制程序</w:t>
            </w:r>
          </w:p>
          <w:p>
            <w:pPr>
              <w:rPr>
                <w:rFonts w:hint="eastAsia" w:ascii="宋体" w:hAnsi="宋体"/>
                <w:color w:val="auto"/>
                <w:sz w:val="21"/>
                <w:szCs w:val="21"/>
                <w:highlight w:val="none"/>
              </w:rPr>
            </w:pPr>
            <w:r>
              <w:rPr>
                <w:rFonts w:hint="eastAsia" w:ascii="宋体" w:hAnsi="宋体"/>
                <w:color w:val="auto"/>
                <w:sz w:val="21"/>
                <w:szCs w:val="21"/>
                <w:highlight w:val="none"/>
              </w:rPr>
              <w:t>（3）《管理评审控制程序》</w:t>
            </w:r>
          </w:p>
          <w:p>
            <w:pPr>
              <w:rPr>
                <w:color w:val="auto"/>
                <w:highlight w:val="none"/>
              </w:rPr>
            </w:pPr>
            <w:r>
              <w:rPr>
                <w:rFonts w:hint="eastAsia" w:ascii="宋体" w:hAnsi="宋体"/>
                <w:color w:val="auto"/>
                <w:sz w:val="21"/>
                <w:szCs w:val="21"/>
                <w:highlight w:val="none"/>
              </w:rPr>
              <w:t>（4）《运行控制程序》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160" w:type="dxa"/>
            <w:vAlign w:val="top"/>
          </w:tcPr>
          <w:p>
            <w:pPr>
              <w:adjustRightInd w:val="0"/>
              <w:snapToGrid w:val="0"/>
              <w:jc w:val="left"/>
              <w:rPr>
                <w:rFonts w:hint="eastAsia" w:ascii="Times New Roman" w:hAnsi="Times New Roman" w:eastAsia="宋体" w:cs="Times New Roman"/>
                <w:kern w:val="2"/>
                <w:sz w:val="21"/>
                <w:lang w:val="en-US" w:eastAsia="zh-CN" w:bidi="ar-SA"/>
              </w:rPr>
            </w:pPr>
            <w:r>
              <w:rPr>
                <w:rFonts w:hint="eastAsia" w:ascii="宋体" w:hAnsi="宋体"/>
                <w:sz w:val="21"/>
                <w:szCs w:val="21"/>
              </w:rPr>
              <w:t>内部审核</w:t>
            </w:r>
          </w:p>
        </w:tc>
        <w:tc>
          <w:tcPr>
            <w:tcW w:w="960" w:type="dxa"/>
            <w:vAlign w:val="top"/>
          </w:tcPr>
          <w:p>
            <w:pPr>
              <w:jc w:val="left"/>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E9.2 </w:t>
            </w:r>
          </w:p>
          <w:p>
            <w:pPr>
              <w:jc w:val="left"/>
              <w:rPr>
                <w:rFonts w:ascii="Times New Roman" w:hAnsi="Times New Roman" w:eastAsia="宋体" w:cs="Times New Roman"/>
                <w:kern w:val="2"/>
                <w:sz w:val="21"/>
                <w:lang w:val="en-US" w:eastAsia="zh-CN" w:bidi="ar-SA"/>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内部</w:t>
            </w:r>
            <w:r>
              <w:rPr>
                <w:rFonts w:hint="eastAsia" w:ascii="宋体" w:hAnsi="宋体"/>
                <w:sz w:val="21"/>
                <w:szCs w:val="21"/>
              </w:rPr>
              <w:t>审核计划》</w:t>
            </w:r>
          </w:p>
          <w:p>
            <w:pPr>
              <w:spacing w:line="360" w:lineRule="atLeast"/>
              <w:rPr>
                <w:rFonts w:hint="eastAsia" w:ascii="宋体" w:hAnsi="宋体"/>
                <w:sz w:val="21"/>
                <w:szCs w:val="21"/>
              </w:rPr>
            </w:pPr>
            <w:r>
              <w:rPr>
                <w:rFonts w:hint="eastAsia" w:ascii="宋体" w:hAnsi="宋体"/>
                <w:sz w:val="21"/>
                <w:szCs w:val="21"/>
              </w:rPr>
              <w:t>审核时间：20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16</w:t>
            </w:r>
            <w:r>
              <w:rPr>
                <w:rFonts w:hint="eastAsia" w:ascii="宋体" w:hAnsi="宋体"/>
                <w:sz w:val="21"/>
                <w:szCs w:val="21"/>
                <w:highlight w:val="none"/>
                <w:lang w:val="en-US" w:eastAsia="zh-CN"/>
              </w:rPr>
              <w:t>日</w:t>
            </w:r>
            <w:r>
              <w:rPr>
                <w:rFonts w:hint="eastAsia" w:ascii="宋体" w:hAnsi="宋体"/>
                <w:sz w:val="21"/>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去年</w:t>
            </w:r>
            <w:r>
              <w:rPr>
                <w:rFonts w:hint="eastAsia" w:ascii="宋体" w:hAnsi="宋体" w:cs="宋体"/>
                <w:szCs w:val="21"/>
                <w:highlight w:val="none"/>
              </w:rPr>
              <w:t>审核时间2019年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-3日</w:t>
            </w:r>
            <w:r>
              <w:rPr>
                <w:rFonts w:hint="eastAsia" w:ascii="宋体" w:hAnsi="宋体" w:cs="宋体"/>
                <w:szCs w:val="21"/>
                <w:highlight w:val="none"/>
                <w:lang w:eastAsia="zh-CN"/>
              </w:rPr>
              <w:t>，</w:t>
            </w:r>
            <w:r>
              <w:rPr>
                <w:rFonts w:hint="eastAsia" w:ascii="宋体" w:hAnsi="宋体" w:cs="宋体"/>
                <w:szCs w:val="21"/>
                <w:highlight w:val="none"/>
                <w:lang w:val="en-US" w:eastAsia="zh-CN"/>
              </w:rPr>
              <w:t>时间间隔超过12个月，策划不符</w:t>
            </w:r>
            <w:r>
              <w:rPr>
                <w:rFonts w:hint="eastAsia" w:ascii="宋体" w:hAnsi="宋体" w:cs="宋体"/>
                <w:szCs w:val="21"/>
                <w:lang w:val="en-US" w:eastAsia="zh-CN"/>
              </w:rPr>
              <w:t>合要求，已经对企业指出改正，下次审核时关注）</w:t>
            </w:r>
            <w:r>
              <w:rPr>
                <w:rFonts w:hint="eastAsia" w:ascii="宋体" w:hAnsi="宋体" w:cs="宋体"/>
                <w:szCs w:val="21"/>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default" w:ascii="宋体" w:hAnsi="宋体" w:eastAsia="宋体"/>
                <w:sz w:val="21"/>
                <w:szCs w:val="21"/>
                <w:lang w:val="en-US" w:eastAsia="zh-CN"/>
              </w:rPr>
            </w:pPr>
            <w:r>
              <w:rPr>
                <w:rFonts w:hint="eastAsia" w:ascii="宋体" w:hAnsi="宋体"/>
                <w:sz w:val="21"/>
                <w:szCs w:val="21"/>
              </w:rPr>
              <w:t>审核组长：</w:t>
            </w:r>
            <w:r>
              <w:rPr>
                <w:rFonts w:hint="eastAsia" w:ascii="宋体" w:hAnsi="宋体" w:cs="Times New Roman"/>
                <w:sz w:val="21"/>
                <w:szCs w:val="21"/>
                <w:lang w:val="en-US" w:eastAsia="zh-CN"/>
              </w:rPr>
              <w:t>姜铁军</w:t>
            </w:r>
            <w:r>
              <w:rPr>
                <w:rFonts w:hint="eastAsia" w:ascii="宋体" w:hAnsi="宋体" w:cs="Times New Roman"/>
                <w:sz w:val="21"/>
                <w:szCs w:val="21"/>
              </w:rPr>
              <w:t xml:space="preserve">       审核员：</w:t>
            </w:r>
            <w:r>
              <w:rPr>
                <w:rFonts w:hint="eastAsia" w:ascii="宋体" w:hAnsi="宋体" w:cs="Times New Roman"/>
                <w:sz w:val="21"/>
                <w:szCs w:val="21"/>
                <w:lang w:val="en-US" w:eastAsia="zh-CN"/>
              </w:rPr>
              <w:t>文青松</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行政部</w:t>
            </w:r>
            <w:r>
              <w:rPr>
                <w:rFonts w:hint="eastAsia" w:ascii="宋体" w:hAnsi="宋体"/>
                <w:sz w:val="21"/>
                <w:szCs w:val="21"/>
              </w:rPr>
              <w:t>审核检查表》《</w:t>
            </w:r>
            <w:r>
              <w:rPr>
                <w:rFonts w:hint="eastAsia" w:ascii="宋体" w:hAnsi="宋体"/>
                <w:sz w:val="21"/>
                <w:szCs w:val="21"/>
                <w:lang w:val="en-US" w:eastAsia="zh-CN"/>
              </w:rPr>
              <w:t>生产技术部</w:t>
            </w:r>
            <w:r>
              <w:rPr>
                <w:rFonts w:hint="eastAsia" w:ascii="宋体" w:hAnsi="宋体"/>
                <w:sz w:val="21"/>
                <w:szCs w:val="21"/>
              </w:rPr>
              <w:t>审核检查表》，《</w:t>
            </w:r>
            <w:r>
              <w:rPr>
                <w:rFonts w:hint="eastAsia" w:ascii="宋体" w:hAnsi="宋体"/>
                <w:sz w:val="21"/>
                <w:szCs w:val="21"/>
                <w:lang w:val="en-US" w:eastAsia="zh-CN"/>
              </w:rPr>
              <w:t>市场部</w:t>
            </w:r>
            <w:r>
              <w:rPr>
                <w:rFonts w:hint="eastAsia" w:ascii="宋体" w:hAnsi="宋体"/>
                <w:sz w:val="21"/>
                <w:szCs w:val="21"/>
              </w:rPr>
              <w:t>审核检查表》审核记录，审核过程及条款基本齐全，不存在审核自己部门的情况。</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ascii="宋体" w:hAnsi="宋体" w:cs="Times New Roman"/>
                <w:sz w:val="21"/>
                <w:szCs w:val="21"/>
                <w:lang w:val="en-US" w:eastAsia="zh-CN"/>
              </w:rPr>
              <w:t>,</w:t>
            </w:r>
            <w:r>
              <w:rPr>
                <w:rFonts w:hint="eastAsia" w:ascii="宋体" w:hAnsi="宋体" w:cs="Times New Roman"/>
                <w:szCs w:val="21"/>
              </w:rPr>
              <w:t>涉及</w:t>
            </w:r>
            <w:r>
              <w:rPr>
                <w:rFonts w:hint="eastAsia" w:ascii="宋体" w:hAnsi="宋体" w:cs="Times New Roman"/>
                <w:szCs w:val="21"/>
                <w:lang w:val="en-US" w:eastAsia="zh-CN"/>
              </w:rPr>
              <w:t>行政部</w:t>
            </w:r>
            <w:r>
              <w:rPr>
                <w:rFonts w:hint="eastAsia" w:ascii="宋体" w:hAnsi="宋体" w:cs="Times New Roman"/>
                <w:szCs w:val="21"/>
              </w:rPr>
              <w:t>ES</w:t>
            </w:r>
            <w:r>
              <w:rPr>
                <w:rFonts w:hint="eastAsia" w:ascii="宋体" w:hAnsi="宋体" w:cs="Times New Roman"/>
                <w:szCs w:val="21"/>
                <w:lang w:val="en-US" w:eastAsia="zh-CN"/>
              </w:rPr>
              <w:t>7.5</w:t>
            </w:r>
            <w:r>
              <w:rPr>
                <w:rFonts w:hint="eastAsia" w:ascii="宋体" w:hAnsi="宋体" w:cs="Times New Roman"/>
                <w:szCs w:val="21"/>
              </w:rPr>
              <w:t>条款</w:t>
            </w:r>
            <w:r>
              <w:rPr>
                <w:rFonts w:hint="eastAsia" w:ascii="宋体" w:hAnsi="宋体" w:cs="Times New Roman"/>
                <w:szCs w:val="21"/>
                <w:lang w:eastAsia="zh-CN"/>
              </w:rPr>
              <w:t>，</w:t>
            </w:r>
            <w:r>
              <w:rPr>
                <w:rFonts w:hint="eastAsia" w:ascii="宋体" w:hAnsi="宋体" w:cs="Times New Roman"/>
                <w:szCs w:val="21"/>
              </w:rPr>
              <w:t>已及时采取纠正措施后，</w:t>
            </w:r>
            <w:r>
              <w:rPr>
                <w:rFonts w:hint="eastAsia" w:ascii="宋体" w:hAnsi="宋体" w:cs="Times New Roman"/>
                <w:sz w:val="21"/>
                <w:szCs w:val="21"/>
              </w:rPr>
              <w:t>并对结</w:t>
            </w:r>
            <w:r>
              <w:rPr>
                <w:rFonts w:hint="eastAsia" w:ascii="宋体" w:hAnsi="宋体"/>
                <w:sz w:val="21"/>
                <w:szCs w:val="21"/>
              </w:rPr>
              <w:t>果进行了验证</w:t>
            </w:r>
            <w:r>
              <w:rPr>
                <w:rFonts w:hint="eastAsia" w:ascii="宋体" w:hAnsi="宋体"/>
                <w:sz w:val="21"/>
                <w:szCs w:val="21"/>
                <w:lang w:val="en-US" w:eastAsia="zh-CN"/>
              </w:rPr>
              <w:t>,</w:t>
            </w:r>
            <w:r>
              <w:rPr>
                <w:rFonts w:hint="eastAsia" w:ascii="宋体" w:hAnsi="宋体" w:cs="Times New Roman"/>
                <w:szCs w:val="21"/>
              </w:rPr>
              <w:t>经内审员验证关闭</w:t>
            </w:r>
            <w:r>
              <w:rPr>
                <w:rFonts w:hint="eastAsia" w:ascii="宋体" w:hAnsi="宋体"/>
                <w:sz w:val="21"/>
                <w:szCs w:val="21"/>
              </w:rPr>
              <w:t>。</w:t>
            </w:r>
          </w:p>
          <w:p>
            <w:pPr>
              <w:spacing w:line="360" w:lineRule="atLeast"/>
              <w:rPr>
                <w:rFonts w:hint="eastAsia" w:ascii="宋体" w:hAnsi="宋体"/>
                <w:sz w:val="21"/>
                <w:szCs w:val="21"/>
              </w:rPr>
            </w:pPr>
            <w:r>
              <w:rPr>
                <w:rFonts w:hint="eastAsia" w:ascii="宋体" w:hAnsi="宋体"/>
                <w:sz w:val="21"/>
                <w:szCs w:val="21"/>
              </w:rPr>
              <w:t>查，审核结论：公司环境管理体系的建立符合标准要求、实施有效。</w:t>
            </w:r>
          </w:p>
          <w:p>
            <w:pPr>
              <w:spacing w:line="360" w:lineRule="atLeast"/>
              <w:rPr>
                <w:rFonts w:hint="eastAsia" w:ascii="Times New Roman" w:hAnsi="Times New Roman" w:eastAsia="宋体" w:cs="Times New Roman"/>
                <w:kern w:val="2"/>
                <w:sz w:val="21"/>
                <w:lang w:val="en-US" w:eastAsia="zh-CN" w:bidi="ar-SA"/>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top"/>
          </w:tcPr>
          <w:p>
            <w:pPr>
              <w:jc w:val="both"/>
            </w:pPr>
            <w:r>
              <w:rPr>
                <w:rFonts w:hint="eastAsia" w:ascii="宋体" w:hAnsi="宋体" w:cs="宋体"/>
                <w:sz w:val="21"/>
                <w:szCs w:val="21"/>
              </w:rPr>
              <w:t>管理评审</w:t>
            </w:r>
          </w:p>
        </w:tc>
        <w:tc>
          <w:tcPr>
            <w:tcW w:w="960" w:type="dxa"/>
            <w:vAlign w:val="top"/>
          </w:tcPr>
          <w:p>
            <w:pPr>
              <w:jc w:val="both"/>
              <w:rPr>
                <w:rFonts w:hint="eastAsia" w:ascii="宋体" w:hAnsi="宋体" w:cs="宋体"/>
                <w:b/>
                <w:bCs/>
                <w:sz w:val="21"/>
                <w:szCs w:val="21"/>
              </w:rPr>
            </w:pPr>
            <w:r>
              <w:rPr>
                <w:rFonts w:hint="eastAsia" w:ascii="宋体" w:hAnsi="宋体" w:cs="宋体"/>
                <w:b/>
                <w:bCs/>
                <w:sz w:val="21"/>
                <w:szCs w:val="21"/>
                <w:lang w:val="en-US" w:eastAsia="zh-CN"/>
              </w:rPr>
              <w:t>E</w:t>
            </w:r>
            <w:r>
              <w:rPr>
                <w:rFonts w:hint="eastAsia" w:ascii="宋体" w:hAnsi="宋体" w:cs="宋体"/>
                <w:b/>
                <w:bCs/>
                <w:sz w:val="21"/>
                <w:szCs w:val="21"/>
              </w:rPr>
              <w:t xml:space="preserve">9.3  </w:t>
            </w:r>
          </w:p>
          <w:p>
            <w:pPr>
              <w:jc w:val="both"/>
            </w:pPr>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highlight w:val="none"/>
                <w:lang w:val="en-US" w:eastAsia="zh-CN" w:bidi="ar"/>
              </w:rPr>
              <w:t>25</w:t>
            </w:r>
            <w:r>
              <w:rPr>
                <w:rFonts w:hint="eastAsia" w:ascii="宋体" w:hAnsi="宋体" w:cs="宋体"/>
                <w:sz w:val="21"/>
                <w:szCs w:val="21"/>
                <w:highlight w:val="none"/>
                <w:lang w:bidi="ar"/>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去年管理评审时间</w:t>
            </w:r>
            <w:r>
              <w:rPr>
                <w:rFonts w:hint="eastAsia" w:ascii="宋体" w:hAnsi="宋体" w:cs="宋体"/>
                <w:szCs w:val="21"/>
                <w:highlight w:val="none"/>
              </w:rPr>
              <w:t>2019年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时间间隔超过12个月，策划不符</w:t>
            </w:r>
            <w:r>
              <w:rPr>
                <w:rFonts w:hint="eastAsia" w:ascii="宋体" w:hAnsi="宋体" w:cs="宋体"/>
                <w:szCs w:val="21"/>
                <w:lang w:val="en-US" w:eastAsia="zh-CN"/>
              </w:rPr>
              <w:t>合要求，已经对企业指出改正，下次审核时关注）</w:t>
            </w:r>
          </w:p>
          <w:p>
            <w:pPr>
              <w:spacing w:line="360" w:lineRule="atLeast"/>
              <w:rPr>
                <w:rFonts w:hint="eastAsia" w:ascii="宋体" w:hAnsi="宋体" w:cs="宋体"/>
                <w:sz w:val="21"/>
                <w:szCs w:val="21"/>
              </w:rPr>
            </w:pPr>
            <w:r>
              <w:rPr>
                <w:rFonts w:hint="eastAsia" w:ascii="宋体" w:hAnsi="宋体" w:cs="宋体"/>
                <w:sz w:val="21"/>
                <w:szCs w:val="21"/>
                <w:lang w:bidi="ar"/>
              </w:rPr>
              <w:t>主持人：总经理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eastAsia" w:ascii="宋体" w:hAnsi="宋体" w:cs="宋体"/>
                <w:sz w:val="21"/>
                <w:szCs w:val="21"/>
                <w:lang w:bidi="ar"/>
              </w:rPr>
            </w:pPr>
            <w:r>
              <w:rPr>
                <w:rFonts w:hint="eastAsia" w:ascii="宋体" w:hAnsi="宋体" w:cs="宋体"/>
                <w:sz w:val="21"/>
                <w:szCs w:val="21"/>
                <w:lang w:bidi="ar"/>
              </w:rPr>
              <w:t>改进的建议：</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1)</w:t>
            </w:r>
            <w:r>
              <w:rPr>
                <w:rFonts w:hint="eastAsia" w:ascii="宋体" w:hAnsi="宋体" w:cs="宋体"/>
                <w:sz w:val="21"/>
                <w:szCs w:val="21"/>
                <w:lang w:bidi="ar"/>
              </w:rPr>
              <w:t>加强</w:t>
            </w:r>
            <w:r>
              <w:rPr>
                <w:rFonts w:hint="eastAsia" w:ascii="宋体" w:hAnsi="宋体" w:cs="宋体"/>
                <w:sz w:val="21"/>
                <w:szCs w:val="21"/>
                <w:lang w:eastAsia="zh-CN" w:bidi="ar"/>
              </w:rPr>
              <w:t>生产服务</w:t>
            </w:r>
            <w:r>
              <w:rPr>
                <w:rFonts w:hint="eastAsia" w:ascii="宋体" w:hAnsi="宋体" w:cs="宋体"/>
                <w:sz w:val="21"/>
                <w:szCs w:val="21"/>
                <w:lang w:bidi="ar"/>
              </w:rPr>
              <w:t>现场管理，提高管理水平，努力降低</w:t>
            </w:r>
            <w:r>
              <w:rPr>
                <w:rFonts w:hint="eastAsia" w:ascii="宋体" w:hAnsi="宋体" w:cs="宋体"/>
                <w:sz w:val="21"/>
                <w:szCs w:val="21"/>
                <w:lang w:eastAsia="zh-CN" w:bidi="ar"/>
              </w:rPr>
              <w:t>生产服务</w:t>
            </w:r>
            <w:r>
              <w:rPr>
                <w:rFonts w:hint="eastAsia" w:ascii="宋体" w:hAnsi="宋体" w:cs="宋体"/>
                <w:sz w:val="21"/>
                <w:szCs w:val="21"/>
                <w:lang w:bidi="ar"/>
              </w:rPr>
              <w:t>成本，增强企业的竞争力。</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2)</w:t>
            </w:r>
            <w:r>
              <w:rPr>
                <w:rFonts w:hint="eastAsia" w:ascii="宋体" w:hAnsi="宋体" w:cs="宋体"/>
                <w:sz w:val="21"/>
                <w:szCs w:val="21"/>
                <w:lang w:bidi="ar"/>
              </w:rPr>
              <w:t>加强人力资源的管理，注重职工素质建设，进一步完善职工培训，建立一支“个人素质高，业务技能精，高效率”的职工队伍。公司实行末位淘汰制，真正达到精简高效的目的。以保证质量管理体系的正常运行。</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3)</w:t>
            </w:r>
            <w:r>
              <w:rPr>
                <w:rFonts w:hint="eastAsia" w:ascii="宋体" w:hAnsi="宋体" w:cs="宋体"/>
                <w:sz w:val="21"/>
                <w:szCs w:val="21"/>
                <w:lang w:bidi="ar"/>
              </w:rPr>
              <w:t>加强数据的收集和分析，及时发现问题原因，提出解决方法，以便及时加以纠正和改进。</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4)</w:t>
            </w:r>
            <w:r>
              <w:rPr>
                <w:rFonts w:hint="eastAsia" w:ascii="宋体" w:hAnsi="宋体" w:cs="宋体"/>
                <w:sz w:val="21"/>
                <w:szCs w:val="21"/>
                <w:lang w:bidi="ar"/>
              </w:rPr>
              <w:t>加强对设备的</w:t>
            </w:r>
            <w:r>
              <w:rPr>
                <w:rFonts w:hint="eastAsia" w:ascii="宋体" w:hAnsi="宋体" w:cs="宋体"/>
                <w:sz w:val="21"/>
                <w:szCs w:val="21"/>
                <w:lang w:val="en-US" w:eastAsia="zh-CN" w:bidi="ar"/>
              </w:rPr>
              <w:t>管理</w:t>
            </w:r>
            <w:r>
              <w:rPr>
                <w:rFonts w:hint="eastAsia" w:ascii="宋体" w:hAnsi="宋体" w:cs="宋体"/>
                <w:sz w:val="21"/>
                <w:szCs w:val="21"/>
                <w:lang w:bidi="ar"/>
              </w:rPr>
              <w:t>工作，保证</w:t>
            </w:r>
            <w:r>
              <w:rPr>
                <w:rFonts w:hint="eastAsia" w:ascii="宋体" w:hAnsi="宋体" w:cs="宋体"/>
                <w:sz w:val="21"/>
                <w:szCs w:val="21"/>
                <w:lang w:val="en-US" w:eastAsia="zh-CN" w:bidi="ar"/>
              </w:rPr>
              <w:t>租赁生产服务</w:t>
            </w:r>
            <w:r>
              <w:rPr>
                <w:rFonts w:hint="eastAsia" w:ascii="宋体" w:hAnsi="宋体" w:cs="宋体"/>
                <w:sz w:val="21"/>
                <w:szCs w:val="21"/>
                <w:lang w:bidi="ar"/>
              </w:rPr>
              <w:t>更加适应公司发展。</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w:t>
            </w:r>
            <w:r>
              <w:rPr>
                <w:rFonts w:hint="eastAsia" w:ascii="宋体" w:hAnsi="宋体" w:cs="宋体"/>
                <w:sz w:val="21"/>
                <w:szCs w:val="21"/>
                <w:lang w:val="en-US" w:eastAsia="zh-CN" w:bidi="ar"/>
              </w:rPr>
              <w:t>20</w:t>
            </w:r>
            <w:r>
              <w:rPr>
                <w:rFonts w:hint="eastAsia" w:ascii="宋体" w:hAnsi="宋体" w:cs="宋体"/>
                <w:sz w:val="21"/>
                <w:szCs w:val="21"/>
                <w:lang w:bidi="ar"/>
              </w:rPr>
              <w:t>年至今未收到相关方及顾客投诉抱怨；</w:t>
            </w:r>
          </w:p>
          <w:p>
            <w:pPr>
              <w:spacing w:line="360" w:lineRule="atLeast"/>
            </w:pPr>
            <w:r>
              <w:rPr>
                <w:rFonts w:hint="eastAsia" w:ascii="宋体" w:hAnsi="宋体" w:cs="宋体"/>
                <w:sz w:val="21"/>
                <w:szCs w:val="21"/>
                <w:lang w:bidi="ar"/>
              </w:rPr>
              <w:t>管理评审结论：环境方针、目标适宜，体系符合企业现状，公司建立的管理体系适宜、充分、有效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ascii="宋体" w:hAnsi="宋体"/>
                <w:sz w:val="21"/>
                <w:szCs w:val="21"/>
              </w:rPr>
            </w:pPr>
            <w:r>
              <w:rPr>
                <w:rFonts w:hint="eastAsia" w:ascii="宋体" w:hAnsi="宋体"/>
                <w:sz w:val="21"/>
                <w:szCs w:val="21"/>
              </w:rPr>
              <w:t>改进 总则</w:t>
            </w:r>
          </w:p>
          <w:p>
            <w:pPr>
              <w:adjustRightInd w:val="0"/>
              <w:snapToGrid w:val="0"/>
              <w:jc w:val="both"/>
            </w:pPr>
            <w:r>
              <w:rPr>
                <w:rFonts w:hint="eastAsia" w:ascii="宋体" w:hAnsi="宋体"/>
                <w:sz w:val="21"/>
                <w:szCs w:val="21"/>
              </w:rPr>
              <w:t>持续改进</w:t>
            </w:r>
          </w:p>
        </w:tc>
        <w:tc>
          <w:tcPr>
            <w:tcW w:w="960" w:type="dxa"/>
            <w:vAlign w:val="top"/>
          </w:tcPr>
          <w:p>
            <w:pPr>
              <w:jc w:val="both"/>
              <w:rPr>
                <w:rFonts w:hint="eastAsia" w:ascii="宋体" w:hAnsi="宋体"/>
                <w:b/>
                <w:bCs/>
                <w:sz w:val="21"/>
                <w:szCs w:val="21"/>
              </w:rPr>
            </w:pPr>
            <w:r>
              <w:rPr>
                <w:rFonts w:hint="eastAsia" w:ascii="宋体" w:hAnsi="宋体"/>
                <w:b/>
                <w:bCs/>
                <w:sz w:val="21"/>
                <w:szCs w:val="21"/>
                <w:lang w:val="en-US" w:eastAsia="zh-CN"/>
              </w:rPr>
              <w:t>E</w:t>
            </w:r>
            <w:r>
              <w:rPr>
                <w:rFonts w:hint="eastAsia" w:ascii="宋体" w:hAnsi="宋体"/>
                <w:b/>
                <w:bCs/>
                <w:sz w:val="21"/>
                <w:szCs w:val="21"/>
              </w:rPr>
              <w:t>10.1</w:t>
            </w:r>
          </w:p>
          <w:p>
            <w:pPr>
              <w:jc w:val="both"/>
              <w:rPr>
                <w:rFonts w:hint="eastAsia" w:ascii="宋体" w:hAnsi="宋体"/>
                <w:sz w:val="21"/>
                <w:szCs w:val="21"/>
              </w:rPr>
            </w:pPr>
            <w:r>
              <w:rPr>
                <w:rFonts w:hint="eastAsia" w:ascii="宋体" w:hAnsi="宋体"/>
                <w:b/>
                <w:bCs/>
                <w:sz w:val="21"/>
                <w:szCs w:val="21"/>
              </w:rPr>
              <w:t>10.3；</w:t>
            </w:r>
            <w:r>
              <w:rPr>
                <w:rFonts w:hint="eastAsia" w:ascii="宋体" w:hAnsi="宋体"/>
                <w:sz w:val="21"/>
                <w:szCs w:val="21"/>
              </w:rPr>
              <w:t xml:space="preserve"> </w:t>
            </w:r>
          </w:p>
          <w:p>
            <w:pPr>
              <w:jc w:val="both"/>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hint="eastAsia" w:ascii="宋体" w:hAnsi="宋体"/>
                <w:sz w:val="21"/>
                <w:szCs w:val="21"/>
              </w:rPr>
            </w:pPr>
          </w:p>
          <w:p>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bl>
    <w:p>
      <w:r>
        <w:ptab w:relativeTo="margin" w:alignment="center" w:leader="none"/>
      </w:r>
    </w:p>
    <w:p>
      <w:pPr>
        <w:pStyle w:val="7"/>
        <w:rPr>
          <w:rFonts w:hint="eastAsia"/>
        </w:rPr>
      </w:pPr>
      <w:r>
        <w:rPr>
          <w:rFonts w:hint="eastAsia"/>
        </w:rPr>
        <w:t>说明：不符合标注N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戚涛</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cs="Times New Roman"/>
                <w:sz w:val="24"/>
                <w:lang w:val="en-US" w:eastAsia="zh-CN"/>
              </w:rPr>
              <w:t>任群</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2021.04.29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ISO45001:2018</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color w:val="auto"/>
                <w:sz w:val="18"/>
                <w:szCs w:val="18"/>
              </w:rPr>
              <w:t>5.4参与和协商</w:t>
            </w:r>
            <w:r>
              <w:rPr>
                <w:rFonts w:hint="eastAsia" w:ascii="宋体" w:hAnsi="宋体" w:cs="新宋体"/>
                <w:color w:val="auto"/>
                <w:sz w:val="18"/>
                <w:szCs w:val="18"/>
                <w:lang w:eastAsia="zh-CN"/>
              </w:rPr>
              <w:t>；</w:t>
            </w:r>
            <w:r>
              <w:rPr>
                <w:rFonts w:hint="eastAsia" w:ascii="宋体" w:hAnsi="宋体" w:cs="新宋体"/>
                <w:sz w:val="18"/>
                <w:szCs w:val="18"/>
              </w:rPr>
              <w:t>6.1应对风险和机遇的措施6.1.4措施的策划；6.2目标及其实现的策划；7.1资源；7.4信息和沟通；9.1</w:t>
            </w:r>
            <w:r>
              <w:rPr>
                <w:rFonts w:hint="eastAsia" w:ascii="宋体" w:hAnsi="宋体" w:cs="新宋体"/>
                <w:sz w:val="18"/>
                <w:szCs w:val="18"/>
                <w:lang w:val="en-US" w:eastAsia="zh-CN"/>
              </w:rPr>
              <w:t>.1</w:t>
            </w:r>
            <w:r>
              <w:rPr>
                <w:rFonts w:hint="eastAsia" w:ascii="宋体" w:hAnsi="宋体" w:cs="新宋体"/>
                <w:sz w:val="18"/>
                <w:szCs w:val="18"/>
              </w:rPr>
              <w:t>监视、测量、分析和评价；9.2内部审核；9.3管理评审；10.1事件、不符合和纠正措施；10.2持续改进。</w:t>
            </w:r>
          </w:p>
          <w:p>
            <w:pPr>
              <w:rPr>
                <w:sz w:val="24"/>
                <w:szCs w:val="24"/>
              </w:rPr>
            </w:pPr>
            <w:r>
              <w:rPr>
                <w:rFonts w:hint="eastAsia" w:ascii="宋体" w:hAnsi="宋体" w:eastAsia="宋体" w:cs="新宋体"/>
                <w:sz w:val="18"/>
                <w:szCs w:val="18"/>
              </w:rPr>
              <w:t>范围的确认，资质的确认，管理体系变化情况</w:t>
            </w:r>
            <w:r>
              <w:rPr>
                <w:rFonts w:hint="eastAsia" w:ascii="宋体" w:hAnsi="宋体" w:eastAsia="宋体" w:cs="新宋体"/>
                <w:sz w:val="18"/>
                <w:szCs w:val="18"/>
                <w:lang w:eastAsia="zh-CN"/>
              </w:rPr>
              <w:t>、</w:t>
            </w:r>
            <w:r>
              <w:rPr>
                <w:rFonts w:hint="eastAsia" w:ascii="宋体" w:hAnsi="宋体" w:eastAsia="宋体" w:cs="新宋体"/>
                <w:sz w:val="18"/>
                <w:szCs w:val="18"/>
              </w:rPr>
              <w:t>法律法规执行情况，重大</w:t>
            </w:r>
            <w:r>
              <w:rPr>
                <w:rFonts w:hint="eastAsia" w:ascii="宋体" w:hAnsi="宋体" w:eastAsia="宋体" w:cs="新宋体"/>
                <w:sz w:val="18"/>
                <w:szCs w:val="18"/>
                <w:lang w:val="en-US" w:eastAsia="zh-CN"/>
              </w:rPr>
              <w:t>环境</w:t>
            </w:r>
            <w:r>
              <w:rPr>
                <w:rFonts w:hint="eastAsia" w:ascii="宋体" w:hAnsi="宋体" w:eastAsia="宋体" w:cs="新宋体"/>
                <w:sz w:val="18"/>
                <w:szCs w:val="18"/>
              </w:rPr>
              <w:t>事故及</w:t>
            </w:r>
            <w:r>
              <w:rPr>
                <w:rFonts w:hint="eastAsia" w:ascii="宋体" w:hAnsi="宋体" w:eastAsia="宋体" w:cs="新宋体"/>
                <w:sz w:val="18"/>
                <w:szCs w:val="18"/>
                <w:lang w:val="en-US" w:eastAsia="zh-CN"/>
              </w:rPr>
              <w:t>职业健康</w:t>
            </w:r>
            <w:r>
              <w:rPr>
                <w:rFonts w:hint="eastAsia" w:ascii="宋体" w:hAnsi="宋体" w:eastAsia="宋体" w:cs="新宋体"/>
                <w:sz w:val="18"/>
                <w:szCs w:val="18"/>
              </w:rPr>
              <w:t>安全投诉情况，</w:t>
            </w:r>
            <w:r>
              <w:rPr>
                <w:rFonts w:hint="eastAsia" w:ascii="宋体" w:hAnsi="宋体" w:eastAsia="宋体" w:cs="新宋体"/>
                <w:sz w:val="18"/>
                <w:szCs w:val="18"/>
                <w:lang w:val="en-US" w:eastAsia="zh-CN"/>
              </w:rPr>
              <w:t>上次审核不符合验证</w:t>
            </w:r>
            <w:r>
              <w:rPr>
                <w:rFonts w:hint="eastAsia" w:ascii="宋体" w:hAnsi="宋体" w:eastAsia="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rFonts w:hint="eastAsia" w:ascii="Times New Roman" w:hAnsi="Times New Roman" w:cs="Times New Roman"/>
                <w:szCs w:val="21"/>
              </w:rPr>
            </w:pPr>
            <w:r>
              <w:rPr>
                <w:rFonts w:hint="eastAsia"/>
                <w:szCs w:val="21"/>
              </w:rPr>
              <w:t>公司职业健康安全管理体系</w:t>
            </w:r>
            <w:r>
              <w:rPr>
                <w:rFonts w:hint="eastAsia" w:ascii="Times New Roman" w:hAnsi="Times New Roman" w:cs="Times New Roman"/>
                <w:szCs w:val="21"/>
              </w:rPr>
              <w:t>的范围：</w:t>
            </w:r>
          </w:p>
          <w:p>
            <w:pPr>
              <w:spacing w:line="0" w:lineRule="atLeast"/>
              <w:jc w:val="left"/>
              <w:rPr>
                <w:rFonts w:hint="eastAsia" w:ascii="Times New Roman" w:hAnsi="Times New Roman" w:cs="Times New Roman"/>
                <w:szCs w:val="21"/>
              </w:rPr>
            </w:pPr>
            <w:r>
              <w:rPr>
                <w:rFonts w:hint="eastAsia" w:ascii="Times New Roman" w:hAnsi="Times New Roman" w:cs="Times New Roman"/>
                <w:szCs w:val="21"/>
              </w:rPr>
              <w:t>OHSMS:清洁剂的生产及销售（不涉及行政许可）所涉及场所的相关职业健康安全管理活动</w:t>
            </w:r>
          </w:p>
          <w:p>
            <w:pPr>
              <w:ind w:firstLine="210" w:firstLineChars="100"/>
              <w:rPr>
                <w:rFonts w:ascii="宋体" w:hAnsi="宋体"/>
                <w:szCs w:val="21"/>
              </w:rPr>
            </w:pPr>
          </w:p>
          <w:p>
            <w:pPr>
              <w:numPr>
                <w:ilvl w:val="0"/>
                <w:numId w:val="0"/>
              </w:numPr>
              <w:ind w:leftChars="0" w:firstLine="420" w:firstLineChars="200"/>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val="en-US" w:eastAsia="zh-CN"/>
              </w:rPr>
              <w:t>ISO45001:2018</w:t>
            </w:r>
            <w:r>
              <w:rPr>
                <w:rFonts w:hint="eastAsia" w:ascii="宋体" w:hAnsi="宋体"/>
                <w:szCs w:val="21"/>
              </w:rPr>
              <w:t>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5.1</w:t>
            </w: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eastAsia="zh-CN" w:bidi="ar"/>
              </w:rPr>
              <w:t>戚涛</w:t>
            </w:r>
            <w:r>
              <w:rPr>
                <w:rFonts w:hint="eastAsia" w:ascii="宋体" w:hAnsi="宋体" w:cs="宋体"/>
                <w:sz w:val="21"/>
                <w:szCs w:val="21"/>
                <w:lang w:bidi="ar"/>
              </w:rPr>
              <w:t>；</w:t>
            </w:r>
            <w:r>
              <w:rPr>
                <w:rFonts w:hint="eastAsia" w:ascii="宋体" w:hAnsi="宋体" w:cs="宋体"/>
                <w:sz w:val="21"/>
                <w:szCs w:val="21"/>
                <w:lang w:val="en-US" w:eastAsia="zh-CN" w:bidi="ar"/>
              </w:rPr>
              <w:t xml:space="preserve">      职</w:t>
            </w:r>
            <w:r>
              <w:rPr>
                <w:rFonts w:hint="eastAsia" w:ascii="宋体" w:hAnsi="宋体" w:cs="宋体"/>
                <w:sz w:val="21"/>
                <w:szCs w:val="21"/>
                <w:lang w:bidi="ar"/>
              </w:rPr>
              <w:t>代：</w:t>
            </w:r>
            <w:r>
              <w:rPr>
                <w:rFonts w:hint="eastAsia" w:ascii="宋体" w:hAnsi="宋体" w:cs="宋体"/>
                <w:sz w:val="21"/>
                <w:szCs w:val="21"/>
                <w:lang w:val="en-US" w:eastAsia="zh-CN" w:bidi="ar"/>
              </w:rPr>
              <w:t>姜铁军</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004" w:type="dxa"/>
          </w:tcPr>
          <w:p>
            <w:pPr>
              <w:jc w:val="left"/>
              <w:rPr>
                <w:rFonts w:ascii="宋体" w:hAnsi="宋体" w:cs="宋体"/>
                <w:b w:val="0"/>
                <w:bCs w:val="0"/>
                <w:szCs w:val="21"/>
              </w:rPr>
            </w:pPr>
            <w:r>
              <w:rPr>
                <w:rFonts w:hint="eastAsia" w:ascii="宋体" w:hAnsi="宋体" w:cs="宋体"/>
                <w:b w:val="0"/>
                <w:bCs w:val="0"/>
                <w:szCs w:val="21"/>
                <w:lang w:eastAsia="zh-CN"/>
              </w:rPr>
              <w:t>环境、</w:t>
            </w:r>
            <w:r>
              <w:rPr>
                <w:rFonts w:hint="eastAsia" w:ascii="宋体" w:hAnsi="宋体" w:cs="宋体"/>
                <w:b w:val="0"/>
                <w:bCs w:val="0"/>
                <w:szCs w:val="21"/>
              </w:rPr>
              <w:t xml:space="preserve">职业健康安全管理方针： </w:t>
            </w:r>
          </w:p>
          <w:p>
            <w:pPr>
              <w:rPr>
                <w:rFonts w:ascii="Times New Roman" w:hAnsi="Times New Roman" w:cs="Times New Roman"/>
                <w:szCs w:val="21"/>
                <w:lang w:val="en-US" w:eastAsia="zh-CN"/>
              </w:rPr>
            </w:pPr>
            <w:r>
              <w:rPr>
                <w:rFonts w:hint="eastAsia" w:ascii="Times New Roman" w:hAnsi="Times New Roman" w:cs="Times New Roman"/>
                <w:szCs w:val="21"/>
                <w:lang w:val="en-US" w:eastAsia="zh-CN"/>
              </w:rPr>
              <w:t>诚实守信，客户至上；真诚合作，实现双赢</w:t>
            </w:r>
            <w:r>
              <w:rPr>
                <w:rFonts w:ascii="Times New Roman" w:hAnsi="Times New Roman" w:cs="Times New Roman"/>
                <w:szCs w:val="21"/>
                <w:lang w:val="en-US" w:eastAsia="zh-CN"/>
              </w:rPr>
              <w:t>；</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遵规守法，预防污染；高效低耗，环保作业；</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安全第一，预防为主；健康向上，共建和谐</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S5.4</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w:t>
            </w:r>
            <w:r>
              <w:rPr>
                <w:rFonts w:hint="eastAsia" w:ascii="宋体" w:hAnsi="宋体" w:cs="宋体"/>
                <w:color w:val="auto"/>
                <w:szCs w:val="21"/>
                <w:lang w:eastAsia="zh-CN"/>
              </w:rPr>
              <w:t>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告知员工：职业健</w:t>
            </w:r>
            <w:r>
              <w:rPr>
                <w:rFonts w:hint="eastAsia" w:ascii="宋体" w:hAnsi="宋体" w:cs="宋体"/>
                <w:color w:val="auto"/>
                <w:szCs w:val="21"/>
                <w:highlight w:val="none"/>
              </w:rPr>
              <w:t>康安全事务代表是</w:t>
            </w:r>
            <w:r>
              <w:rPr>
                <w:rFonts w:hint="eastAsia" w:ascii="宋体" w:hAnsi="宋体" w:cs="宋体"/>
                <w:color w:val="auto"/>
                <w:szCs w:val="21"/>
                <w:highlight w:val="none"/>
                <w:lang w:val="en-US" w:eastAsia="zh-CN"/>
              </w:rPr>
              <w:t>文青松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val="en-US" w:eastAsia="zh-CN"/>
              </w:rPr>
              <w:t>文青松</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w:t>
            </w:r>
            <w:r>
              <w:rPr>
                <w:rFonts w:hint="eastAsia"/>
                <w:color w:val="auto"/>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询问职业健康安全事</w:t>
            </w:r>
            <w:r>
              <w:rPr>
                <w:rFonts w:hint="eastAsia" w:ascii="宋体" w:hAnsi="宋体" w:cs="宋体"/>
                <w:color w:val="auto"/>
                <w:szCs w:val="21"/>
                <w:highlight w:val="none"/>
              </w:rPr>
              <w:t>务代表</w:t>
            </w:r>
            <w:r>
              <w:rPr>
                <w:rFonts w:hint="eastAsia" w:ascii="宋体" w:hAnsi="宋体" w:cs="宋体"/>
                <w:color w:val="auto"/>
                <w:szCs w:val="21"/>
                <w:highlight w:val="none"/>
                <w:lang w:val="en-US" w:eastAsia="zh-CN"/>
              </w:rPr>
              <w:t>文青松</w:t>
            </w:r>
            <w:r>
              <w:rPr>
                <w:rFonts w:hint="eastAsia" w:ascii="宋体" w:hAnsi="宋体" w:cs="宋体"/>
                <w:color w:val="auto"/>
                <w:szCs w:val="21"/>
                <w:highlight w:val="none"/>
              </w:rPr>
              <w:t>，了解到暂未发生员工与企业的劳动纠纷、工伤、员工投诉、员工权益争执等情况</w:t>
            </w:r>
            <w:r>
              <w:rPr>
                <w:rFonts w:hint="eastAsia" w:cs="Arial"/>
                <w:color w:val="auto"/>
                <w:szCs w:val="21"/>
                <w:highlight w:val="none"/>
              </w:rPr>
              <w:t>。</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应对风险和机遇的措施；</w:t>
            </w:r>
          </w:p>
        </w:tc>
        <w:tc>
          <w:tcPr>
            <w:tcW w:w="960" w:type="dxa"/>
          </w:tcPr>
          <w:p>
            <w:pPr>
              <w:jc w:val="lef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6.1 </w:t>
            </w:r>
          </w:p>
          <w:p>
            <w:pPr>
              <w:jc w:val="left"/>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《风险和机遇应对措施控制程序》和</w:t>
            </w:r>
            <w:r>
              <w:rPr>
                <w:rFonts w:hint="eastAsia" w:ascii="宋体" w:hAnsi="宋体" w:cs="宋体"/>
                <w:szCs w:val="21"/>
              </w:rPr>
              <w:t>《环境因素识别</w:t>
            </w:r>
            <w:r>
              <w:rPr>
                <w:rFonts w:hint="eastAsia" w:ascii="宋体" w:hAnsi="宋体" w:cs="宋体"/>
                <w:szCs w:val="21"/>
                <w:lang w:eastAsia="zh-CN"/>
              </w:rPr>
              <w:t>和</w:t>
            </w:r>
            <w:r>
              <w:rPr>
                <w:rFonts w:hint="eastAsia" w:ascii="宋体" w:hAnsi="宋体" w:cs="宋体"/>
                <w:szCs w:val="21"/>
              </w:rPr>
              <w:t>评价控制程序》和《危险源识别</w:t>
            </w:r>
            <w:r>
              <w:rPr>
                <w:rFonts w:hint="eastAsia" w:ascii="宋体" w:hAnsi="宋体" w:cs="宋体"/>
                <w:szCs w:val="21"/>
                <w:lang w:eastAsia="zh-CN"/>
              </w:rPr>
              <w:t>和</w:t>
            </w:r>
            <w:r>
              <w:rPr>
                <w:rFonts w:hint="eastAsia" w:ascii="宋体" w:hAnsi="宋体" w:cs="宋体"/>
                <w:szCs w:val="21"/>
              </w:rPr>
              <w:t>评价控制程序》，内容包括危险源和环境因素的识别、确认、汇总、评价和重要环境因素的确定、登记、清单发放及更新控制。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公司不可接收风险有以下项：</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1、火灾导致人身伤害；2、触电；3、意外伤害（机械伤害和化学品灼伤）；4、职业病（噪音、粉尘）</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抽查火灾重要危险源的方法控制措施：</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lang w:eastAsia="zh-CN"/>
              </w:rPr>
              <w:t>编制火灾事故应急预案并演练</w:t>
            </w:r>
            <w:r>
              <w:rPr>
                <w:rFonts w:hint="eastAsia" w:ascii="宋体" w:hAnsi="宋体" w:cs="宋体"/>
                <w:szCs w:val="21"/>
              </w:rPr>
              <w:t>；</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lang w:eastAsia="zh-CN"/>
              </w:rPr>
              <w:t>配备消防器材，加强消防设备设施的日常维护及检查</w:t>
            </w:r>
            <w:r>
              <w:rPr>
                <w:rFonts w:hint="eastAsia" w:ascii="宋体" w:hAnsi="宋体" w:cs="宋体"/>
                <w:szCs w:val="21"/>
              </w:rPr>
              <w:t>。</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措施的策划</w:t>
            </w:r>
          </w:p>
        </w:tc>
        <w:tc>
          <w:tcPr>
            <w:tcW w:w="960" w:type="dxa"/>
          </w:tcPr>
          <w:p>
            <w:pPr>
              <w:jc w:val="left"/>
              <w:rPr>
                <w:rFonts w:hint="default" w:ascii="宋体" w:hAnsi="宋体" w:eastAsia="宋体" w:cs="宋体"/>
                <w:szCs w:val="21"/>
                <w:lang w:val="en-US" w:eastAsia="zh-CN"/>
              </w:rPr>
            </w:pPr>
            <w:r>
              <w:rPr>
                <w:rFonts w:hint="eastAsia" w:ascii="宋体" w:hAnsi="宋体" w:cs="宋体"/>
                <w:szCs w:val="21"/>
                <w:lang w:val="en-US" w:eastAsia="zh-CN"/>
              </w:rPr>
              <w:t>S</w:t>
            </w:r>
            <w:r>
              <w:rPr>
                <w:rFonts w:hint="eastAsia" w:ascii="宋体" w:hAnsi="宋体" w:cs="宋体"/>
                <w:szCs w:val="21"/>
              </w:rPr>
              <w:t>6.1</w:t>
            </w:r>
            <w:r>
              <w:rPr>
                <w:rFonts w:hint="eastAsia" w:ascii="宋体" w:hAnsi="宋体" w:cs="宋体"/>
                <w:szCs w:val="21"/>
                <w:lang w:val="en-US" w:eastAsia="zh-CN"/>
              </w:rPr>
              <w:t>.4</w:t>
            </w:r>
          </w:p>
          <w:p>
            <w:pPr>
              <w:jc w:val="left"/>
              <w:rPr>
                <w:bCs/>
                <w:szCs w:val="21"/>
              </w:rPr>
            </w:pPr>
          </w:p>
        </w:tc>
        <w:tc>
          <w:tcPr>
            <w:tcW w:w="10004" w:type="dxa"/>
          </w:tcPr>
          <w:p>
            <w:pPr>
              <w:ind w:firstLine="210" w:firstLineChars="100"/>
              <w:rPr>
                <w:rFonts w:hint="eastAsia" w:ascii="宋体" w:hAnsi="宋体" w:cs="宋体"/>
                <w:szCs w:val="21"/>
              </w:rPr>
            </w:pPr>
            <w:r>
              <w:rPr>
                <w:rFonts w:hint="eastAsia"/>
                <w:color w:val="auto"/>
                <w:szCs w:val="21"/>
              </w:rPr>
              <w:t>组织</w:t>
            </w:r>
            <w:r>
              <w:rPr>
                <w:rFonts w:hint="eastAsia"/>
                <w:color w:val="auto"/>
                <w:szCs w:val="21"/>
                <w:lang w:eastAsia="zh-CN"/>
              </w:rPr>
              <w:t>管理层</w:t>
            </w:r>
            <w:r>
              <w:rPr>
                <w:rFonts w:hint="eastAsia"/>
                <w:color w:val="auto"/>
                <w:szCs w:val="21"/>
              </w:rPr>
              <w:t>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 xml:space="preserve">职业健康安全目标：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2021年4</w:t>
            </w:r>
            <w:r>
              <w:rPr>
                <w:rFonts w:hint="eastAsia" w:ascii="宋体" w:hAnsi="宋体" w:cs="宋体"/>
                <w:color w:val="000000"/>
                <w:szCs w:val="21"/>
              </w:rPr>
              <w:t>月）</w:t>
            </w:r>
          </w:p>
          <w:p>
            <w:pPr>
              <w:spacing w:line="360" w:lineRule="auto"/>
              <w:jc w:val="left"/>
              <w:rPr>
                <w:rFonts w:hint="default" w:ascii="宋体" w:hAnsi="宋体" w:eastAsia="宋体" w:cs="宋体"/>
                <w:color w:val="000000"/>
                <w:szCs w:val="21"/>
                <w:lang w:val="en-US" w:eastAsia="zh-CN"/>
              </w:rPr>
            </w:pPr>
            <w:r>
              <w:rPr>
                <w:rFonts w:hint="eastAsia" w:ascii="宋体" w:hAnsi="宋体" w:eastAsia="宋体" w:cs="宋体"/>
                <w:color w:val="000000"/>
                <w:szCs w:val="21"/>
              </w:rPr>
              <w:t xml:space="preserve">1、火灾触电事故为零； </w:t>
            </w:r>
            <w:r>
              <w:rPr>
                <w:rFonts w:hint="eastAsia" w:ascii="宋体" w:hAnsi="宋体" w:eastAsia="宋体" w:cs="宋体"/>
                <w:color w:val="000000"/>
                <w:szCs w:val="21"/>
                <w:lang w:val="en-US" w:eastAsia="zh-CN"/>
              </w:rPr>
              <w:t xml:space="preserve">                  零</w:t>
            </w:r>
          </w:p>
          <w:p>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2、人身伤亡为零；</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零</w:t>
            </w:r>
          </w:p>
          <w:p>
            <w:pPr>
              <w:spacing w:line="360" w:lineRule="auto"/>
              <w:jc w:val="left"/>
              <w:rPr>
                <w:rFonts w:hint="default" w:ascii="宋体" w:hAnsi="宋体" w:eastAsia="宋体" w:cs="宋体"/>
                <w:color w:val="000000"/>
                <w:szCs w:val="21"/>
                <w:lang w:val="en-US" w:eastAsia="zh-CN"/>
              </w:rPr>
            </w:pPr>
            <w:r>
              <w:rPr>
                <w:rFonts w:hint="eastAsia" w:ascii="宋体" w:hAnsi="宋体" w:eastAsia="宋体" w:cs="宋体"/>
                <w:color w:val="000000"/>
                <w:szCs w:val="21"/>
              </w:rPr>
              <w:t>3、轻伤事故≤3每年</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 xml:space="preserve">                    零</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rPr>
                <w:rFonts w:hint="eastAsia"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总经理对资源的配备比较重视，人力资源、设备和工作环境等可满足清洁剂的生产及销售</w:t>
            </w:r>
            <w:r>
              <w:rPr>
                <w:rFonts w:hint="eastAsia" w:ascii="宋体" w:hAnsi="宋体" w:cs="宋体"/>
                <w:szCs w:val="21"/>
                <w:lang w:eastAsia="zh-CN"/>
              </w:rPr>
              <w:t>的</w:t>
            </w:r>
            <w:r>
              <w:rPr>
                <w:rFonts w:hint="eastAsia" w:ascii="宋体" w:hAnsi="宋体" w:cs="宋体"/>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w:t>
            </w:r>
            <w:r>
              <w:rPr>
                <w:rFonts w:hint="eastAsia" w:ascii="宋体" w:hAnsi="宋体" w:cs="宋体"/>
                <w:szCs w:val="21"/>
              </w:rPr>
              <w:t>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w:t>
            </w:r>
            <w:r>
              <w:rPr>
                <w:rFonts w:hint="eastAsia" w:ascii="宋体" w:hAnsi="宋体" w:cs="宋体"/>
                <w:szCs w:val="21"/>
                <w:lang w:eastAsia="zh-CN"/>
              </w:rPr>
              <w:t>控制</w:t>
            </w:r>
            <w:r>
              <w:rPr>
                <w:rFonts w:hint="eastAsia" w:ascii="宋体" w:hAnsi="宋体" w:cs="宋体"/>
                <w:szCs w:val="21"/>
              </w:rPr>
              <w:t>程序》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内部</w:t>
            </w:r>
            <w:r>
              <w:rPr>
                <w:rFonts w:hint="eastAsia" w:ascii="宋体" w:hAnsi="宋体"/>
                <w:sz w:val="21"/>
                <w:szCs w:val="21"/>
              </w:rPr>
              <w:t>审核计划》</w:t>
            </w:r>
          </w:p>
          <w:p>
            <w:pPr>
              <w:spacing w:line="360" w:lineRule="atLeast"/>
              <w:rPr>
                <w:rFonts w:hint="eastAsia" w:ascii="宋体" w:hAnsi="宋体"/>
                <w:sz w:val="21"/>
                <w:szCs w:val="21"/>
              </w:rPr>
            </w:pPr>
            <w:r>
              <w:rPr>
                <w:rFonts w:hint="eastAsia" w:ascii="宋体" w:hAnsi="宋体"/>
                <w:sz w:val="21"/>
                <w:szCs w:val="21"/>
              </w:rPr>
              <w:t>审核时间：20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16</w:t>
            </w:r>
            <w:r>
              <w:rPr>
                <w:rFonts w:hint="eastAsia" w:ascii="宋体" w:hAnsi="宋体"/>
                <w:sz w:val="21"/>
                <w:szCs w:val="21"/>
                <w:highlight w:val="none"/>
                <w:lang w:val="en-US" w:eastAsia="zh-CN"/>
              </w:rPr>
              <w:t>日</w:t>
            </w:r>
            <w:r>
              <w:rPr>
                <w:rFonts w:hint="eastAsia" w:ascii="宋体" w:hAnsi="宋体"/>
                <w:sz w:val="21"/>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去年</w:t>
            </w:r>
            <w:r>
              <w:rPr>
                <w:rFonts w:hint="eastAsia" w:ascii="宋体" w:hAnsi="宋体" w:cs="宋体"/>
                <w:szCs w:val="21"/>
                <w:highlight w:val="none"/>
              </w:rPr>
              <w:t>审核时间2019年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-3日</w:t>
            </w:r>
            <w:r>
              <w:rPr>
                <w:rFonts w:hint="eastAsia" w:ascii="宋体" w:hAnsi="宋体" w:cs="宋体"/>
                <w:szCs w:val="21"/>
                <w:highlight w:val="none"/>
                <w:lang w:eastAsia="zh-CN"/>
              </w:rPr>
              <w:t>，</w:t>
            </w:r>
            <w:r>
              <w:rPr>
                <w:rFonts w:hint="eastAsia" w:ascii="宋体" w:hAnsi="宋体" w:cs="宋体"/>
                <w:szCs w:val="21"/>
                <w:highlight w:val="none"/>
                <w:lang w:val="en-US" w:eastAsia="zh-CN"/>
              </w:rPr>
              <w:t>时间间隔超过12个月，策划不符</w:t>
            </w:r>
            <w:r>
              <w:rPr>
                <w:rFonts w:hint="eastAsia" w:ascii="宋体" w:hAnsi="宋体" w:cs="宋体"/>
                <w:szCs w:val="21"/>
                <w:lang w:val="en-US" w:eastAsia="zh-CN"/>
              </w:rPr>
              <w:t>合要求，已经对企业指出改正，下次审核时关注）</w:t>
            </w:r>
            <w:r>
              <w:rPr>
                <w:rFonts w:hint="eastAsia" w:ascii="宋体" w:hAnsi="宋体" w:cs="宋体"/>
                <w:szCs w:val="21"/>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default" w:ascii="宋体" w:hAnsi="宋体" w:eastAsia="宋体"/>
                <w:sz w:val="21"/>
                <w:szCs w:val="21"/>
                <w:lang w:val="en-US" w:eastAsia="zh-CN"/>
              </w:rPr>
            </w:pPr>
            <w:r>
              <w:rPr>
                <w:rFonts w:hint="eastAsia" w:ascii="宋体" w:hAnsi="宋体"/>
                <w:sz w:val="21"/>
                <w:szCs w:val="21"/>
              </w:rPr>
              <w:t>审核组长：</w:t>
            </w:r>
            <w:r>
              <w:rPr>
                <w:rFonts w:hint="eastAsia" w:ascii="宋体" w:hAnsi="宋体" w:cs="Times New Roman"/>
                <w:sz w:val="21"/>
                <w:szCs w:val="21"/>
                <w:lang w:val="en-US" w:eastAsia="zh-CN"/>
              </w:rPr>
              <w:t>姜铁军</w:t>
            </w:r>
            <w:r>
              <w:rPr>
                <w:rFonts w:hint="eastAsia" w:ascii="宋体" w:hAnsi="宋体" w:cs="Times New Roman"/>
                <w:sz w:val="21"/>
                <w:szCs w:val="21"/>
              </w:rPr>
              <w:t xml:space="preserve">       审核员：</w:t>
            </w:r>
            <w:r>
              <w:rPr>
                <w:rFonts w:hint="eastAsia" w:ascii="宋体" w:hAnsi="宋体" w:cs="Times New Roman"/>
                <w:sz w:val="21"/>
                <w:szCs w:val="21"/>
                <w:lang w:val="en-US" w:eastAsia="zh-CN"/>
              </w:rPr>
              <w:t>文青松</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行政部</w:t>
            </w:r>
            <w:r>
              <w:rPr>
                <w:rFonts w:hint="eastAsia" w:ascii="宋体" w:hAnsi="宋体"/>
                <w:sz w:val="21"/>
                <w:szCs w:val="21"/>
              </w:rPr>
              <w:t>审核检查表》《</w:t>
            </w:r>
            <w:r>
              <w:rPr>
                <w:rFonts w:hint="eastAsia" w:ascii="宋体" w:hAnsi="宋体"/>
                <w:sz w:val="21"/>
                <w:szCs w:val="21"/>
                <w:lang w:val="en-US" w:eastAsia="zh-CN"/>
              </w:rPr>
              <w:t>生产技术部</w:t>
            </w:r>
            <w:r>
              <w:rPr>
                <w:rFonts w:hint="eastAsia" w:ascii="宋体" w:hAnsi="宋体"/>
                <w:sz w:val="21"/>
                <w:szCs w:val="21"/>
              </w:rPr>
              <w:t>审核检查表》，《</w:t>
            </w:r>
            <w:r>
              <w:rPr>
                <w:rFonts w:hint="eastAsia" w:ascii="宋体" w:hAnsi="宋体"/>
                <w:sz w:val="21"/>
                <w:szCs w:val="21"/>
                <w:lang w:val="en-US" w:eastAsia="zh-CN"/>
              </w:rPr>
              <w:t>市场部</w:t>
            </w:r>
            <w:r>
              <w:rPr>
                <w:rFonts w:hint="eastAsia" w:ascii="宋体" w:hAnsi="宋体"/>
                <w:sz w:val="21"/>
                <w:szCs w:val="21"/>
              </w:rPr>
              <w:t>审核检查表》审核记录，审核过程及条款基本齐全，不存在审核自己部门的情况。</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ascii="宋体" w:hAnsi="宋体" w:cs="Times New Roman"/>
                <w:sz w:val="21"/>
                <w:szCs w:val="21"/>
                <w:lang w:val="en-US" w:eastAsia="zh-CN"/>
              </w:rPr>
              <w:t>,</w:t>
            </w:r>
            <w:r>
              <w:rPr>
                <w:rFonts w:hint="eastAsia" w:ascii="宋体" w:hAnsi="宋体" w:cs="Times New Roman"/>
                <w:szCs w:val="21"/>
              </w:rPr>
              <w:t>涉及</w:t>
            </w:r>
            <w:r>
              <w:rPr>
                <w:rFonts w:hint="eastAsia" w:ascii="宋体" w:hAnsi="宋体" w:cs="Times New Roman"/>
                <w:szCs w:val="21"/>
                <w:lang w:val="en-US" w:eastAsia="zh-CN"/>
              </w:rPr>
              <w:t>行政部</w:t>
            </w:r>
            <w:r>
              <w:rPr>
                <w:rFonts w:hint="eastAsia" w:ascii="宋体" w:hAnsi="宋体" w:cs="Times New Roman"/>
                <w:szCs w:val="21"/>
              </w:rPr>
              <w:t>ES</w:t>
            </w:r>
            <w:r>
              <w:rPr>
                <w:rFonts w:hint="eastAsia" w:ascii="宋体" w:hAnsi="宋体" w:cs="Times New Roman"/>
                <w:szCs w:val="21"/>
                <w:lang w:val="en-US" w:eastAsia="zh-CN"/>
              </w:rPr>
              <w:t>7.5</w:t>
            </w:r>
            <w:r>
              <w:rPr>
                <w:rFonts w:hint="eastAsia" w:ascii="宋体" w:hAnsi="宋体" w:cs="Times New Roman"/>
                <w:szCs w:val="21"/>
              </w:rPr>
              <w:t>条款</w:t>
            </w:r>
            <w:r>
              <w:rPr>
                <w:rFonts w:hint="eastAsia" w:ascii="宋体" w:hAnsi="宋体" w:cs="Times New Roman"/>
                <w:szCs w:val="21"/>
                <w:lang w:eastAsia="zh-CN"/>
              </w:rPr>
              <w:t>，</w:t>
            </w:r>
            <w:r>
              <w:rPr>
                <w:rFonts w:hint="eastAsia" w:ascii="宋体" w:hAnsi="宋体" w:cs="Times New Roman"/>
                <w:szCs w:val="21"/>
              </w:rPr>
              <w:t>已及时采取纠正措施后，</w:t>
            </w:r>
            <w:r>
              <w:rPr>
                <w:rFonts w:hint="eastAsia" w:ascii="宋体" w:hAnsi="宋体" w:cs="Times New Roman"/>
                <w:sz w:val="21"/>
                <w:szCs w:val="21"/>
              </w:rPr>
              <w:t>并对结</w:t>
            </w:r>
            <w:r>
              <w:rPr>
                <w:rFonts w:hint="eastAsia" w:ascii="宋体" w:hAnsi="宋体"/>
                <w:sz w:val="21"/>
                <w:szCs w:val="21"/>
              </w:rPr>
              <w:t>果进行了验证</w:t>
            </w:r>
            <w:r>
              <w:rPr>
                <w:rFonts w:hint="eastAsia" w:ascii="宋体" w:hAnsi="宋体"/>
                <w:sz w:val="21"/>
                <w:szCs w:val="21"/>
                <w:lang w:val="en-US" w:eastAsia="zh-CN"/>
              </w:rPr>
              <w:t>,</w:t>
            </w:r>
            <w:r>
              <w:rPr>
                <w:rFonts w:hint="eastAsia" w:ascii="宋体" w:hAnsi="宋体" w:cs="Times New Roman"/>
                <w:szCs w:val="21"/>
              </w:rPr>
              <w:t>经内审员验证关闭</w:t>
            </w:r>
            <w:r>
              <w:rPr>
                <w:rFonts w:hint="eastAsia" w:ascii="宋体" w:hAnsi="宋体"/>
                <w:sz w:val="21"/>
                <w:szCs w:val="21"/>
              </w:rPr>
              <w:t>。</w:t>
            </w:r>
          </w:p>
          <w:p>
            <w:pPr>
              <w:spacing w:line="360" w:lineRule="atLeast"/>
              <w:rPr>
                <w:rFonts w:hint="eastAsia" w:ascii="宋体" w:hAnsi="宋体"/>
                <w:sz w:val="21"/>
                <w:szCs w:val="21"/>
              </w:rPr>
            </w:pPr>
            <w:r>
              <w:rPr>
                <w:rFonts w:hint="eastAsia" w:ascii="宋体" w:hAnsi="宋体"/>
                <w:sz w:val="21"/>
                <w:szCs w:val="21"/>
              </w:rPr>
              <w:t>查，审核结论：公司环境管理体系的建立符合标准要求、实施有效。</w:t>
            </w:r>
          </w:p>
          <w:p>
            <w:pPr>
              <w:spacing w:line="360" w:lineRule="atLeast"/>
              <w:rPr>
                <w:rFonts w:ascii="宋体" w:hAnsi="宋体"/>
                <w:szCs w:val="21"/>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highlight w:val="none"/>
                <w:lang w:val="en-US" w:eastAsia="zh-CN" w:bidi="ar"/>
              </w:rPr>
              <w:t>25</w:t>
            </w:r>
            <w:r>
              <w:rPr>
                <w:rFonts w:hint="eastAsia" w:ascii="宋体" w:hAnsi="宋体" w:cs="宋体"/>
                <w:sz w:val="21"/>
                <w:szCs w:val="21"/>
                <w:highlight w:val="none"/>
                <w:lang w:bidi="ar"/>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去年管理评审时间</w:t>
            </w:r>
            <w:r>
              <w:rPr>
                <w:rFonts w:hint="eastAsia" w:ascii="宋体" w:hAnsi="宋体" w:cs="宋体"/>
                <w:szCs w:val="21"/>
                <w:highlight w:val="none"/>
              </w:rPr>
              <w:t>2019年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时间间隔超过12个月，策划不符</w:t>
            </w:r>
            <w:r>
              <w:rPr>
                <w:rFonts w:hint="eastAsia" w:ascii="宋体" w:hAnsi="宋体" w:cs="宋体"/>
                <w:szCs w:val="21"/>
                <w:lang w:val="en-US" w:eastAsia="zh-CN"/>
              </w:rPr>
              <w:t>合要求，已经对企业指出改正，下次审核时关注）</w:t>
            </w:r>
          </w:p>
          <w:p>
            <w:pPr>
              <w:spacing w:line="360" w:lineRule="atLeast"/>
              <w:rPr>
                <w:rFonts w:hint="eastAsia" w:ascii="宋体" w:hAnsi="宋体" w:cs="宋体"/>
                <w:sz w:val="21"/>
                <w:szCs w:val="21"/>
              </w:rPr>
            </w:pPr>
            <w:r>
              <w:rPr>
                <w:rFonts w:hint="eastAsia" w:ascii="宋体" w:hAnsi="宋体" w:cs="宋体"/>
                <w:sz w:val="21"/>
                <w:szCs w:val="21"/>
                <w:lang w:bidi="ar"/>
              </w:rPr>
              <w:t>主持人：总经理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eastAsia" w:ascii="宋体" w:hAnsi="宋体" w:cs="宋体"/>
                <w:sz w:val="21"/>
                <w:szCs w:val="21"/>
                <w:lang w:bidi="ar"/>
              </w:rPr>
            </w:pPr>
            <w:r>
              <w:rPr>
                <w:rFonts w:hint="eastAsia" w:ascii="宋体" w:hAnsi="宋体" w:cs="宋体"/>
                <w:sz w:val="21"/>
                <w:szCs w:val="21"/>
                <w:lang w:bidi="ar"/>
              </w:rPr>
              <w:t>改进的建议：</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1)</w:t>
            </w:r>
            <w:r>
              <w:rPr>
                <w:rFonts w:hint="eastAsia" w:ascii="宋体" w:hAnsi="宋体" w:cs="宋体"/>
                <w:sz w:val="21"/>
                <w:szCs w:val="21"/>
                <w:lang w:bidi="ar"/>
              </w:rPr>
              <w:t>加强</w:t>
            </w:r>
            <w:r>
              <w:rPr>
                <w:rFonts w:hint="eastAsia" w:ascii="宋体" w:hAnsi="宋体" w:cs="宋体"/>
                <w:sz w:val="21"/>
                <w:szCs w:val="21"/>
                <w:lang w:eastAsia="zh-CN" w:bidi="ar"/>
              </w:rPr>
              <w:t>生产服务</w:t>
            </w:r>
            <w:r>
              <w:rPr>
                <w:rFonts w:hint="eastAsia" w:ascii="宋体" w:hAnsi="宋体" w:cs="宋体"/>
                <w:sz w:val="21"/>
                <w:szCs w:val="21"/>
                <w:lang w:bidi="ar"/>
              </w:rPr>
              <w:t>现场管理，提高管理水平，努力降低</w:t>
            </w:r>
            <w:r>
              <w:rPr>
                <w:rFonts w:hint="eastAsia" w:ascii="宋体" w:hAnsi="宋体" w:cs="宋体"/>
                <w:sz w:val="21"/>
                <w:szCs w:val="21"/>
                <w:lang w:eastAsia="zh-CN" w:bidi="ar"/>
              </w:rPr>
              <w:t>生产服务</w:t>
            </w:r>
            <w:r>
              <w:rPr>
                <w:rFonts w:hint="eastAsia" w:ascii="宋体" w:hAnsi="宋体" w:cs="宋体"/>
                <w:sz w:val="21"/>
                <w:szCs w:val="21"/>
                <w:lang w:bidi="ar"/>
              </w:rPr>
              <w:t>成本，增强企业的竞争力。</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2)</w:t>
            </w:r>
            <w:r>
              <w:rPr>
                <w:rFonts w:hint="eastAsia" w:ascii="宋体" w:hAnsi="宋体" w:cs="宋体"/>
                <w:sz w:val="21"/>
                <w:szCs w:val="21"/>
                <w:lang w:bidi="ar"/>
              </w:rPr>
              <w:t>加强人力资源的管理，注重职工素质建设，进一步完善职工培训，建立一支“个人素质高，业务技能精，高效率”的职工队伍。公司实行末位淘汰制，真正达到精简高效的目的。以保证质量管理体系的正常运行。</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3)</w:t>
            </w:r>
            <w:r>
              <w:rPr>
                <w:rFonts w:hint="eastAsia" w:ascii="宋体" w:hAnsi="宋体" w:cs="宋体"/>
                <w:sz w:val="21"/>
                <w:szCs w:val="21"/>
                <w:lang w:bidi="ar"/>
              </w:rPr>
              <w:t>加强数据的收集和分析，及时发现问题原因，提出解决方法，以便及时加以纠正和改进。</w:t>
            </w:r>
          </w:p>
          <w:p>
            <w:pPr>
              <w:spacing w:line="360" w:lineRule="atLeast"/>
              <w:rPr>
                <w:rFonts w:hint="eastAsia" w:ascii="宋体" w:hAnsi="宋体" w:cs="宋体"/>
                <w:sz w:val="21"/>
                <w:szCs w:val="21"/>
                <w:lang w:bidi="ar"/>
              </w:rPr>
            </w:pPr>
            <w:r>
              <w:rPr>
                <w:rFonts w:hint="eastAsia" w:ascii="宋体" w:hAnsi="宋体" w:cs="宋体"/>
                <w:sz w:val="21"/>
                <w:szCs w:val="21"/>
                <w:lang w:val="en-US" w:eastAsia="zh-CN" w:bidi="ar"/>
              </w:rPr>
              <w:t>4)</w:t>
            </w:r>
            <w:r>
              <w:rPr>
                <w:rFonts w:hint="eastAsia" w:ascii="宋体" w:hAnsi="宋体" w:cs="宋体"/>
                <w:sz w:val="21"/>
                <w:szCs w:val="21"/>
                <w:lang w:bidi="ar"/>
              </w:rPr>
              <w:t>加强对设备的</w:t>
            </w:r>
            <w:r>
              <w:rPr>
                <w:rFonts w:hint="eastAsia" w:ascii="宋体" w:hAnsi="宋体" w:cs="宋体"/>
                <w:sz w:val="21"/>
                <w:szCs w:val="21"/>
                <w:lang w:val="en-US" w:eastAsia="zh-CN" w:bidi="ar"/>
              </w:rPr>
              <w:t>管理</w:t>
            </w:r>
            <w:r>
              <w:rPr>
                <w:rFonts w:hint="eastAsia" w:ascii="宋体" w:hAnsi="宋体" w:cs="宋体"/>
                <w:sz w:val="21"/>
                <w:szCs w:val="21"/>
                <w:lang w:bidi="ar"/>
              </w:rPr>
              <w:t>工作，保证</w:t>
            </w:r>
            <w:r>
              <w:rPr>
                <w:rFonts w:hint="eastAsia" w:ascii="宋体" w:hAnsi="宋体" w:cs="宋体"/>
                <w:sz w:val="21"/>
                <w:szCs w:val="21"/>
                <w:lang w:val="en-US" w:eastAsia="zh-CN" w:bidi="ar"/>
              </w:rPr>
              <w:t>租赁生产服务</w:t>
            </w:r>
            <w:r>
              <w:rPr>
                <w:rFonts w:hint="eastAsia" w:ascii="宋体" w:hAnsi="宋体" w:cs="宋体"/>
                <w:sz w:val="21"/>
                <w:szCs w:val="21"/>
                <w:lang w:bidi="ar"/>
              </w:rPr>
              <w:t>更加适应公司发展。</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w:t>
            </w:r>
            <w:r>
              <w:rPr>
                <w:rFonts w:hint="eastAsia" w:ascii="宋体" w:hAnsi="宋体" w:cs="宋体"/>
                <w:sz w:val="21"/>
                <w:szCs w:val="21"/>
                <w:lang w:val="en-US" w:eastAsia="zh-CN" w:bidi="ar"/>
              </w:rPr>
              <w:t>20</w:t>
            </w:r>
            <w:r>
              <w:rPr>
                <w:rFonts w:hint="eastAsia" w:ascii="宋体" w:hAnsi="宋体" w:cs="宋体"/>
                <w:sz w:val="21"/>
                <w:szCs w:val="21"/>
                <w:lang w:bidi="ar"/>
              </w:rPr>
              <w:t>年至今未收到相关方及顾客投诉抱怨；</w:t>
            </w:r>
          </w:p>
          <w:p>
            <w:pPr>
              <w:spacing w:line="360" w:lineRule="atLeast"/>
              <w:rPr>
                <w:rFonts w:ascii="宋体" w:hAnsi="宋体" w:cs="宋体"/>
                <w:szCs w:val="21"/>
              </w:rPr>
            </w:pPr>
            <w:r>
              <w:rPr>
                <w:rFonts w:hint="eastAsia" w:ascii="宋体" w:hAnsi="宋体" w:cs="宋体"/>
                <w:sz w:val="21"/>
                <w:szCs w:val="21"/>
                <w:lang w:bidi="ar"/>
              </w:rPr>
              <w:t>管理评审结论：环境方针、目标适宜，体系符合企业现状，公司建立的管理体系适宜、充分、有效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hint="eastAsia" w:ascii="宋体" w:hAnsi="宋体"/>
                <w:szCs w:val="21"/>
                <w:lang w:val="en-US" w:eastAsia="zh-CN"/>
              </w:rPr>
            </w:pPr>
            <w:r>
              <w:rPr>
                <w:rFonts w:hint="eastAsia" w:ascii="宋体" w:hAnsi="宋体"/>
                <w:szCs w:val="21"/>
              </w:rPr>
              <w:t>S</w:t>
            </w:r>
            <w:r>
              <w:rPr>
                <w:rFonts w:hint="eastAsia" w:ascii="宋体" w:hAnsi="宋体"/>
                <w:szCs w:val="21"/>
                <w:lang w:val="en-US" w:eastAsia="zh-CN"/>
              </w:rPr>
              <w:t>10.1</w:t>
            </w:r>
          </w:p>
          <w:p>
            <w:pPr>
              <w:rPr>
                <w:rFonts w:hint="default" w:ascii="宋体" w:hAnsi="宋体" w:eastAsia="宋体"/>
                <w:szCs w:val="21"/>
                <w:lang w:val="en-US" w:eastAsia="zh-CN"/>
              </w:rPr>
            </w:pPr>
            <w:r>
              <w:rPr>
                <w:rFonts w:hint="eastAsia" w:ascii="宋体" w:hAnsi="宋体"/>
                <w:szCs w:val="21"/>
                <w:lang w:val="en-US" w:eastAsia="zh-CN"/>
              </w:rPr>
              <w:t>10.2</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w:t>
            </w:r>
            <w:r>
              <w:rPr>
                <w:rFonts w:hint="eastAsia" w:ascii="宋体" w:hAnsi="宋体"/>
                <w:szCs w:val="21"/>
                <w:lang w:eastAsia="zh-CN"/>
              </w:rPr>
              <w:t>事故</w:t>
            </w:r>
            <w:r>
              <w:rPr>
                <w:rFonts w:hint="eastAsia" w:ascii="宋体" w:hAnsi="宋体"/>
                <w:szCs w:val="21"/>
              </w:rPr>
              <w:t>、</w:t>
            </w:r>
            <w:r>
              <w:rPr>
                <w:rFonts w:hint="eastAsia" w:ascii="宋体" w:hAnsi="宋体"/>
                <w:szCs w:val="21"/>
                <w:lang w:eastAsia="zh-CN"/>
              </w:rPr>
              <w:t>事件的调查与处理控制程序</w:t>
            </w:r>
            <w:r>
              <w:rPr>
                <w:rFonts w:hint="eastAsia" w:ascii="宋体" w:hAnsi="宋体"/>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hint="eastAsia" w:ascii="宋体" w:hAnsi="宋体"/>
                <w:szCs w:val="21"/>
              </w:rPr>
            </w:pPr>
            <w:r>
              <w:rPr>
                <w:rFonts w:hint="eastAsia" w:ascii="宋体" w:hAnsi="宋体"/>
                <w:szCs w:val="21"/>
              </w:rPr>
              <w:t>范围的确认，资质的确认，管理体系变化情况、法律法规执行情况，重大环境事故及职业健康安全投诉情况，上次审核不符合验证</w:t>
            </w:r>
          </w:p>
        </w:tc>
        <w:tc>
          <w:tcPr>
            <w:tcW w:w="960" w:type="dxa"/>
          </w:tcPr>
          <w:p>
            <w:pPr>
              <w:rPr>
                <w:rFonts w:ascii="宋体" w:hAnsi="宋体"/>
                <w:szCs w:val="21"/>
              </w:rPr>
            </w:pPr>
          </w:p>
        </w:tc>
        <w:tc>
          <w:tcPr>
            <w:tcW w:w="10004" w:type="dxa"/>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rFonts w:ascii="宋体"/>
                <w:b/>
                <w:color w:val="000000"/>
                <w:sz w:val="21"/>
                <w:szCs w:val="21"/>
              </w:rPr>
            </w:pPr>
            <w:r>
              <w:rPr>
                <w:rFonts w:ascii="宋体" w:hAnsi="宋体"/>
                <w:b/>
                <w:color w:val="000000"/>
                <w:sz w:val="21"/>
                <w:szCs w:val="21"/>
              </w:rPr>
              <w:t>EMS</w:t>
            </w:r>
            <w:r>
              <w:rPr>
                <w:rFonts w:ascii="宋体" w:hAnsi="宋体"/>
                <w:b/>
                <w:color w:val="000000"/>
                <w:sz w:val="21"/>
                <w:szCs w:val="21"/>
                <w:lang w:val="en-GB"/>
              </w:rPr>
              <w:t>:</w:t>
            </w:r>
            <w:r>
              <w:rPr>
                <w:sz w:val="20"/>
              </w:rPr>
              <w:t>清洁剂的生产及销售（不涉及行政许可）所涉及场所的相关环境管理活动</w:t>
            </w:r>
            <w:r>
              <w:rPr>
                <w:rFonts w:hint="eastAsia" w:ascii="宋体" w:hAnsi="宋体"/>
                <w:sz w:val="21"/>
                <w:szCs w:val="21"/>
              </w:rPr>
              <w:t>。</w:t>
            </w:r>
          </w:p>
          <w:p>
            <w:pPr>
              <w:rPr>
                <w:rFonts w:ascii="宋体" w:hAnsi="宋体"/>
                <w:sz w:val="21"/>
                <w:szCs w:val="21"/>
              </w:rPr>
            </w:pPr>
            <w:r>
              <w:rPr>
                <w:rFonts w:ascii="宋体" w:hAnsi="宋体"/>
                <w:b/>
                <w:color w:val="000000"/>
                <w:sz w:val="21"/>
                <w:szCs w:val="21"/>
              </w:rPr>
              <w:t>OHSMS</w:t>
            </w:r>
            <w:r>
              <w:rPr>
                <w:rFonts w:ascii="宋体" w:hAnsi="宋体"/>
                <w:b/>
                <w:color w:val="000000"/>
                <w:sz w:val="21"/>
                <w:szCs w:val="21"/>
                <w:lang w:val="en-GB"/>
              </w:rPr>
              <w:t>:</w:t>
            </w:r>
            <w:r>
              <w:rPr>
                <w:sz w:val="20"/>
              </w:rPr>
              <w:t>清洁剂的生产及销售（不涉及行政许可）所涉及场所的相关职业健康安全管理活动</w:t>
            </w:r>
            <w:r>
              <w:rPr>
                <w:rFonts w:hint="eastAsia" w:ascii="宋体" w:hAnsi="宋体"/>
                <w:sz w:val="21"/>
                <w:szCs w:val="21"/>
              </w:rPr>
              <w:t>。</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pStyle w:val="19"/>
              <w:rPr>
                <w:rFonts w:hint="default"/>
                <w:sz w:val="21"/>
                <w:szCs w:val="21"/>
                <w:lang w:val="en-US" w:eastAsia="zh-CN"/>
              </w:rPr>
            </w:pPr>
            <w:r>
              <w:rPr>
                <w:rFonts w:hint="eastAsia" w:ascii="宋体" w:hAnsi="宋体" w:cs="Times New Roman"/>
                <w:sz w:val="21"/>
                <w:szCs w:val="21"/>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，公司没有顾客的重大产品质量投诉，通过顾客满意度</w:t>
            </w:r>
            <w:r>
              <w:rPr>
                <w:rFonts w:hint="eastAsia" w:ascii="宋体" w:hAnsi="宋体" w:cs="宋体"/>
                <w:color w:val="auto"/>
                <w:sz w:val="21"/>
                <w:szCs w:val="21"/>
              </w:rPr>
              <w:t>调查，顾客对公司提供的产品普遍反映较好。体系运行以来，顾客对质量反应良好，没有重大质量问题和投诉</w:t>
            </w:r>
            <w:r>
              <w:rPr>
                <w:rFonts w:hint="eastAsia" w:ascii="宋体" w:hAnsi="宋体" w:cs="宋体"/>
                <w:color w:val="auto"/>
                <w:sz w:val="21"/>
                <w:szCs w:val="21"/>
                <w:lang w:eastAsia="zh-CN"/>
              </w:rPr>
              <w:t>。</w:t>
            </w:r>
          </w:p>
          <w:p>
            <w:pPr>
              <w:pStyle w:val="4"/>
              <w:ind w:firstLine="420" w:firstLineChars="200"/>
              <w:rPr>
                <w:rFonts w:hint="eastAsia"/>
                <w:sz w:val="21"/>
                <w:szCs w:val="21"/>
                <w:lang w:eastAsia="zh-CN"/>
              </w:rPr>
            </w:pP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rPr>
                <w:rFonts w:hint="eastAsia" w:ascii="宋体" w:hAnsi="宋体"/>
                <w:szCs w:val="21"/>
              </w:rPr>
            </w:pPr>
            <w:r>
              <w:rPr>
                <w:rFonts w:hint="eastAsia" w:ascii="宋体" w:hAnsi="宋体" w:cs="宋体"/>
                <w:color w:val="auto"/>
                <w:sz w:val="21"/>
                <w:szCs w:val="21"/>
                <w:highlight w:val="none"/>
                <w:lang w:val="en-US" w:eastAsia="zh-CN"/>
              </w:rPr>
              <w:t>上次审核开具的不符合项</w:t>
            </w:r>
            <w:r>
              <w:rPr>
                <w:rFonts w:hint="default" w:ascii="宋体" w:hAnsi="宋体" w:cs="宋体"/>
                <w:color w:val="auto"/>
                <w:sz w:val="21"/>
                <w:szCs w:val="21"/>
                <w:highlight w:val="none"/>
                <w:lang w:val="en-US" w:eastAsia="zh-CN"/>
              </w:rPr>
              <w:t>”查看生产库房未按要求配置灭火器材”</w:t>
            </w:r>
            <w:r>
              <w:rPr>
                <w:rFonts w:hint="eastAsia" w:ascii="宋体" w:hAnsi="宋体" w:cs="宋体"/>
                <w:color w:val="auto"/>
                <w:sz w:val="21"/>
                <w:szCs w:val="21"/>
                <w:highlight w:val="none"/>
                <w:lang w:val="en-US" w:eastAsia="zh-CN"/>
              </w:rPr>
              <w:t>，经本次验证已整改，且无类似情况再次发生，符合要求</w:t>
            </w:r>
            <w:r>
              <w:rPr>
                <w:rFonts w:hint="eastAsia" w:ascii="宋体" w:hAnsi="宋体" w:cs="宋体"/>
                <w:color w:val="auto"/>
                <w:sz w:val="21"/>
                <w:szCs w:val="21"/>
                <w:highlight w:val="none"/>
              </w:rPr>
              <w:t>。</w:t>
            </w:r>
          </w:p>
        </w:tc>
        <w:tc>
          <w:tcPr>
            <w:tcW w:w="1585" w:type="dxa"/>
          </w:tcPr>
          <w:p>
            <w:pPr>
              <w:rPr>
                <w:rFonts w:hint="eastAsia"/>
                <w:lang w:eastAsia="zh-CN"/>
              </w:rPr>
            </w:pPr>
            <w:r>
              <w:rPr>
                <w:rFonts w:hint="eastAsia"/>
                <w:lang w:eastAsia="zh-CN"/>
              </w:rPr>
              <w:t>符合</w:t>
            </w:r>
          </w:p>
        </w:tc>
      </w:tr>
    </w:tbl>
    <w:p>
      <w:r>
        <w:ptab w:relativeTo="margin" w:alignment="center" w:leader="none"/>
      </w:r>
    </w:p>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涉及</w:t>
            </w:r>
          </w:p>
          <w:p>
            <w:pPr>
              <w:rPr>
                <w:rFonts w:hint="eastAsia" w:ascii="Times New Roman" w:hAnsi="Times New Roman" w:cs="Times New Roman"/>
                <w:sz w:val="24"/>
                <w:szCs w:val="24"/>
              </w:rPr>
            </w:pPr>
            <w:r>
              <w:rPr>
                <w:rFonts w:hint="eastAsia" w:ascii="Times New Roman" w:hAnsi="Times New Roman" w:cs="Times New Roman"/>
                <w:sz w:val="24"/>
                <w:szCs w:val="24"/>
              </w:rPr>
              <w:t>条款</w:t>
            </w:r>
          </w:p>
        </w:tc>
        <w:tc>
          <w:tcPr>
            <w:tcW w:w="10004" w:type="dxa"/>
            <w:vAlign w:val="center"/>
          </w:tcPr>
          <w:p>
            <w:pPr>
              <w:rPr>
                <w:rFonts w:hint="default" w:ascii="Times New Roman" w:hAnsi="Times New Roman" w:cs="Times New Roman"/>
                <w:sz w:val="24"/>
                <w:szCs w:val="24"/>
                <w:lang w:val="en-US"/>
              </w:rPr>
            </w:pPr>
            <w:r>
              <w:rPr>
                <w:rFonts w:hint="eastAsia" w:ascii="Times New Roman" w:hAnsi="Times New Roman" w:cs="Times New Roman"/>
                <w:sz w:val="24"/>
                <w:szCs w:val="24"/>
              </w:rPr>
              <w:t>受审核部门：</w:t>
            </w:r>
            <w:r>
              <w:rPr>
                <w:rFonts w:hint="eastAsia" w:ascii="Times New Roman" w:hAnsi="Times New Roman" w:cs="Times New Roman"/>
                <w:sz w:val="24"/>
                <w:szCs w:val="24"/>
                <w:lang w:eastAsia="zh-CN"/>
              </w:rPr>
              <w:t>市场部</w:t>
            </w:r>
            <w:r>
              <w:rPr>
                <w:rFonts w:hint="eastAsia" w:ascii="Times New Roman" w:hAnsi="Times New Roman" w:cs="Times New Roman"/>
                <w:sz w:val="24"/>
                <w:szCs w:val="24"/>
              </w:rPr>
              <w:t>，  主管领导：</w:t>
            </w:r>
            <w:r>
              <w:rPr>
                <w:rFonts w:hint="eastAsia" w:ascii="Times New Roman" w:hAnsi="Times New Roman" w:cs="Times New Roman"/>
                <w:sz w:val="24"/>
                <w:szCs w:val="24"/>
                <w:lang w:eastAsia="zh-CN"/>
              </w:rPr>
              <w:t>吴超</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cs="Times New Roman"/>
                <w:sz w:val="24"/>
                <w:szCs w:val="24"/>
                <w:lang w:val="en-US" w:eastAsia="zh-CN"/>
              </w:rPr>
              <w:t>任群</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pPr>
              <w:rPr>
                <w:rFonts w:hint="eastAsia" w:ascii="Times New Roman" w:hAnsi="Times New Roman" w:cs="Times New Roman"/>
                <w:sz w:val="24"/>
                <w:szCs w:val="24"/>
              </w:rPr>
            </w:pPr>
          </w:p>
        </w:tc>
        <w:tc>
          <w:tcPr>
            <w:tcW w:w="10004"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val="en-US" w:eastAsia="zh-CN"/>
              </w:rPr>
              <w:t xml:space="preserve">宋明珠， </w:t>
            </w:r>
            <w:r>
              <w:rPr>
                <w:rFonts w:hint="eastAsia" w:ascii="Times New Roman" w:hAnsi="Times New Roman" w:cs="Times New Roman"/>
                <w:sz w:val="24"/>
                <w:szCs w:val="24"/>
              </w:rPr>
              <w:t xml:space="preserve">   审核时间：</w:t>
            </w:r>
            <w:r>
              <w:rPr>
                <w:rFonts w:hint="eastAsia" w:cs="Times New Roman"/>
                <w:sz w:val="24"/>
                <w:szCs w:val="24"/>
                <w:lang w:eastAsia="zh-CN"/>
              </w:rPr>
              <w:t>2021.04.29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80" w:lineRule="exact"/>
              <w:jc w:val="left"/>
              <w:rPr>
                <w:rFonts w:hint="default" w:ascii="宋体" w:hAnsi="宋体" w:eastAsia="宋体"/>
                <w:b/>
                <w:bCs/>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p>
          <w:p>
            <w:pPr>
              <w:snapToGrid w:val="0"/>
              <w:spacing w:line="240" w:lineRule="exact"/>
              <w:rPr>
                <w:sz w:val="24"/>
                <w:szCs w:val="24"/>
              </w:rPr>
            </w:pPr>
            <w:r>
              <w:rPr>
                <w:rFonts w:hint="eastAsia" w:ascii="宋体" w:hAnsi="宋体" w:cs="新宋体"/>
                <w:sz w:val="18"/>
                <w:szCs w:val="18"/>
              </w:rPr>
              <w:t>5.3组织的角色、职责和权限、6.1.2环境因素；6.2目标及其达成的策划；8.1运行策划和控制；8.2应急准备和响应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 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hAnsi="宋体" w:cs="宋体"/>
                <w:szCs w:val="21"/>
              </w:rPr>
            </w:pPr>
            <w:r>
              <w:rPr>
                <w:rFonts w:hint="eastAsia" w:hAnsi="宋体"/>
                <w:szCs w:val="21"/>
                <w:lang w:val="en-US" w:eastAsia="zh-CN"/>
              </w:rPr>
              <w:t>5</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市场部</w:t>
            </w:r>
            <w:r>
              <w:rPr>
                <w:rFonts w:hint="eastAsia" w:ascii="宋体"/>
                <w:szCs w:val="21"/>
              </w:rPr>
              <w:t>负责人对部门职责清楚。</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E6.2</w:t>
            </w:r>
          </w:p>
          <w:p>
            <w:pPr>
              <w:rPr>
                <w:rFonts w:ascii="宋体" w:hAnsi="宋体" w:cs="新宋体"/>
                <w:szCs w:val="21"/>
                <w:highlight w:val="none"/>
              </w:rPr>
            </w:pP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cs="宋体"/>
                <w:szCs w:val="21"/>
                <w:highlight w:val="none"/>
                <w:lang w:eastAsia="zh-CN"/>
              </w:rPr>
              <w:t>市场部</w:t>
            </w:r>
            <w:r>
              <w:rPr>
                <w:rFonts w:hint="eastAsia" w:ascii="宋体" w:cs="宋体"/>
                <w:szCs w:val="21"/>
                <w:highlight w:val="none"/>
                <w:lang w:val="en-US" w:eastAsia="zh-CN"/>
              </w:rPr>
              <w:t>环境、安全</w:t>
            </w:r>
            <w:r>
              <w:rPr>
                <w:rFonts w:hint="eastAsia" w:ascii="宋体" w:hAnsi="宋体"/>
                <w:szCs w:val="21"/>
                <w:highlight w:val="none"/>
              </w:rPr>
              <w:t>目标：</w:t>
            </w:r>
            <w:r>
              <w:rPr>
                <w:rFonts w:hint="eastAsia" w:ascii="宋体" w:hAnsi="宋体"/>
                <w:szCs w:val="21"/>
                <w:highlight w:val="none"/>
                <w:lang w:val="en-US" w:eastAsia="zh-CN"/>
              </w:rPr>
              <w:t xml:space="preserve">                     </w:t>
            </w:r>
            <w:r>
              <w:rPr>
                <w:rFonts w:hint="eastAsia" w:ascii="宋体" w:hAnsi="宋体"/>
                <w:szCs w:val="21"/>
                <w:highlight w:val="none"/>
              </w:rPr>
              <w:t>完成情况统计（</w:t>
            </w:r>
            <w:r>
              <w:rPr>
                <w:rFonts w:hint="eastAsia" w:ascii="宋体" w:hAnsi="宋体"/>
                <w:szCs w:val="21"/>
                <w:highlight w:val="none"/>
                <w:lang w:eastAsia="zh-CN"/>
              </w:rPr>
              <w:t>2020年11月-2021年4月</w:t>
            </w:r>
            <w:r>
              <w:rPr>
                <w:rFonts w:hint="eastAsia" w:ascii="宋体" w:hAnsi="宋体"/>
                <w:szCs w:val="21"/>
                <w:highlight w:val="none"/>
              </w:rPr>
              <w:t>）</w:t>
            </w:r>
          </w:p>
          <w:p>
            <w:pPr>
              <w:spacing w:line="400" w:lineRule="exact"/>
              <w:rPr>
                <w:rFonts w:hint="default" w:ascii="宋体" w:hAnsi="Times New Roman" w:eastAsia="宋体" w:cs="宋体"/>
                <w:szCs w:val="21"/>
                <w:highlight w:val="none"/>
                <w:lang w:val="en-US" w:eastAsia="zh-CN"/>
              </w:rPr>
            </w:pPr>
            <w:r>
              <w:rPr>
                <w:rFonts w:hint="eastAsia" w:ascii="宋体" w:hAnsi="Times New Roman" w:eastAsia="宋体" w:cs="宋体"/>
                <w:szCs w:val="21"/>
                <w:highlight w:val="none"/>
                <w:lang w:val="en-US" w:eastAsia="zh-CN"/>
              </w:rPr>
              <w:t>1、</w:t>
            </w:r>
            <w:r>
              <w:rPr>
                <w:rFonts w:hint="eastAsia" w:ascii="宋体" w:hAnsi="Times New Roman" w:eastAsia="宋体" w:cs="宋体"/>
                <w:szCs w:val="21"/>
                <w:highlight w:val="none"/>
                <w:lang w:eastAsia="zh-CN"/>
              </w:rPr>
              <w:t>火灾、</w:t>
            </w:r>
            <w:r>
              <w:rPr>
                <w:rFonts w:hint="eastAsia" w:ascii="宋体" w:hAnsi="Times New Roman" w:eastAsia="宋体" w:cs="宋体"/>
                <w:szCs w:val="21"/>
                <w:highlight w:val="none"/>
                <w:lang w:val="en-US" w:eastAsia="zh-CN"/>
              </w:rPr>
              <w:t>触电</w:t>
            </w:r>
            <w:r>
              <w:rPr>
                <w:rFonts w:hint="eastAsia" w:ascii="宋体" w:hAnsi="Times New Roman" w:eastAsia="宋体" w:cs="宋体"/>
                <w:szCs w:val="21"/>
                <w:highlight w:val="none"/>
                <w:lang w:eastAsia="zh-CN"/>
              </w:rPr>
              <w:t>事故为0</w:t>
            </w:r>
            <w:r>
              <w:rPr>
                <w:rFonts w:hint="eastAsia" w:ascii="宋体" w:hAnsi="Times New Roman" w:eastAsia="宋体" w:cs="宋体"/>
                <w:szCs w:val="21"/>
                <w:highlight w:val="none"/>
                <w:lang w:val="en-US" w:eastAsia="zh-CN"/>
              </w:rPr>
              <w:t xml:space="preserve">                           </w:t>
            </w:r>
            <w:r>
              <w:rPr>
                <w:rFonts w:hint="eastAsia" w:ascii="宋体" w:hAnsi="Times New Roman" w:eastAsia="宋体" w:cs="宋体"/>
                <w:szCs w:val="21"/>
                <w:highlight w:val="none"/>
                <w:lang w:eastAsia="zh-CN"/>
              </w:rPr>
              <w:t>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2020年11月-2021年4月</w:t>
            </w:r>
            <w:r>
              <w:rPr>
                <w:rFonts w:hint="eastAsia" w:ascii="宋体" w:cs="宋体"/>
                <w:szCs w:val="21"/>
                <w:highlight w:val="none"/>
                <w:lang w:eastAsia="zh-CN"/>
              </w:rPr>
              <w:t>市场部</w:t>
            </w:r>
            <w:r>
              <w:rPr>
                <w:rFonts w:hint="eastAsia" w:ascii="宋体" w:hAnsi="宋体" w:cs="宋体"/>
                <w:szCs w:val="21"/>
                <w:highlight w:val="none"/>
              </w:rPr>
              <w:t>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highlight w:val="none"/>
              </w:rPr>
              <w:t>《环境因素识别</w:t>
            </w:r>
            <w:r>
              <w:rPr>
                <w:rFonts w:hint="eastAsia" w:ascii="宋体" w:hAnsi="宋体" w:cs="宋体"/>
                <w:szCs w:val="21"/>
                <w:highlight w:val="none"/>
                <w:lang w:eastAsia="zh-CN"/>
              </w:rPr>
              <w:t>和</w:t>
            </w:r>
            <w:r>
              <w:rPr>
                <w:rFonts w:hint="eastAsia" w:ascii="宋体" w:hAnsi="宋体" w:cs="宋体"/>
                <w:szCs w:val="21"/>
                <w:highlight w:val="none"/>
              </w:rPr>
              <w:t>评价控制程序》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现场查看，部门的主要工作为销售</w:t>
            </w:r>
            <w:r>
              <w:rPr>
                <w:rFonts w:hint="eastAsia" w:ascii="宋体" w:cs="宋体"/>
                <w:szCs w:val="21"/>
                <w:lang w:eastAsia="zh-CN"/>
              </w:rPr>
              <w:t>公司生产产品</w:t>
            </w:r>
            <w:r>
              <w:rPr>
                <w:rFonts w:hint="eastAsia" w:ascii="宋体" w:cs="宋体"/>
                <w:szCs w:val="21"/>
              </w:rPr>
              <w:t>；管理过程中有</w:t>
            </w:r>
            <w:r>
              <w:rPr>
                <w:rFonts w:hint="eastAsia" w:cs="宋体"/>
                <w:szCs w:val="21"/>
              </w:rPr>
              <w:t>办公固废、辅料、包装袋、包装</w:t>
            </w:r>
            <w:r>
              <w:rPr>
                <w:rFonts w:hint="eastAsia" w:cs="宋体"/>
                <w:szCs w:val="21"/>
                <w:lang w:eastAsia="zh-CN"/>
              </w:rPr>
              <w:t>桶</w:t>
            </w:r>
            <w:r>
              <w:rPr>
                <w:rFonts w:hint="eastAsia" w:cs="宋体"/>
                <w:szCs w:val="21"/>
                <w:lang w:val="en-US" w:eastAsia="zh-CN"/>
              </w:rPr>
              <w:t>/箱</w:t>
            </w:r>
            <w:r>
              <w:rPr>
                <w:rFonts w:hint="eastAsia" w:cs="宋体"/>
                <w:szCs w:val="21"/>
              </w:rPr>
              <w:t>等固废，</w:t>
            </w:r>
            <w:r>
              <w:rPr>
                <w:rFonts w:hint="eastAsia" w:ascii="宋体" w:cs="宋体"/>
                <w:szCs w:val="21"/>
              </w:rPr>
              <w:t>部门的环境因素识别和重要环境因素基本到位。</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r>
              <w:rPr>
                <w:rFonts w:hint="eastAsia"/>
              </w:rPr>
              <w:t>查，</w:t>
            </w:r>
            <w:r>
              <w:rPr>
                <w:rFonts w:hint="eastAsia"/>
                <w:lang w:eastAsia="zh-CN"/>
              </w:rPr>
              <w:t>市场部</w:t>
            </w:r>
            <w:r>
              <w:rPr>
                <w:rFonts w:hint="eastAsia"/>
              </w:rPr>
              <w:t>实施以下环境安全管理制度：《固体废弃物管理规定》《消防管理制度》、《安全检查制度》、《火灾事故应急救援预案》、《运行管理制度》等。</w:t>
            </w:r>
          </w:p>
          <w:p>
            <w:r>
              <w:rPr>
                <w:rFonts w:hint="eastAsia"/>
              </w:rPr>
              <w:t>查不可接受风险源：</w:t>
            </w:r>
          </w:p>
          <w:p>
            <w:pPr>
              <w:numPr>
                <w:ilvl w:val="0"/>
                <w:numId w:val="6"/>
              </w:numPr>
            </w:pPr>
            <w:r>
              <w:rPr>
                <w:rFonts w:hint="eastAsia"/>
              </w:rPr>
              <w:t>办公设备线路损坏漏电引发触电伤人、吸烟引然纸张引发火灾；</w:t>
            </w:r>
            <w:r>
              <w:rPr>
                <w:rFonts w:hint="eastAsia"/>
                <w:lang w:val="en-US" w:eastAsia="zh-CN"/>
              </w:rPr>
              <w:t>2）</w:t>
            </w:r>
            <w:r>
              <w:rPr>
                <w:rFonts w:hint="eastAsia"/>
              </w:rPr>
              <w:t>业务外出发生的交通事故等</w:t>
            </w:r>
            <w:r>
              <w:rPr>
                <w:rFonts w:hint="eastAsia"/>
                <w:lang w:eastAsia="zh-CN"/>
              </w:rPr>
              <w:t>。</w:t>
            </w:r>
          </w:p>
          <w:p>
            <w:r>
              <w:rPr>
                <w:rFonts w:hint="eastAsia"/>
              </w:rPr>
              <w:t>查重要环境因素：</w:t>
            </w:r>
          </w:p>
          <w:p>
            <w:pPr>
              <w:ind w:left="360"/>
            </w:pPr>
            <w:r>
              <w:rPr>
                <w:rFonts w:hint="eastAsia"/>
              </w:rPr>
              <w:t>1）潜在火灾；2）固废排放；</w:t>
            </w:r>
          </w:p>
          <w:p>
            <w:pPr>
              <w:ind w:left="360"/>
            </w:pPr>
            <w:r>
              <w:rPr>
                <w:rFonts w:hint="eastAsia"/>
              </w:rPr>
              <w:t>查看，公司制订的相应的安全管理制度及管理方案，对不可接受风险源进行管控。</w:t>
            </w:r>
          </w:p>
          <w:p>
            <w:r>
              <w:rPr>
                <w:rFonts w:hint="eastAsia"/>
              </w:rPr>
              <w:t>据称：对火灾应急设施、安防设施运行情况等进行了检查维护。</w:t>
            </w:r>
          </w:p>
          <w:p>
            <w:r>
              <w:rPr>
                <w:rFonts w:hint="eastAsia"/>
              </w:rPr>
              <w:t>查</w:t>
            </w:r>
            <w:r>
              <w:rPr>
                <w:rFonts w:hint="eastAsia"/>
                <w:lang w:eastAsia="zh-CN"/>
              </w:rPr>
              <w:t>市场部</w:t>
            </w:r>
            <w:r>
              <w:rPr>
                <w:rFonts w:hint="eastAsia"/>
              </w:rPr>
              <w:t>办公区域环境和安全实施情况；</w:t>
            </w:r>
          </w:p>
          <w:p>
            <w:r>
              <w:rPr>
                <w:rFonts w:hint="eastAsia"/>
              </w:rPr>
              <w:t>现场查看：现场未发现大功率电器使用。</w:t>
            </w:r>
          </w:p>
          <w:p>
            <w:r>
              <w:rPr>
                <w:rFonts w:hint="eastAsia"/>
              </w:rPr>
              <w:t>现场查看：现场电线有穿管保护，固定布局、现场有禁止吸烟的提醒，办公设备均有接地保护。</w:t>
            </w:r>
          </w:p>
          <w:p>
            <w:pPr>
              <w:rPr>
                <w:rFonts w:hint="eastAsia"/>
              </w:rPr>
            </w:pPr>
            <w:r>
              <w:rPr>
                <w:rFonts w:hint="eastAsia"/>
              </w:rPr>
              <w:t>查见办公区有一般固废分装桶，现场有处理的记录。</w:t>
            </w:r>
          </w:p>
          <w:p>
            <w:pPr>
              <w:pStyle w:val="4"/>
            </w:pPr>
            <w:r>
              <w:rPr>
                <w:rFonts w:hint="eastAsia" w:ascii="Times New Roman" w:hAnsi="Times New Roman" w:eastAsia="宋体" w:cs="Times New Roman"/>
                <w:kern w:val="2"/>
                <w:sz w:val="21"/>
                <w:szCs w:val="20"/>
                <w:lang w:val="en-US" w:eastAsia="zh-CN" w:bidi="ar-SA"/>
              </w:rPr>
              <w:t>查供方管理：查危化品和劳保用品供方及采购管理，查供方名录：危化品供货商：成都安凯源化工有限公司。查供方评价资料：提供有供方营业执照，生产许可证、开户许可证、非药品类易制毒化学品经营备案证明、易制爆危险化学品从业单位备案证明等资质，符合评价要求。采购信息以年度合同或计划单形式明确（危化品的采购先报当地派出所进行备案</w:t>
            </w:r>
            <w:r>
              <w:rPr>
                <w:rFonts w:hint="eastAsia" w:ascii="Times New Roman" w:hAnsi="Times New Roman" w:cs="Times New Roman"/>
                <w:kern w:val="2"/>
                <w:sz w:val="21"/>
                <w:szCs w:val="20"/>
                <w:lang w:val="en-US" w:eastAsia="zh-CN" w:bidi="ar-SA"/>
              </w:rPr>
              <w:t>、提供有第二类、第三类易制毒化学品购买备案证明</w:t>
            </w:r>
            <w:r>
              <w:rPr>
                <w:rFonts w:hint="eastAsia" w:ascii="Times New Roman" w:hAnsi="Times New Roman" w:eastAsia="宋体" w:cs="Times New Roman"/>
                <w:kern w:val="2"/>
                <w:sz w:val="21"/>
                <w:szCs w:val="20"/>
                <w:lang w:val="en-US" w:eastAsia="zh-CN" w:bidi="ar-SA"/>
              </w:rPr>
              <w:t>），明确了资质要求、进货验证项目等。查盐酸等验收符合要求。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500" w:lineRule="exact"/>
              <w:ind w:firstLine="210" w:firstLineChars="100"/>
              <w:jc w:val="left"/>
              <w:rPr>
                <w:rFonts w:ascii="宋体" w:hAnsi="宋体" w:cs="宋体"/>
                <w:szCs w:val="21"/>
                <w:highlight w:val="none"/>
              </w:rPr>
            </w:pPr>
            <w:r>
              <w:rPr>
                <w:rFonts w:hint="eastAsia" w:ascii="宋体" w:hAnsi="宋体" w:cs="宋体"/>
                <w:szCs w:val="21"/>
                <w:highlight w:val="none"/>
              </w:rPr>
              <w:t>查见：</w:t>
            </w:r>
            <w:r>
              <w:rPr>
                <w:rFonts w:hint="eastAsia"/>
                <w:szCs w:val="21"/>
              </w:rPr>
              <w:t>《应急准备</w:t>
            </w:r>
            <w:r>
              <w:rPr>
                <w:rFonts w:hint="eastAsia"/>
                <w:szCs w:val="21"/>
                <w:lang w:eastAsia="zh-CN"/>
              </w:rPr>
              <w:t>和</w:t>
            </w:r>
            <w:r>
              <w:rPr>
                <w:rFonts w:hint="eastAsia"/>
                <w:szCs w:val="21"/>
              </w:rPr>
              <w:t>响应控制程序》、《消防火灾应急疏散预案》等</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eastAsia="zh-CN"/>
              </w:rPr>
              <w:t>市场部</w:t>
            </w:r>
            <w:r>
              <w:rPr>
                <w:rFonts w:hint="eastAsia" w:cs="宋体"/>
                <w:szCs w:val="21"/>
                <w:highlight w:val="none"/>
              </w:rPr>
              <w:t>相关人员</w:t>
            </w:r>
            <w:r>
              <w:rPr>
                <w:rFonts w:hint="eastAsia" w:ascii="宋体" w:hAnsi="宋体" w:cs="宋体"/>
                <w:szCs w:val="21"/>
                <w:highlight w:val="none"/>
              </w:rPr>
              <w:t>参加了</w:t>
            </w:r>
            <w:r>
              <w:rPr>
                <w:rFonts w:hint="eastAsia" w:ascii="宋体" w:hAnsi="宋体" w:cs="宋体"/>
                <w:sz w:val="21"/>
                <w:szCs w:val="21"/>
                <w:lang w:bidi="ar"/>
              </w:rPr>
              <w:t>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6</w:t>
            </w:r>
            <w:r>
              <w:rPr>
                <w:rFonts w:hint="eastAsia" w:ascii="宋体" w:hAnsi="宋体" w:cs="宋体"/>
                <w:sz w:val="21"/>
                <w:szCs w:val="21"/>
                <w:lang w:bidi="ar"/>
              </w:rPr>
              <w:t>日在公司由</w:t>
            </w:r>
            <w:r>
              <w:rPr>
                <w:rFonts w:hint="eastAsia" w:ascii="宋体" w:hAnsi="宋体" w:cs="宋体"/>
                <w:sz w:val="21"/>
                <w:szCs w:val="21"/>
                <w:lang w:eastAsia="zh-CN" w:bidi="ar"/>
              </w:rPr>
              <w:t>办公室</w:t>
            </w:r>
            <w:r>
              <w:rPr>
                <w:rFonts w:hint="eastAsia" w:ascii="宋体" w:hAnsi="宋体" w:cs="宋体"/>
                <w:sz w:val="21"/>
                <w:szCs w:val="21"/>
                <w:lang w:bidi="ar"/>
              </w:rPr>
              <w:t>组织的消防</w:t>
            </w:r>
            <w:r>
              <w:rPr>
                <w:rFonts w:hint="eastAsia" w:ascii="宋体" w:hAnsi="宋体" w:cs="宋体"/>
                <w:sz w:val="21"/>
                <w:szCs w:val="21"/>
                <w:lang w:eastAsia="zh-CN" w:bidi="ar"/>
              </w:rPr>
              <w:t>应急</w:t>
            </w:r>
            <w:r>
              <w:rPr>
                <w:rFonts w:hint="eastAsia" w:ascii="宋体" w:hAnsi="宋体" w:cs="宋体"/>
                <w:sz w:val="21"/>
                <w:szCs w:val="21"/>
                <w:lang w:bidi="ar"/>
              </w:rPr>
              <w:t>演练。</w:t>
            </w:r>
          </w:p>
          <w:p>
            <w:pPr>
              <w:spacing w:line="360" w:lineRule="auto"/>
              <w:ind w:firstLine="420" w:firstLineChars="200"/>
              <w:rPr>
                <w:rFonts w:ascii="宋体" w:hAnsi="宋体" w:cs="宋体"/>
                <w:szCs w:val="21"/>
              </w:rPr>
            </w:pPr>
            <w:r>
              <w:rPr>
                <w:rFonts w:hint="eastAsia" w:ascii="宋体" w:cs="宋体"/>
                <w:szCs w:val="21"/>
                <w:highlight w:val="none"/>
              </w:rPr>
              <w:t>查，现场对应，部门员工的安全逃生意识有明显的改善和较大提高。使员工掌握了安全逃生的方式和路径。同时使员工掌握了灭火器材的使用。消防器材完善、良好。</w:t>
            </w:r>
          </w:p>
        </w:tc>
        <w:tc>
          <w:tcPr>
            <w:tcW w:w="1585" w:type="dxa"/>
          </w:tcPr>
          <w:p>
            <w:pPr>
              <w:rPr>
                <w:rFonts w:hint="eastAsia" w:eastAsia="宋体"/>
                <w:lang w:eastAsia="zh-CN"/>
              </w:rPr>
            </w:pPr>
            <w:r>
              <w:rPr>
                <w:rFonts w:hint="eastAsia"/>
                <w:lang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rPr>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涉及</w:t>
            </w:r>
          </w:p>
          <w:p>
            <w:pPr>
              <w:rPr>
                <w:rFonts w:hint="eastAsia" w:ascii="Times New Roman" w:hAnsi="Times New Roman" w:cs="Times New Roman"/>
                <w:sz w:val="24"/>
                <w:szCs w:val="24"/>
              </w:rPr>
            </w:pPr>
            <w:r>
              <w:rPr>
                <w:rFonts w:hint="eastAsia" w:ascii="Times New Roman" w:hAnsi="Times New Roman" w:cs="Times New Roman"/>
                <w:sz w:val="24"/>
                <w:szCs w:val="24"/>
              </w:rPr>
              <w:t>条款</w:t>
            </w:r>
          </w:p>
        </w:tc>
        <w:tc>
          <w:tcPr>
            <w:tcW w:w="10004" w:type="dxa"/>
            <w:vAlign w:val="center"/>
          </w:tcPr>
          <w:p>
            <w:pPr>
              <w:rPr>
                <w:rFonts w:hint="default" w:ascii="Times New Roman" w:hAnsi="Times New Roman" w:cs="Times New Roman"/>
                <w:sz w:val="24"/>
                <w:szCs w:val="24"/>
                <w:lang w:val="en-US"/>
              </w:rPr>
            </w:pPr>
            <w:r>
              <w:rPr>
                <w:rFonts w:hint="eastAsia" w:ascii="Times New Roman" w:hAnsi="Times New Roman" w:cs="Times New Roman"/>
                <w:sz w:val="24"/>
                <w:szCs w:val="24"/>
              </w:rPr>
              <w:t>受审核部门：</w:t>
            </w:r>
            <w:r>
              <w:rPr>
                <w:rFonts w:hint="eastAsia" w:ascii="Times New Roman" w:hAnsi="Times New Roman" w:cs="Times New Roman"/>
                <w:sz w:val="24"/>
                <w:szCs w:val="24"/>
                <w:lang w:eastAsia="zh-CN"/>
              </w:rPr>
              <w:t>市场部</w:t>
            </w:r>
            <w:r>
              <w:rPr>
                <w:rFonts w:hint="eastAsia" w:ascii="Times New Roman" w:hAnsi="Times New Roman" w:cs="Times New Roman"/>
                <w:sz w:val="24"/>
                <w:szCs w:val="24"/>
              </w:rPr>
              <w:t>，  主管领导：</w:t>
            </w:r>
            <w:r>
              <w:rPr>
                <w:rFonts w:hint="eastAsia" w:ascii="Times New Roman" w:hAnsi="Times New Roman" w:cs="Times New Roman"/>
                <w:sz w:val="24"/>
                <w:szCs w:val="24"/>
                <w:lang w:eastAsia="zh-CN"/>
              </w:rPr>
              <w:t>吴超</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cs="Times New Roman"/>
                <w:sz w:val="24"/>
                <w:szCs w:val="24"/>
                <w:lang w:val="en-US" w:eastAsia="zh-CN"/>
              </w:rPr>
              <w:t>任群</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pPr>
              <w:rPr>
                <w:rFonts w:hint="eastAsia" w:ascii="Times New Roman" w:hAnsi="Times New Roman" w:cs="Times New Roman"/>
                <w:sz w:val="24"/>
                <w:szCs w:val="24"/>
              </w:rPr>
            </w:pPr>
          </w:p>
        </w:tc>
        <w:tc>
          <w:tcPr>
            <w:tcW w:w="10004"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审核员：杨珍全</w:t>
            </w:r>
            <w:r>
              <w:rPr>
                <w:rFonts w:hint="eastAsia" w:cs="Times New Roman"/>
                <w:sz w:val="24"/>
                <w:szCs w:val="24"/>
                <w:lang w:val="en-US" w:eastAsia="zh-CN"/>
              </w:rPr>
              <w:t xml:space="preserve"> ，</w:t>
            </w:r>
            <w:r>
              <w:rPr>
                <w:rFonts w:hint="eastAsia" w:ascii="Times New Roman" w:hAnsi="Times New Roman" w:cs="Times New Roman"/>
                <w:sz w:val="24"/>
                <w:szCs w:val="24"/>
              </w:rPr>
              <w:t xml:space="preserve">   审核时间：</w:t>
            </w:r>
            <w:r>
              <w:rPr>
                <w:rFonts w:hint="eastAsia" w:cs="Times New Roman"/>
                <w:sz w:val="24"/>
                <w:szCs w:val="24"/>
                <w:lang w:eastAsia="zh-CN"/>
              </w:rPr>
              <w:t>2021.04.29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80" w:lineRule="exact"/>
              <w:jc w:val="left"/>
              <w:rPr>
                <w:rFonts w:hint="default"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ISO45001:2018</w:t>
            </w:r>
            <w:r>
              <w:rPr>
                <w:rFonts w:hint="eastAsia" w:ascii="宋体" w:hAnsi="宋体" w:cs="新宋体"/>
                <w:sz w:val="18"/>
                <w:szCs w:val="18"/>
                <w:lang w:eastAsia="zh-CN"/>
              </w:rPr>
              <w:t>：</w:t>
            </w:r>
          </w:p>
          <w:p>
            <w:pPr>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 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hAnsi="宋体" w:cs="宋体"/>
                <w:szCs w:val="21"/>
              </w:rPr>
            </w:pPr>
            <w:r>
              <w:rPr>
                <w:rFonts w:hint="eastAsia" w:hAnsi="宋体"/>
                <w:szCs w:val="21"/>
                <w:lang w:val="en-US" w:eastAsia="zh-CN"/>
              </w:rPr>
              <w:t>5</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市场部</w:t>
            </w:r>
            <w:r>
              <w:rPr>
                <w:rFonts w:hint="eastAsia" w:ascii="宋体"/>
                <w:szCs w:val="21"/>
              </w:rPr>
              <w:t>负责人对部门职责清楚。</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新宋体"/>
                <w:szCs w:val="21"/>
                <w:highlight w:val="none"/>
              </w:rPr>
            </w:pP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cs="宋体"/>
                <w:szCs w:val="21"/>
                <w:highlight w:val="none"/>
                <w:lang w:eastAsia="zh-CN"/>
              </w:rPr>
              <w:t>市场部</w:t>
            </w:r>
            <w:r>
              <w:rPr>
                <w:rFonts w:hint="eastAsia" w:ascii="宋体" w:cs="宋体"/>
                <w:szCs w:val="21"/>
                <w:highlight w:val="none"/>
                <w:lang w:val="en-US" w:eastAsia="zh-CN"/>
              </w:rPr>
              <w:t>环境、安全</w:t>
            </w:r>
            <w:r>
              <w:rPr>
                <w:rFonts w:hint="eastAsia" w:ascii="宋体" w:hAnsi="宋体"/>
                <w:szCs w:val="21"/>
                <w:highlight w:val="none"/>
              </w:rPr>
              <w:t>目标：</w:t>
            </w:r>
            <w:r>
              <w:rPr>
                <w:rFonts w:hint="eastAsia" w:ascii="宋体" w:hAnsi="宋体"/>
                <w:szCs w:val="21"/>
                <w:highlight w:val="none"/>
                <w:lang w:val="en-US" w:eastAsia="zh-CN"/>
              </w:rPr>
              <w:t xml:space="preserve">                     </w:t>
            </w:r>
            <w:r>
              <w:rPr>
                <w:rFonts w:hint="eastAsia" w:ascii="宋体" w:hAnsi="宋体"/>
                <w:szCs w:val="21"/>
                <w:highlight w:val="none"/>
              </w:rPr>
              <w:t>完成情况统计（</w:t>
            </w:r>
            <w:r>
              <w:rPr>
                <w:rFonts w:hint="eastAsia" w:ascii="宋体" w:hAnsi="宋体"/>
                <w:szCs w:val="21"/>
                <w:highlight w:val="none"/>
                <w:lang w:eastAsia="zh-CN"/>
              </w:rPr>
              <w:t>2020年11月-2021年4月</w:t>
            </w:r>
            <w:r>
              <w:rPr>
                <w:rFonts w:hint="eastAsia" w:ascii="宋体" w:hAnsi="宋体"/>
                <w:szCs w:val="21"/>
                <w:highlight w:val="none"/>
              </w:rPr>
              <w:t>）</w:t>
            </w:r>
          </w:p>
          <w:p>
            <w:pPr>
              <w:spacing w:line="400" w:lineRule="exact"/>
              <w:rPr>
                <w:rFonts w:hint="default" w:ascii="宋体" w:hAnsi="Times New Roman" w:eastAsia="宋体" w:cs="宋体"/>
                <w:szCs w:val="21"/>
                <w:highlight w:val="none"/>
                <w:lang w:val="en-US" w:eastAsia="zh-CN"/>
              </w:rPr>
            </w:pPr>
            <w:r>
              <w:rPr>
                <w:rFonts w:hint="eastAsia" w:ascii="宋体" w:hAnsi="Times New Roman" w:eastAsia="宋体" w:cs="宋体"/>
                <w:szCs w:val="21"/>
                <w:highlight w:val="none"/>
                <w:lang w:val="en-US" w:eastAsia="zh-CN"/>
              </w:rPr>
              <w:t>1、</w:t>
            </w:r>
            <w:r>
              <w:rPr>
                <w:rFonts w:hint="eastAsia" w:ascii="宋体" w:hAnsi="Times New Roman" w:eastAsia="宋体" w:cs="宋体"/>
                <w:szCs w:val="21"/>
                <w:highlight w:val="none"/>
                <w:lang w:eastAsia="zh-CN"/>
              </w:rPr>
              <w:t>火灾、</w:t>
            </w:r>
            <w:r>
              <w:rPr>
                <w:rFonts w:hint="eastAsia" w:ascii="宋体" w:hAnsi="Times New Roman" w:eastAsia="宋体" w:cs="宋体"/>
                <w:szCs w:val="21"/>
                <w:highlight w:val="none"/>
                <w:lang w:val="en-US" w:eastAsia="zh-CN"/>
              </w:rPr>
              <w:t>触电</w:t>
            </w:r>
            <w:r>
              <w:rPr>
                <w:rFonts w:hint="eastAsia" w:ascii="宋体" w:hAnsi="Times New Roman" w:eastAsia="宋体" w:cs="宋体"/>
                <w:szCs w:val="21"/>
                <w:highlight w:val="none"/>
                <w:lang w:eastAsia="zh-CN"/>
              </w:rPr>
              <w:t>事故为0</w:t>
            </w:r>
            <w:r>
              <w:rPr>
                <w:rFonts w:hint="eastAsia" w:ascii="宋体" w:hAnsi="Times New Roman" w:eastAsia="宋体" w:cs="宋体"/>
                <w:szCs w:val="21"/>
                <w:highlight w:val="none"/>
                <w:lang w:val="en-US" w:eastAsia="zh-CN"/>
              </w:rPr>
              <w:t xml:space="preserve">                           </w:t>
            </w:r>
            <w:r>
              <w:rPr>
                <w:rFonts w:hint="eastAsia" w:ascii="宋体" w:hAnsi="Times New Roman" w:eastAsia="宋体" w:cs="宋体"/>
                <w:szCs w:val="21"/>
                <w:highlight w:val="none"/>
                <w:lang w:eastAsia="zh-CN"/>
              </w:rPr>
              <w:t>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2020年11月-2021年4月</w:t>
            </w:r>
            <w:r>
              <w:rPr>
                <w:rFonts w:hint="eastAsia" w:ascii="宋体" w:cs="宋体"/>
                <w:szCs w:val="21"/>
                <w:highlight w:val="none"/>
                <w:lang w:eastAsia="zh-CN"/>
              </w:rPr>
              <w:t>市场部</w:t>
            </w:r>
            <w:r>
              <w:rPr>
                <w:rFonts w:hint="eastAsia" w:ascii="宋体" w:hAnsi="宋体" w:cs="宋体"/>
                <w:szCs w:val="21"/>
                <w:highlight w:val="none"/>
              </w:rPr>
              <w:t>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cs="新宋体"/>
                <w:szCs w:val="21"/>
                <w:lang w:val="en-US"/>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w:t>
            </w:r>
            <w:r>
              <w:rPr>
                <w:rFonts w:hint="eastAsia"/>
                <w:szCs w:val="21"/>
              </w:rPr>
              <w:t>成了</w:t>
            </w:r>
            <w:r>
              <w:rPr>
                <w:rFonts w:hint="eastAsia" w:ascii="宋体" w:hAnsi="宋体" w:cs="宋体"/>
                <w:szCs w:val="21"/>
              </w:rPr>
              <w:t>《危险源识别</w:t>
            </w:r>
            <w:r>
              <w:rPr>
                <w:rFonts w:hint="eastAsia" w:ascii="宋体" w:hAnsi="宋体" w:cs="宋体"/>
                <w:szCs w:val="21"/>
                <w:lang w:eastAsia="zh-CN"/>
              </w:rPr>
              <w:t>和</w:t>
            </w:r>
            <w:r>
              <w:rPr>
                <w:rFonts w:hint="eastAsia" w:ascii="宋体" w:hAnsi="宋体" w:cs="宋体"/>
                <w:szCs w:val="21"/>
              </w:rPr>
              <w:t>评价控制程序》</w:t>
            </w:r>
            <w:r>
              <w:rPr>
                <w:rFonts w:hint="eastAsia"/>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cs="Arial"/>
                <w:szCs w:val="21"/>
              </w:rPr>
            </w:pPr>
            <w:r>
              <w:rPr>
                <w:rFonts w:hint="eastAsia" w:ascii="宋体" w:cs="宋体"/>
                <w:szCs w:val="21"/>
                <w:lang w:eastAsia="zh-CN"/>
              </w:rPr>
              <w:t>市场部</w:t>
            </w:r>
            <w:r>
              <w:rPr>
                <w:rFonts w:hint="eastAsia" w:ascii="宋体" w:hAnsi="宋体" w:cs="宋体"/>
                <w:szCs w:val="21"/>
              </w:rPr>
              <w:t>采用打分法确定重大风险是：</w:t>
            </w:r>
            <w:r>
              <w:rPr>
                <w:rFonts w:hint="eastAsia" w:ascii="宋体" w:hAnsi="宋体" w:cs="宋体"/>
                <w:szCs w:val="21"/>
                <w:lang w:val="en-US" w:eastAsia="zh-CN"/>
              </w:rPr>
              <w:t>1</w:t>
            </w:r>
            <w:r>
              <w:rPr>
                <w:rFonts w:hint="eastAsia" w:ascii="宋体" w:hAnsi="宋体" w:cs="Arial"/>
                <w:szCs w:val="21"/>
              </w:rPr>
              <w:t>）</w:t>
            </w:r>
            <w:r>
              <w:rPr>
                <w:rFonts w:hint="eastAsia" w:ascii="宋体" w:hAnsi="宋体" w:cs="Arial"/>
                <w:szCs w:val="21"/>
                <w:lang w:val="en-US" w:eastAsia="zh-CN"/>
              </w:rPr>
              <w:t>火灾；2）</w:t>
            </w:r>
            <w:r>
              <w:rPr>
                <w:rFonts w:hint="eastAsia" w:ascii="宋体" w:hAnsi="宋体" w:cs="Arial"/>
                <w:szCs w:val="21"/>
              </w:rPr>
              <w:t>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eastAsia="zh-CN"/>
              </w:rPr>
              <w:t>，</w:t>
            </w: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tcPr>
          <w:p>
            <w:r>
              <w:rPr>
                <w:rFonts w:hint="eastAsia"/>
              </w:rPr>
              <w:t>查，</w:t>
            </w:r>
            <w:r>
              <w:rPr>
                <w:rFonts w:hint="eastAsia"/>
                <w:lang w:eastAsia="zh-CN"/>
              </w:rPr>
              <w:t>市场部</w:t>
            </w:r>
            <w:r>
              <w:rPr>
                <w:rFonts w:hint="eastAsia"/>
              </w:rPr>
              <w:t>实施以下环境安全管理制度：《固体废弃物管理规定》《消防管理制度》、《安全检查制度》、《火灾事故应急救援预案》、《运行管理制度》等。</w:t>
            </w:r>
          </w:p>
          <w:p>
            <w:r>
              <w:rPr>
                <w:rFonts w:hint="eastAsia"/>
              </w:rPr>
              <w:t>查不可接受风险源：</w:t>
            </w:r>
          </w:p>
          <w:p>
            <w:pPr>
              <w:numPr>
                <w:ilvl w:val="0"/>
                <w:numId w:val="6"/>
              </w:numPr>
            </w:pPr>
            <w:r>
              <w:rPr>
                <w:rFonts w:hint="eastAsia"/>
              </w:rPr>
              <w:t>办公设备线路损坏漏电引发触电伤人、吸烟引然纸张引发火灾；</w:t>
            </w:r>
            <w:r>
              <w:rPr>
                <w:rFonts w:hint="eastAsia"/>
                <w:lang w:val="en-US" w:eastAsia="zh-CN"/>
              </w:rPr>
              <w:t>2）</w:t>
            </w:r>
            <w:r>
              <w:rPr>
                <w:rFonts w:hint="eastAsia"/>
              </w:rPr>
              <w:t>业务外出发生的交通事故等</w:t>
            </w:r>
            <w:r>
              <w:rPr>
                <w:rFonts w:hint="eastAsia"/>
                <w:lang w:eastAsia="zh-CN"/>
              </w:rPr>
              <w:t>。</w:t>
            </w:r>
          </w:p>
          <w:p>
            <w:r>
              <w:rPr>
                <w:rFonts w:hint="eastAsia"/>
              </w:rPr>
              <w:t>查重要环境因素：</w:t>
            </w:r>
          </w:p>
          <w:p>
            <w:pPr>
              <w:ind w:left="360"/>
            </w:pPr>
            <w:r>
              <w:rPr>
                <w:rFonts w:hint="eastAsia"/>
              </w:rPr>
              <w:t>1）潜在火灾；2）固废排放；</w:t>
            </w:r>
          </w:p>
          <w:p>
            <w:pPr>
              <w:ind w:left="360"/>
            </w:pPr>
            <w:r>
              <w:rPr>
                <w:rFonts w:hint="eastAsia"/>
              </w:rPr>
              <w:t>查看，公司制订的相应的安全管理制度及管理方案，对不可接受风险源进行管控。</w:t>
            </w:r>
          </w:p>
          <w:p>
            <w:r>
              <w:rPr>
                <w:rFonts w:hint="eastAsia"/>
              </w:rPr>
              <w:t>据称：对火灾应急设施、安防设施运行情况等进行了检查维护。</w:t>
            </w:r>
          </w:p>
          <w:p>
            <w:r>
              <w:rPr>
                <w:rFonts w:hint="eastAsia"/>
              </w:rPr>
              <w:t>查</w:t>
            </w:r>
            <w:r>
              <w:rPr>
                <w:rFonts w:hint="eastAsia"/>
                <w:lang w:eastAsia="zh-CN"/>
              </w:rPr>
              <w:t>市场部</w:t>
            </w:r>
            <w:r>
              <w:rPr>
                <w:rFonts w:hint="eastAsia"/>
              </w:rPr>
              <w:t>办公区域环境和安全实施情况；</w:t>
            </w:r>
          </w:p>
          <w:p>
            <w:r>
              <w:rPr>
                <w:rFonts w:hint="eastAsia"/>
              </w:rPr>
              <w:t>现场查看：现场未发现大功率电器使用。</w:t>
            </w:r>
          </w:p>
          <w:p>
            <w:r>
              <w:rPr>
                <w:rFonts w:hint="eastAsia"/>
              </w:rPr>
              <w:t>现场查看：现场电线有穿管保护，固定布局、现场有禁止吸烟的提醒，办公设备均有接地保护。</w:t>
            </w:r>
          </w:p>
          <w:p>
            <w:pPr>
              <w:rPr>
                <w:rFonts w:hint="eastAsia"/>
              </w:rPr>
            </w:pPr>
            <w:r>
              <w:rPr>
                <w:rFonts w:hint="eastAsia"/>
              </w:rPr>
              <w:t>查见办公区有一般固废分装桶，现场有处理的记录。</w:t>
            </w:r>
          </w:p>
          <w:p>
            <w:pPr>
              <w:pStyle w:val="4"/>
            </w:pPr>
            <w:r>
              <w:rPr>
                <w:rFonts w:hint="eastAsia" w:ascii="Times New Roman" w:hAnsi="Times New Roman" w:eastAsia="宋体" w:cs="Times New Roman"/>
                <w:kern w:val="2"/>
                <w:sz w:val="21"/>
                <w:szCs w:val="20"/>
                <w:lang w:val="en-US" w:eastAsia="zh-CN" w:bidi="ar-SA"/>
              </w:rPr>
              <w:t>查供方管理：查危化品和劳保用品供方及采购管理，查供方名录：危化品供货商：成都安凯源化工有限公司。查供方评价资料：提供有供方营业执照，生产许可证、开户许可证、非药品类易制毒化学品经营备案证明、易制爆危险化学品从业单位备案证明等资质，符合评价要求。采购信息以年度合同或计划单形式明确（危化品的采购先报当地派出所进行备案</w:t>
            </w:r>
            <w:r>
              <w:rPr>
                <w:rFonts w:hint="eastAsia" w:ascii="Times New Roman" w:hAnsi="Times New Roman" w:cs="Times New Roman"/>
                <w:kern w:val="2"/>
                <w:sz w:val="21"/>
                <w:szCs w:val="20"/>
                <w:lang w:val="en-US" w:eastAsia="zh-CN" w:bidi="ar-SA"/>
              </w:rPr>
              <w:t>、提供有第二类、第三类易制毒化学品购买备案证明</w:t>
            </w:r>
            <w:r>
              <w:rPr>
                <w:rFonts w:hint="eastAsia" w:ascii="Times New Roman" w:hAnsi="Times New Roman" w:eastAsia="宋体" w:cs="Times New Roman"/>
                <w:kern w:val="2"/>
                <w:sz w:val="21"/>
                <w:szCs w:val="20"/>
                <w:lang w:val="en-US" w:eastAsia="zh-CN" w:bidi="ar-SA"/>
              </w:rPr>
              <w:t>），明确了资质要求、进货验证项目等。查盐酸等验收符合要求。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500" w:lineRule="exact"/>
              <w:ind w:firstLine="210" w:firstLineChars="100"/>
              <w:jc w:val="left"/>
              <w:rPr>
                <w:rFonts w:ascii="宋体" w:hAnsi="宋体" w:cs="宋体"/>
                <w:szCs w:val="21"/>
                <w:highlight w:val="none"/>
              </w:rPr>
            </w:pPr>
            <w:r>
              <w:rPr>
                <w:rFonts w:hint="eastAsia" w:ascii="宋体" w:hAnsi="宋体" w:cs="宋体"/>
                <w:szCs w:val="21"/>
                <w:highlight w:val="none"/>
              </w:rPr>
              <w:t>查见：</w:t>
            </w:r>
            <w:r>
              <w:rPr>
                <w:rFonts w:hint="eastAsia"/>
                <w:szCs w:val="21"/>
              </w:rPr>
              <w:t>《应急准备</w:t>
            </w:r>
            <w:r>
              <w:rPr>
                <w:rFonts w:hint="eastAsia"/>
                <w:szCs w:val="21"/>
                <w:lang w:eastAsia="zh-CN"/>
              </w:rPr>
              <w:t>和</w:t>
            </w:r>
            <w:r>
              <w:rPr>
                <w:rFonts w:hint="eastAsia"/>
                <w:szCs w:val="21"/>
              </w:rPr>
              <w:t>响应控制程序》、《消防火灾应急疏散预案》等</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eastAsia="zh-CN"/>
              </w:rPr>
              <w:t>市场部</w:t>
            </w:r>
            <w:r>
              <w:rPr>
                <w:rFonts w:hint="eastAsia" w:cs="宋体"/>
                <w:szCs w:val="21"/>
                <w:highlight w:val="none"/>
              </w:rPr>
              <w:t>相关人员</w:t>
            </w:r>
            <w:r>
              <w:rPr>
                <w:rFonts w:hint="eastAsia" w:ascii="宋体" w:hAnsi="宋体" w:cs="宋体"/>
                <w:szCs w:val="21"/>
                <w:highlight w:val="none"/>
              </w:rPr>
              <w:t>参加了</w:t>
            </w:r>
            <w:r>
              <w:rPr>
                <w:rFonts w:hint="eastAsia" w:ascii="宋体" w:hAnsi="宋体" w:cs="宋体"/>
                <w:sz w:val="21"/>
                <w:szCs w:val="21"/>
                <w:lang w:bidi="ar"/>
              </w:rPr>
              <w:t>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6</w:t>
            </w:r>
            <w:r>
              <w:rPr>
                <w:rFonts w:hint="eastAsia" w:ascii="宋体" w:hAnsi="宋体" w:cs="宋体"/>
                <w:sz w:val="21"/>
                <w:szCs w:val="21"/>
                <w:lang w:bidi="ar"/>
              </w:rPr>
              <w:t>日在公司由</w:t>
            </w:r>
            <w:r>
              <w:rPr>
                <w:rFonts w:hint="eastAsia" w:ascii="宋体" w:hAnsi="宋体" w:cs="宋体"/>
                <w:sz w:val="21"/>
                <w:szCs w:val="21"/>
                <w:lang w:eastAsia="zh-CN" w:bidi="ar"/>
              </w:rPr>
              <w:t>办公室</w:t>
            </w:r>
            <w:r>
              <w:rPr>
                <w:rFonts w:hint="eastAsia" w:ascii="宋体" w:hAnsi="宋体" w:cs="宋体"/>
                <w:sz w:val="21"/>
                <w:szCs w:val="21"/>
                <w:lang w:bidi="ar"/>
              </w:rPr>
              <w:t>组织的消防</w:t>
            </w:r>
            <w:r>
              <w:rPr>
                <w:rFonts w:hint="eastAsia" w:ascii="宋体" w:hAnsi="宋体" w:cs="宋体"/>
                <w:sz w:val="21"/>
                <w:szCs w:val="21"/>
                <w:lang w:eastAsia="zh-CN" w:bidi="ar"/>
              </w:rPr>
              <w:t>应急</w:t>
            </w:r>
            <w:r>
              <w:rPr>
                <w:rFonts w:hint="eastAsia" w:ascii="宋体" w:hAnsi="宋体" w:cs="宋体"/>
                <w:sz w:val="21"/>
                <w:szCs w:val="21"/>
                <w:lang w:bidi="ar"/>
              </w:rPr>
              <w:t>演练。</w:t>
            </w:r>
          </w:p>
          <w:p>
            <w:pPr>
              <w:spacing w:line="360" w:lineRule="auto"/>
              <w:ind w:firstLine="420" w:firstLineChars="200"/>
              <w:rPr>
                <w:rFonts w:ascii="宋体" w:hAnsi="宋体" w:cs="宋体"/>
                <w:szCs w:val="21"/>
              </w:rPr>
            </w:pPr>
            <w:r>
              <w:rPr>
                <w:rFonts w:hint="eastAsia" w:ascii="宋体" w:cs="宋体"/>
                <w:szCs w:val="21"/>
                <w:highlight w:val="none"/>
              </w:rPr>
              <w:t>查，现场对应，部门员工的安全逃生意识有明显的改善和较大提高。使员工掌握了安全逃生的方式和路径。同时使员工掌握了灭火器材的使用。消防器材完善、良好。</w:t>
            </w:r>
          </w:p>
        </w:tc>
        <w:tc>
          <w:tcPr>
            <w:tcW w:w="1585" w:type="dxa"/>
          </w:tcPr>
          <w:p>
            <w:pPr>
              <w:rPr>
                <w:rFonts w:hint="eastAsia" w:eastAsia="宋体"/>
                <w:lang w:eastAsia="zh-CN"/>
              </w:rPr>
            </w:pPr>
            <w:r>
              <w:rPr>
                <w:rFonts w:hint="eastAsia"/>
                <w:lang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8" w:type="dxa"/>
            <w:tcBorders>
              <w:top w:val="single" w:color="auto" w:sz="4" w:space="0"/>
              <w:left w:val="single" w:color="auto" w:sz="4" w:space="0"/>
              <w:bottom w:val="single" w:color="auto" w:sz="4" w:space="0"/>
              <w:right w:val="single" w:color="auto" w:sz="4" w:space="0"/>
            </w:tcBorders>
            <w:vAlign w:val="center"/>
          </w:tcPr>
          <w:p>
            <w:pPr>
              <w:rPr>
                <w:rFonts w:hint="default"/>
                <w:sz w:val="24"/>
                <w:szCs w:val="24"/>
                <w:lang w:val="en-US"/>
              </w:rPr>
            </w:pPr>
            <w:r>
              <w:rPr>
                <w:rFonts w:hint="eastAsia"/>
                <w:sz w:val="24"/>
                <w:szCs w:val="24"/>
              </w:rPr>
              <w:t>受审核部门：</w:t>
            </w:r>
            <w:r>
              <w:rPr>
                <w:rFonts w:hint="eastAsia"/>
                <w:sz w:val="24"/>
                <w:szCs w:val="24"/>
                <w:lang w:eastAsia="zh-CN"/>
              </w:rPr>
              <w:t>生产技术部</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周建兵，    </w:t>
            </w:r>
            <w:r>
              <w:rPr>
                <w:rFonts w:hint="eastAsia"/>
                <w:sz w:val="24"/>
                <w:szCs w:val="24"/>
              </w:rPr>
              <w:t>陪同人员：</w:t>
            </w:r>
            <w:r>
              <w:rPr>
                <w:rFonts w:hint="eastAsia" w:cs="Times New Roman"/>
                <w:sz w:val="24"/>
                <w:lang w:val="en-US" w:eastAsia="zh-CN"/>
              </w:rPr>
              <w:t>姜铁军</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ascii="Times New Roman" w:hAnsi="Times New Roman" w:cs="Times New Roman"/>
                <w:sz w:val="24"/>
                <w:szCs w:val="24"/>
              </w:rPr>
              <w:t>审核员：</w:t>
            </w:r>
            <w:r>
              <w:rPr>
                <w:rFonts w:hint="eastAsia" w:cs="Times New Roman"/>
                <w:sz w:val="24"/>
                <w:szCs w:val="24"/>
                <w:lang w:eastAsia="zh-CN"/>
              </w:rPr>
              <w:t>杨珍全</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审核时间：</w:t>
            </w:r>
            <w:r>
              <w:rPr>
                <w:rFonts w:hint="eastAsia" w:cs="Times New Roman"/>
                <w:sz w:val="24"/>
                <w:szCs w:val="24"/>
                <w:lang w:eastAsia="zh-CN"/>
              </w:rPr>
              <w:t>2021.04.29</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r>
              <w:rPr>
                <w:rFonts w:hint="eastAsia" w:ascii="宋体" w:hAnsi="宋体" w:cs="新宋体"/>
                <w:sz w:val="18"/>
                <w:szCs w:val="18"/>
                <w:lang w:eastAsia="zh-CN"/>
              </w:rPr>
              <w:t>（上次不符合的验证）</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r>
              <w:rPr>
                <w:rFonts w:hint="eastAsia" w:ascii="宋体" w:hAnsi="宋体" w:cs="新宋体"/>
                <w:sz w:val="18"/>
                <w:szCs w:val="18"/>
                <w:lang w:eastAsia="zh-CN"/>
              </w:rPr>
              <w:t>（上次不符合的验证）</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00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生产技术部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生产技术部</w:t>
            </w:r>
            <w:r>
              <w:rPr>
                <w:rFonts w:hint="eastAsia" w:ascii="宋体"/>
                <w:szCs w:val="21"/>
              </w:rPr>
              <w:t>负责人对部门职责清楚。</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008"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的环境、职业健康安全目标为：</w:t>
            </w:r>
            <w:r>
              <w:rPr>
                <w:rFonts w:hint="eastAsia" w:ascii="宋体" w:hAnsi="宋体" w:cs="Arial"/>
                <w:iCs/>
                <w:szCs w:val="21"/>
                <w:lang w:val="en-US" w:eastAsia="zh-CN"/>
              </w:rPr>
              <w:t xml:space="preserve">          考核情况（</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11月至2021年4月）</w:t>
            </w:r>
          </w:p>
          <w:p>
            <w:pPr>
              <w:numPr>
                <w:ilvl w:val="0"/>
                <w:numId w:val="0"/>
              </w:numPr>
              <w:spacing w:line="360" w:lineRule="auto"/>
              <w:ind w:left="720" w:leftChars="0" w:right="-107" w:rightChars="-51"/>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固体废弃物（</w:t>
            </w:r>
            <w:r>
              <w:rPr>
                <w:rFonts w:hint="eastAsia" w:ascii="宋体" w:hAnsi="宋体" w:cs="宋体"/>
                <w:szCs w:val="21"/>
                <w:highlight w:val="none"/>
                <w:lang w:val="en-US" w:eastAsia="zh-CN"/>
              </w:rPr>
              <w:t>生产废弃物</w:t>
            </w:r>
            <w:r>
              <w:rPr>
                <w:rFonts w:hint="eastAsia" w:ascii="宋体" w:hAnsi="宋体" w:cs="宋体"/>
                <w:szCs w:val="21"/>
                <w:highlight w:val="none"/>
              </w:rPr>
              <w:t>）有效处置率≥</w:t>
            </w:r>
            <w:r>
              <w:rPr>
                <w:rFonts w:hint="eastAsia" w:ascii="宋体" w:hAnsi="宋体" w:cs="宋体"/>
                <w:szCs w:val="21"/>
                <w:highlight w:val="none"/>
                <w:lang w:val="en-US" w:eastAsia="zh-CN"/>
              </w:rPr>
              <w:t>95</w:t>
            </w:r>
            <w:r>
              <w:rPr>
                <w:rFonts w:hint="eastAsia" w:ascii="宋体" w:hAnsi="宋体" w:cs="宋体"/>
                <w:szCs w:val="21"/>
                <w:highlight w:val="none"/>
              </w:rPr>
              <w:t>%</w:t>
            </w:r>
            <w:r>
              <w:rPr>
                <w:rFonts w:hint="eastAsia" w:ascii="宋体" w:hAnsi="宋体" w:cs="宋体"/>
                <w:szCs w:val="21"/>
                <w:highlight w:val="none"/>
                <w:lang w:val="en-US" w:eastAsia="zh-CN"/>
              </w:rPr>
              <w:t>；    实测：100%</w:t>
            </w:r>
          </w:p>
          <w:p>
            <w:pPr>
              <w:numPr>
                <w:ilvl w:val="0"/>
                <w:numId w:val="0"/>
              </w:numPr>
              <w:spacing w:line="360" w:lineRule="auto"/>
              <w:ind w:left="720" w:leftChars="0" w:right="-107" w:rightChars="-51"/>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火灾</w:t>
            </w:r>
            <w:r>
              <w:rPr>
                <w:rFonts w:hint="eastAsia" w:ascii="宋体" w:hAnsi="宋体" w:cs="宋体"/>
                <w:szCs w:val="21"/>
                <w:highlight w:val="none"/>
                <w:lang w:val="en-US" w:eastAsia="zh-CN"/>
              </w:rPr>
              <w:t>及其他环境</w:t>
            </w:r>
            <w:r>
              <w:rPr>
                <w:rFonts w:hint="eastAsia" w:ascii="宋体" w:hAnsi="宋体" w:cs="宋体"/>
                <w:szCs w:val="21"/>
                <w:highlight w:val="none"/>
              </w:rPr>
              <w:t>事故为0</w:t>
            </w:r>
            <w:r>
              <w:rPr>
                <w:rFonts w:hint="eastAsia" w:ascii="宋体" w:hAnsi="宋体" w:cs="宋体"/>
                <w:szCs w:val="21"/>
                <w:highlight w:val="none"/>
                <w:lang w:val="en-US" w:eastAsia="zh-CN"/>
              </w:rPr>
              <w:t>；                      实测：未发生</w:t>
            </w:r>
            <w:r>
              <w:rPr>
                <w:rFonts w:hint="eastAsia" w:ascii="宋体" w:hAnsi="宋体" w:cs="宋体"/>
                <w:szCs w:val="21"/>
                <w:highlight w:val="none"/>
              </w:rPr>
              <w:t>火灾</w:t>
            </w:r>
            <w:r>
              <w:rPr>
                <w:rFonts w:hint="eastAsia" w:ascii="宋体" w:hAnsi="宋体" w:cs="宋体"/>
                <w:szCs w:val="21"/>
                <w:highlight w:val="none"/>
                <w:lang w:val="en-US" w:eastAsia="zh-CN"/>
              </w:rPr>
              <w:t>及其他环境</w:t>
            </w:r>
            <w:r>
              <w:rPr>
                <w:rFonts w:hint="eastAsia" w:ascii="宋体" w:hAnsi="宋体" w:cs="宋体"/>
                <w:szCs w:val="21"/>
                <w:highlight w:val="none"/>
              </w:rPr>
              <w:t>事故</w:t>
            </w:r>
          </w:p>
          <w:p>
            <w:pPr>
              <w:numPr>
                <w:ilvl w:val="0"/>
                <w:numId w:val="0"/>
              </w:numPr>
              <w:spacing w:line="360" w:lineRule="auto"/>
              <w:ind w:left="720" w:leftChars="0" w:right="-107" w:rightChars="-51"/>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死亡、重伤事故为</w:t>
            </w:r>
            <w:r>
              <w:rPr>
                <w:rFonts w:hint="eastAsia" w:ascii="宋体" w:hAnsi="宋体"/>
                <w:color w:val="000000"/>
                <w:sz w:val="21"/>
                <w:szCs w:val="21"/>
                <w:highlight w:val="none"/>
              </w:rPr>
              <w:t>0</w:t>
            </w:r>
            <w:r>
              <w:rPr>
                <w:rFonts w:hint="eastAsia" w:ascii="宋体" w:hAnsi="宋体"/>
                <w:color w:val="000000"/>
                <w:sz w:val="21"/>
                <w:szCs w:val="21"/>
                <w:highlight w:val="none"/>
                <w:lang w:val="en-US" w:eastAsia="zh-CN"/>
              </w:rPr>
              <w:t xml:space="preserve">；                         </w:t>
            </w:r>
            <w:r>
              <w:rPr>
                <w:rFonts w:hint="eastAsia" w:ascii="宋体" w:hAnsi="宋体" w:cs="宋体"/>
                <w:szCs w:val="21"/>
                <w:highlight w:val="none"/>
                <w:lang w:val="en-US" w:eastAsia="zh-CN"/>
              </w:rPr>
              <w:t>实测：未发生</w:t>
            </w:r>
            <w:r>
              <w:rPr>
                <w:rFonts w:hint="eastAsia" w:ascii="宋体" w:hAnsi="宋体" w:cs="宋体"/>
                <w:szCs w:val="21"/>
                <w:highlight w:val="none"/>
              </w:rPr>
              <w:t>死亡、重伤事故</w:t>
            </w:r>
          </w:p>
          <w:p>
            <w:pPr>
              <w:numPr>
                <w:ilvl w:val="0"/>
                <w:numId w:val="0"/>
              </w:numPr>
              <w:spacing w:line="360" w:lineRule="auto"/>
              <w:ind w:left="720" w:leftChars="0" w:right="-107" w:rightChars="-51"/>
              <w:jc w:val="left"/>
              <w:rPr>
                <w:rFonts w:hint="default" w:ascii="宋体" w:hAnsi="宋体" w:eastAsia="宋体" w:cs="宋体"/>
                <w:szCs w:val="21"/>
                <w:highlight w:val="none"/>
                <w:lang w:val="en-US" w:eastAsia="zh-CN"/>
              </w:rPr>
            </w:pPr>
            <w:r>
              <w:rPr>
                <w:rFonts w:hint="eastAsia"/>
                <w:color w:val="000000"/>
                <w:sz w:val="21"/>
                <w:szCs w:val="21"/>
                <w:highlight w:val="none"/>
                <w:lang w:val="en-US" w:eastAsia="zh-CN"/>
              </w:rPr>
              <w:t xml:space="preserve">4、轻伤事故每季度少于3次；                   </w:t>
            </w:r>
            <w:r>
              <w:rPr>
                <w:rFonts w:hint="eastAsia" w:ascii="宋体" w:hAnsi="宋体" w:cs="宋体"/>
                <w:szCs w:val="21"/>
                <w:highlight w:val="none"/>
                <w:lang w:val="en-US" w:eastAsia="zh-CN"/>
              </w:rPr>
              <w:t>实测：未发生轻伤</w:t>
            </w:r>
            <w:r>
              <w:rPr>
                <w:rFonts w:hint="eastAsia" w:ascii="宋体" w:hAnsi="宋体" w:cs="宋体"/>
                <w:szCs w:val="21"/>
                <w:highlight w:val="none"/>
              </w:rPr>
              <w:t>事故</w:t>
            </w:r>
          </w:p>
          <w:p>
            <w:pPr>
              <w:numPr>
                <w:ilvl w:val="0"/>
                <w:numId w:val="0"/>
              </w:numPr>
              <w:spacing w:line="360" w:lineRule="auto"/>
              <w:ind w:right="-107" w:rightChars="-51" w:firstLine="840" w:firstLineChars="400"/>
              <w:jc w:val="left"/>
              <w:rPr>
                <w:rFonts w:hint="default"/>
                <w:color w:val="000000"/>
                <w:sz w:val="21"/>
                <w:szCs w:val="21"/>
                <w:highlight w:val="none"/>
                <w:lang w:val="en-US" w:eastAsia="zh-CN"/>
              </w:rPr>
            </w:pPr>
            <w:r>
              <w:rPr>
                <w:rFonts w:hint="eastAsia"/>
                <w:color w:val="000000"/>
                <w:sz w:val="21"/>
                <w:szCs w:val="21"/>
                <w:highlight w:val="none"/>
                <w:lang w:val="en-US" w:eastAsia="zh-CN"/>
              </w:rPr>
              <w:t>5、无重度职业病员工，轻度职业病员工每年少于3次。</w:t>
            </w:r>
            <w:r>
              <w:rPr>
                <w:rFonts w:hint="eastAsia" w:ascii="宋体" w:hAnsi="宋体" w:cs="宋体"/>
                <w:szCs w:val="21"/>
                <w:highlight w:val="none"/>
                <w:lang w:val="en-US" w:eastAsia="zh-CN"/>
              </w:rPr>
              <w:t>实测：未有职业病病例发生。</w:t>
            </w:r>
          </w:p>
          <w:p>
            <w:pPr>
              <w:numPr>
                <w:ilvl w:val="0"/>
                <w:numId w:val="0"/>
              </w:numPr>
              <w:spacing w:line="400" w:lineRule="atLeast"/>
              <w:ind w:left="720" w:leftChars="0" w:right="-107" w:rightChars="-51"/>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11月至2021年4月</w:t>
            </w:r>
            <w:r>
              <w:rPr>
                <w:rFonts w:hint="eastAsia" w:ascii="宋体" w:hAnsi="宋体" w:cs="宋体"/>
                <w:szCs w:val="21"/>
                <w:lang w:eastAsia="zh-CN"/>
              </w:rPr>
              <w:t>生产技术部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jc w:val="left"/>
              <w:rPr>
                <w:rFonts w:ascii="宋体" w:hAnsi="宋体" w:cs="新宋体"/>
                <w:szCs w:val="21"/>
              </w:rPr>
            </w:pPr>
            <w:r>
              <w:rPr>
                <w:rFonts w:hint="eastAsia" w:ascii="宋体" w:hAnsi="宋体" w:cs="新宋体"/>
                <w:szCs w:val="21"/>
              </w:rPr>
              <w:t>E6.1.2</w:t>
            </w:r>
          </w:p>
        </w:tc>
        <w:tc>
          <w:tcPr>
            <w:tcW w:w="10008" w:type="dxa"/>
            <w:tcBorders>
              <w:top w:val="single" w:color="auto" w:sz="4" w:space="0"/>
              <w:left w:val="single" w:color="auto" w:sz="4" w:space="0"/>
              <w:bottom w:val="single" w:color="auto" w:sz="4" w:space="0"/>
              <w:right w:val="single" w:color="auto" w:sz="4" w:space="0"/>
            </w:tcBorders>
          </w:tcPr>
          <w:p>
            <w:pPr>
              <w:pStyle w:val="17"/>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生产技术部</w:t>
            </w:r>
            <w:r>
              <w:rPr>
                <w:rFonts w:hint="eastAsia" w:ascii="宋体" w:cs="宋体"/>
                <w:szCs w:val="21"/>
              </w:rPr>
              <w:t>确定的重要环境因素有：</w:t>
            </w:r>
            <w:r>
              <w:rPr>
                <w:rFonts w:hint="eastAsia" w:cs="Times New Roman" w:asciiTheme="minorEastAsia" w:hAnsiTheme="minorEastAsia" w:eastAsiaTheme="minorEastAsia"/>
                <w:bCs/>
                <w:iCs/>
                <w:highlight w:val="none"/>
                <w:lang w:val="en-US" w:eastAsia="zh-CN"/>
              </w:rPr>
              <w:t>1、</w:t>
            </w:r>
            <w:r>
              <w:rPr>
                <w:rFonts w:hint="eastAsia" w:cs="Times New Roman" w:asciiTheme="minorEastAsia" w:hAnsiTheme="minorEastAsia" w:eastAsiaTheme="minorEastAsia"/>
                <w:bCs/>
                <w:iCs/>
                <w:highlight w:val="none"/>
              </w:rPr>
              <w:t>潜在火灾</w:t>
            </w:r>
            <w:r>
              <w:rPr>
                <w:rFonts w:hint="eastAsia" w:cs="Times New Roman" w:asciiTheme="minorEastAsia" w:hAnsiTheme="minorEastAsia" w:eastAsiaTheme="minorEastAsia"/>
                <w:bCs/>
                <w:iCs/>
                <w:highlight w:val="none"/>
                <w:lang w:eastAsia="zh-CN"/>
              </w:rPr>
              <w:t>；</w:t>
            </w:r>
            <w:r>
              <w:rPr>
                <w:rFonts w:hint="eastAsia" w:cs="Times New Roman" w:asciiTheme="minorEastAsia" w:hAnsiTheme="minorEastAsia" w:eastAsiaTheme="minorEastAsia"/>
                <w:bCs/>
                <w:iCs/>
                <w:highlight w:val="none"/>
                <w:lang w:val="en-US" w:eastAsia="zh-CN"/>
              </w:rPr>
              <w:t>2、噪声排放；3、固废（含危废）的排放；4、废气排放</w:t>
            </w:r>
            <w:r>
              <w:rPr>
                <w:rFonts w:hint="eastAsia" w:ascii="宋体" w:hAnsi="宋体" w:cs="宋体"/>
                <w:szCs w:val="21"/>
              </w:rPr>
              <w:t>。</w:t>
            </w:r>
          </w:p>
          <w:p>
            <w:pPr>
              <w:pStyle w:val="17"/>
              <w:tabs>
                <w:tab w:val="center" w:pos="3169"/>
              </w:tabs>
              <w:spacing w:line="400" w:lineRule="exact"/>
              <w:ind w:firstLine="0" w:firstLineChars="0"/>
              <w:jc w:val="left"/>
              <w:rPr>
                <w:rFonts w:ascii="宋体" w:hAnsi="宋体"/>
                <w:szCs w:val="21"/>
              </w:rPr>
            </w:pPr>
            <w:r>
              <w:rPr>
                <w:rFonts w:hint="eastAsia" w:ascii="宋体" w:cs="宋体"/>
                <w:szCs w:val="21"/>
              </w:rPr>
              <w:t>现场查看，</w:t>
            </w:r>
            <w:r>
              <w:rPr>
                <w:rFonts w:hint="eastAsia" w:ascii="宋体" w:cs="宋体"/>
                <w:szCs w:val="21"/>
                <w:lang w:eastAsia="zh-CN"/>
              </w:rPr>
              <w:t>生产技术部</w:t>
            </w:r>
            <w:r>
              <w:rPr>
                <w:rFonts w:hint="eastAsia" w:ascii="宋体" w:cs="宋体"/>
                <w:szCs w:val="21"/>
              </w:rPr>
              <w:t>的主要工作</w:t>
            </w:r>
            <w:r>
              <w:rPr>
                <w:rFonts w:hint="eastAsia" w:ascii="宋体" w:hAnsi="Times New Roman" w:cs="宋体"/>
                <w:szCs w:val="21"/>
              </w:rPr>
              <w:t>为清洁剂的生产。</w:t>
            </w:r>
            <w:r>
              <w:rPr>
                <w:rFonts w:hint="eastAsia" w:ascii="宋体" w:cs="宋体"/>
                <w:szCs w:val="21"/>
              </w:rPr>
              <w:t>生产作业过程中有包装袋、包装桶和</w:t>
            </w:r>
            <w:r>
              <w:rPr>
                <w:rFonts w:hint="eastAsia" w:ascii="宋体" w:cs="宋体"/>
                <w:szCs w:val="21"/>
                <w:lang w:val="en-US" w:eastAsia="zh-CN"/>
              </w:rPr>
              <w:t>包装箱</w:t>
            </w:r>
            <w:r>
              <w:rPr>
                <w:rFonts w:hint="eastAsia" w:ascii="宋体" w:cs="宋体"/>
                <w:szCs w:val="21"/>
              </w:rPr>
              <w:t>等固废；噪声主要为</w:t>
            </w:r>
            <w:r>
              <w:rPr>
                <w:rFonts w:hint="eastAsia" w:ascii="宋体" w:cs="宋体"/>
                <w:szCs w:val="21"/>
                <w:lang w:val="en-US" w:eastAsia="zh-CN"/>
              </w:rPr>
              <w:t>搅拌机</w:t>
            </w:r>
            <w:r>
              <w:rPr>
                <w:rFonts w:hint="eastAsia" w:ascii="宋体" w:cs="宋体"/>
                <w:szCs w:val="21"/>
              </w:rPr>
              <w:t>、风机、压缩机等设备运行时产生；生活废水经化粪池处理后排入城市下水道；粉尘主要为粉料投料时产生</w:t>
            </w:r>
            <w:r>
              <w:rPr>
                <w:rFonts w:hint="eastAsia" w:ascii="宋体" w:cs="宋体"/>
                <w:szCs w:val="21"/>
                <w:lang w:eastAsia="zh-CN"/>
              </w:rPr>
              <w:t>，</w:t>
            </w:r>
            <w:r>
              <w:rPr>
                <w:rFonts w:hint="eastAsia" w:ascii="宋体" w:cs="宋体"/>
                <w:szCs w:val="21"/>
              </w:rPr>
              <w:t>经过</w:t>
            </w:r>
            <w:r>
              <w:rPr>
                <w:rFonts w:hint="eastAsia" w:ascii="宋体" w:cs="宋体"/>
                <w:szCs w:val="21"/>
                <w:lang w:val="en-US" w:eastAsia="zh-CN"/>
              </w:rPr>
              <w:t>布袋除尘器</w:t>
            </w:r>
            <w:r>
              <w:rPr>
                <w:rFonts w:hint="eastAsia" w:ascii="宋体" w:cs="宋体"/>
                <w:szCs w:val="21"/>
              </w:rPr>
              <w:t>处理后排放。</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8"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生产技术部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火灾或触电；生产过程因接触噪声、</w:t>
            </w:r>
            <w:r>
              <w:rPr>
                <w:rFonts w:hint="eastAsia"/>
                <w:szCs w:val="21"/>
                <w:lang w:val="en-US" w:eastAsia="zh-CN"/>
              </w:rPr>
              <w:t>粉尘</w:t>
            </w:r>
            <w:r>
              <w:rPr>
                <w:rFonts w:hint="eastAsia"/>
                <w:szCs w:val="21"/>
              </w:rPr>
              <w:t>等造成职业危害；接触化学药品造成灼伤</w:t>
            </w:r>
            <w:r>
              <w:rPr>
                <w:rFonts w:hint="eastAsia" w:ascii="宋体" w:hAnsi="宋体" w:cs="宋体"/>
                <w:szCs w:val="21"/>
              </w:rPr>
              <w:t>等危险源。</w:t>
            </w:r>
          </w:p>
          <w:p>
            <w:pPr>
              <w:spacing w:line="400" w:lineRule="exact"/>
              <w:ind w:firstLine="420" w:firstLineChars="200"/>
              <w:rPr>
                <w:rFonts w:hint="eastAsia"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cs="宋体"/>
                <w:szCs w:val="21"/>
              </w:rPr>
            </w:pPr>
            <w:r>
              <w:rPr>
                <w:rFonts w:hint="eastAsia" w:ascii="宋体" w:hAnsi="宋体" w:cs="宋体"/>
                <w:szCs w:val="21"/>
              </w:rPr>
              <w:t>打分法确定不可接受风险：</w:t>
            </w:r>
            <w:r>
              <w:rPr>
                <w:rFonts w:hint="eastAsia" w:ascii="宋体" w:hAnsi="宋体" w:cs="宋体"/>
                <w:szCs w:val="21"/>
                <w:lang w:val="en-US" w:eastAsia="zh-CN"/>
              </w:rPr>
              <w:t>1、</w:t>
            </w:r>
            <w:r>
              <w:rPr>
                <w:rFonts w:hint="eastAsia" w:ascii="宋体" w:hAnsi="宋体" w:cs="宋体"/>
                <w:szCs w:val="21"/>
              </w:rPr>
              <w:t>火灾导致人身伤害</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触电</w:t>
            </w:r>
            <w:r>
              <w:rPr>
                <w:rFonts w:hint="eastAsia" w:ascii="宋体" w:hAnsi="宋体" w:cs="宋体"/>
                <w:szCs w:val="21"/>
                <w:lang w:eastAsia="zh-CN"/>
              </w:rPr>
              <w:t>；</w:t>
            </w:r>
            <w:r>
              <w:rPr>
                <w:rFonts w:hint="eastAsia" w:ascii="宋体" w:hAnsi="宋体" w:cs="宋体"/>
                <w:szCs w:val="21"/>
                <w:lang w:val="en-US" w:eastAsia="zh-CN"/>
              </w:rPr>
              <w:t>3、意外伤害（机械伤害、化学品灼伤）、4、职业病（噪音、粉尘）</w:t>
            </w:r>
            <w:r>
              <w:rPr>
                <w:rFonts w:hint="eastAsia" w:ascii="宋体" w:hAnsi="宋体" w:cs="宋体"/>
                <w:szCs w:val="21"/>
              </w:rPr>
              <w:t>。</w:t>
            </w:r>
          </w:p>
          <w:p>
            <w:pPr>
              <w:spacing w:line="400" w:lineRule="exact"/>
              <w:ind w:firstLine="420" w:firstLineChars="200"/>
              <w:rPr>
                <w:rFonts w:hint="eastAsia" w:ascii="Times New Roman" w:hAnsi="Times New Roman" w:cs="Times New Roman"/>
                <w:sz w:val="21"/>
                <w:szCs w:val="21"/>
              </w:rPr>
            </w:pPr>
            <w:r>
              <w:rPr>
                <w:rFonts w:hint="eastAsia"/>
                <w:sz w:val="21"/>
                <w:szCs w:val="21"/>
              </w:rPr>
              <w:t>危险源包括生</w:t>
            </w:r>
            <w:r>
              <w:rPr>
                <w:rFonts w:hint="eastAsia" w:ascii="Times New Roman" w:hAnsi="Times New Roman" w:cs="Times New Roman"/>
                <w:sz w:val="21"/>
                <w:szCs w:val="21"/>
              </w:rPr>
              <w:t>产车间的噪声、</w:t>
            </w:r>
            <w:r>
              <w:rPr>
                <w:rFonts w:hint="eastAsia" w:ascii="Times New Roman" w:hAnsi="Times New Roman" w:cs="Times New Roman"/>
                <w:sz w:val="21"/>
                <w:szCs w:val="21"/>
                <w:lang w:val="en-US" w:eastAsia="zh-CN"/>
              </w:rPr>
              <w:t>粉尘</w:t>
            </w:r>
            <w:r>
              <w:rPr>
                <w:rFonts w:hint="eastAsia" w:ascii="Times New Roman" w:hAnsi="Times New Roman" w:cs="Times New Roman"/>
                <w:sz w:val="21"/>
                <w:szCs w:val="21"/>
              </w:rPr>
              <w:t>等造成职业危害防护不当接触化学品造成灼伤等危险源，危险源辨识基本充分、风险等级评价基本合理。</w:t>
            </w:r>
          </w:p>
          <w:p>
            <w:pPr>
              <w:spacing w:line="40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查，风险控制措施有：  </w:t>
            </w:r>
          </w:p>
          <w:p>
            <w:pPr>
              <w:spacing w:line="40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安全知识、消防知识宣传、教育及培训；</w:t>
            </w:r>
          </w:p>
          <w:p>
            <w:pPr>
              <w:spacing w:line="40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特种作业人员如电工作业人员须持证上岗；</w:t>
            </w:r>
          </w:p>
          <w:p>
            <w:pPr>
              <w:spacing w:line="40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重点和关键岗位须制定安全操作规程；</w:t>
            </w:r>
          </w:p>
          <w:p>
            <w:pPr>
              <w:spacing w:line="40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张贴安全、防护标志、消防疏散图；</w:t>
            </w:r>
          </w:p>
          <w:p>
            <w:pPr>
              <w:spacing w:line="400" w:lineRule="exact"/>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配置消暑药品等；定期安全检查等。</w:t>
            </w:r>
          </w:p>
          <w:p>
            <w:pPr>
              <w:spacing w:line="400" w:lineRule="exact"/>
              <w:ind w:firstLine="420" w:firstLineChars="200"/>
              <w:rPr>
                <w:rFonts w:ascii="宋体" w:hAnsi="宋体"/>
                <w:szCs w:val="21"/>
              </w:rPr>
            </w:pPr>
            <w:r>
              <w:rPr>
                <w:rFonts w:hint="eastAsia" w:ascii="Times New Roman" w:hAnsi="Times New Roman" w:cs="Times New Roman"/>
                <w:sz w:val="21"/>
                <w:szCs w:val="21"/>
              </w:rPr>
              <w:t>危险源识别基本充分，控制措施需要完善。</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tabs>
                <w:tab w:val="left" w:pos="1080"/>
              </w:tabs>
              <w:rPr>
                <w:rFonts w:hint="eastAsia" w:ascii="宋体" w:hAnsi="Times New Roman" w:eastAsia="宋体" w:cs="Times New Roman"/>
                <w:color w:val="000000"/>
                <w:kern w:val="0"/>
                <w:sz w:val="21"/>
                <w:szCs w:val="21"/>
                <w:lang w:val="en-US" w:eastAsia="zh-CN" w:bidi="ar-SA"/>
              </w:rPr>
            </w:pPr>
            <w:r>
              <w:rPr>
                <w:rFonts w:hint="eastAsia" w:ascii="宋体"/>
                <w:color w:val="000000"/>
                <w:kern w:val="0"/>
                <w:szCs w:val="21"/>
              </w:rPr>
              <w:t xml:space="preserve">    在</w:t>
            </w:r>
            <w:r>
              <w:rPr>
                <w:rFonts w:hint="eastAsia" w:ascii="宋体"/>
                <w:color w:val="000000"/>
                <w:kern w:val="0"/>
                <w:szCs w:val="21"/>
                <w:lang w:eastAsia="zh-CN"/>
              </w:rPr>
              <w:t>生产技</w:t>
            </w:r>
            <w:r>
              <w:rPr>
                <w:rFonts w:hint="eastAsia" w:ascii="宋体" w:hAnsi="Times New Roman" w:eastAsia="宋体" w:cs="Times New Roman"/>
                <w:color w:val="000000"/>
                <w:kern w:val="0"/>
                <w:sz w:val="21"/>
                <w:szCs w:val="21"/>
                <w:lang w:val="en-US" w:eastAsia="zh-CN" w:bidi="ar-SA"/>
              </w:rPr>
              <w:t>术部查看，清洁剂的生产正常进行，其认证范围处于正常经营情况。</w:t>
            </w:r>
          </w:p>
          <w:p>
            <w:pPr>
              <w:pStyle w:val="17"/>
              <w:tabs>
                <w:tab w:val="center" w:pos="3169"/>
              </w:tabs>
              <w:spacing w:line="400" w:lineRule="exact"/>
              <w:ind w:firstLine="0" w:firstLineChars="0"/>
              <w:jc w:val="left"/>
              <w:rPr>
                <w:rFonts w:hint="eastAsia"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 xml:space="preserve">在生产技术部现场查看，生产技术部重要环境因素有： </w:t>
            </w:r>
            <w:r>
              <w:rPr>
                <w:rFonts w:hint="eastAsia" w:cs="Times New Roman" w:asciiTheme="minorEastAsia" w:hAnsiTheme="minorEastAsia" w:eastAsiaTheme="minorEastAsia"/>
                <w:bCs/>
                <w:iCs/>
                <w:highlight w:val="none"/>
                <w:lang w:val="en-US" w:eastAsia="zh-CN"/>
              </w:rPr>
              <w:t>1、</w:t>
            </w:r>
            <w:r>
              <w:rPr>
                <w:rFonts w:hint="eastAsia" w:cs="Times New Roman" w:asciiTheme="minorEastAsia" w:hAnsiTheme="minorEastAsia" w:eastAsiaTheme="minorEastAsia"/>
                <w:bCs/>
                <w:iCs/>
                <w:highlight w:val="none"/>
              </w:rPr>
              <w:t>潜在火灾</w:t>
            </w:r>
            <w:r>
              <w:rPr>
                <w:rFonts w:hint="eastAsia" w:cs="Times New Roman" w:asciiTheme="minorEastAsia" w:hAnsiTheme="minorEastAsia" w:eastAsiaTheme="minorEastAsia"/>
                <w:bCs/>
                <w:iCs/>
                <w:highlight w:val="none"/>
                <w:lang w:eastAsia="zh-CN"/>
              </w:rPr>
              <w:t>；</w:t>
            </w:r>
            <w:r>
              <w:rPr>
                <w:rFonts w:hint="eastAsia" w:cs="Times New Roman" w:asciiTheme="minorEastAsia" w:hAnsiTheme="minorEastAsia" w:eastAsiaTheme="minorEastAsia"/>
                <w:bCs/>
                <w:iCs/>
                <w:highlight w:val="none"/>
                <w:lang w:val="en-US" w:eastAsia="zh-CN"/>
              </w:rPr>
              <w:t>2、噪声排放；3、固废（含危废）的排放；4、废气排放</w:t>
            </w:r>
            <w:r>
              <w:rPr>
                <w:rFonts w:hint="eastAsia" w:ascii="宋体" w:hAnsi="宋体" w:cs="宋体"/>
                <w:szCs w:val="21"/>
              </w:rPr>
              <w:t>。</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生产技术部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包装袋、包装桶和</w:t>
            </w:r>
            <w:r>
              <w:rPr>
                <w:rFonts w:hint="eastAsia" w:ascii="宋体" w:cs="宋体"/>
                <w:szCs w:val="21"/>
                <w:lang w:val="en-US" w:eastAsia="zh-CN"/>
              </w:rPr>
              <w:t>包装箱</w:t>
            </w:r>
            <w:r>
              <w:rPr>
                <w:rFonts w:hint="eastAsia" w:ascii="宋体" w:cs="宋体"/>
                <w:szCs w:val="21"/>
              </w:rPr>
              <w:t>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现场查看：废包装桶由厂家回收处理，空罐堆放区位于厂区东侧；废包装材料：交由废品收购站回收再利用，规范堆放于危废暂存问内， 并与有资质的单位签订了处置协议。</w:t>
            </w:r>
          </w:p>
          <w:p>
            <w:pPr>
              <w:spacing w:line="400" w:lineRule="atLeast"/>
              <w:ind w:firstLine="420" w:firstLineChars="200"/>
              <w:rPr>
                <w:rFonts w:ascii="宋体"/>
                <w:kern w:val="0"/>
                <w:szCs w:val="21"/>
              </w:rPr>
            </w:pPr>
            <w:r>
              <w:rPr>
                <w:rFonts w:hint="eastAsia" w:ascii="宋体"/>
                <w:kern w:val="0"/>
                <w:szCs w:val="21"/>
              </w:rPr>
              <w:t>查，固废处理：有处理记录，具体见行政部记录</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生产技术部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废气</w:t>
            </w:r>
            <w:r>
              <w:rPr>
                <w:rFonts w:hint="eastAsia" w:ascii="宋体" w:hAnsi="宋体"/>
                <w:szCs w:val="21"/>
              </w:rPr>
              <w:t>排放：</w:t>
            </w:r>
          </w:p>
          <w:p>
            <w:pPr>
              <w:spacing w:line="400" w:lineRule="atLeast"/>
              <w:ind w:firstLine="420" w:firstLineChars="200"/>
              <w:rPr>
                <w:rFonts w:ascii="宋体" w:hAnsi="宋体"/>
                <w:color w:val="auto"/>
                <w:szCs w:val="21"/>
              </w:rPr>
            </w:pPr>
            <w:r>
              <w:rPr>
                <w:rFonts w:hint="eastAsia" w:ascii="宋体" w:hAnsi="宋体"/>
                <w:szCs w:val="21"/>
                <w:lang w:val="en-US" w:eastAsia="zh-CN"/>
              </w:rPr>
              <w:t>现场</w:t>
            </w:r>
            <w:r>
              <w:rPr>
                <w:rFonts w:hint="eastAsia" w:ascii="宋体" w:hAnsi="宋体"/>
                <w:szCs w:val="21"/>
              </w:rPr>
              <w:t>查看，</w:t>
            </w:r>
            <w:r>
              <w:rPr>
                <w:rFonts w:hint="eastAsia" w:ascii="宋体" w:hAnsi="宋体"/>
                <w:szCs w:val="21"/>
                <w:lang w:val="en-US" w:eastAsia="zh-CN"/>
              </w:rPr>
              <w:t>废气主要为</w:t>
            </w:r>
            <w:r>
              <w:rPr>
                <w:rFonts w:hint="eastAsia" w:ascii="宋体" w:hAnsi="宋体"/>
                <w:color w:val="auto"/>
                <w:szCs w:val="21"/>
                <w:lang w:val="en-US" w:eastAsia="zh-CN"/>
              </w:rPr>
              <w:t>原料在</w:t>
            </w:r>
            <w:r>
              <w:rPr>
                <w:rFonts w:hint="eastAsia" w:cs="Times New Roman"/>
                <w:color w:val="auto"/>
                <w:sz w:val="21"/>
                <w:szCs w:val="21"/>
                <w:highlight w:val="none"/>
                <w:lang w:val="en-US" w:eastAsia="zh-CN"/>
              </w:rPr>
              <w:t>投料、</w:t>
            </w:r>
            <w:r>
              <w:rPr>
                <w:rFonts w:hint="eastAsia"/>
                <w:color w:val="auto"/>
                <w:sz w:val="21"/>
                <w:szCs w:val="21"/>
                <w:highlight w:val="none"/>
                <w:lang w:val="en-US" w:eastAsia="zh-CN"/>
              </w:rPr>
              <w:t>搅拌时</w:t>
            </w:r>
            <w:r>
              <w:rPr>
                <w:rFonts w:hint="eastAsia" w:ascii="宋体" w:hAnsi="宋体"/>
                <w:color w:val="auto"/>
                <w:szCs w:val="21"/>
              </w:rPr>
              <w:t>产生</w:t>
            </w:r>
            <w:r>
              <w:rPr>
                <w:rFonts w:hint="eastAsia" w:ascii="宋体" w:hAnsi="宋体"/>
                <w:color w:val="auto"/>
                <w:szCs w:val="21"/>
                <w:lang w:val="en-US" w:eastAsia="zh-CN"/>
              </w:rPr>
              <w:t>的含有粉</w:t>
            </w:r>
            <w:r>
              <w:rPr>
                <w:rFonts w:hint="eastAsia" w:ascii="宋体" w:hAnsi="宋体"/>
                <w:color w:val="auto"/>
                <w:szCs w:val="21"/>
              </w:rPr>
              <w:t>尘</w:t>
            </w:r>
            <w:r>
              <w:rPr>
                <w:rFonts w:hint="eastAsia" w:ascii="宋体" w:hAnsi="宋体"/>
                <w:color w:val="auto"/>
                <w:szCs w:val="21"/>
                <w:lang w:val="en-US" w:eastAsia="zh-CN"/>
              </w:rPr>
              <w:t>废气</w:t>
            </w:r>
            <w:r>
              <w:rPr>
                <w:rFonts w:hint="eastAsia" w:ascii="宋体" w:hAnsi="宋体"/>
                <w:color w:val="auto"/>
                <w:szCs w:val="21"/>
              </w:rPr>
              <w:t>，处置方式：</w:t>
            </w:r>
            <w:r>
              <w:rPr>
                <w:rFonts w:hint="eastAsia" w:ascii="宋体" w:hAnsi="宋体"/>
                <w:szCs w:val="21"/>
                <w:lang w:val="en-US" w:eastAsia="zh-CN"/>
              </w:rPr>
              <w:t>产生的</w:t>
            </w:r>
            <w:r>
              <w:rPr>
                <w:rFonts w:hint="eastAsia" w:ascii="宋体" w:hAnsi="宋体"/>
                <w:color w:val="auto"/>
                <w:szCs w:val="21"/>
                <w:lang w:val="en-US" w:eastAsia="zh-CN"/>
              </w:rPr>
              <w:t>粉</w:t>
            </w:r>
            <w:r>
              <w:rPr>
                <w:rFonts w:hint="eastAsia" w:ascii="宋体" w:hAnsi="宋体"/>
                <w:color w:val="auto"/>
                <w:szCs w:val="21"/>
              </w:rPr>
              <w:t>尘</w:t>
            </w:r>
            <w:r>
              <w:rPr>
                <w:rFonts w:hint="eastAsia" w:ascii="宋体" w:hAnsi="宋体"/>
                <w:color w:val="auto"/>
                <w:szCs w:val="21"/>
                <w:lang w:val="en-US" w:eastAsia="zh-CN"/>
              </w:rPr>
              <w:t>废气</w:t>
            </w:r>
            <w:r>
              <w:rPr>
                <w:rFonts w:hint="eastAsia" w:ascii="宋体" w:hAnsi="宋体"/>
                <w:szCs w:val="21"/>
                <w:lang w:val="en-US" w:eastAsia="zh-CN"/>
              </w:rPr>
              <w:t>经过布袋除尘器处理后再排放</w:t>
            </w:r>
            <w:r>
              <w:rPr>
                <w:rFonts w:hint="eastAsia" w:ascii="宋体" w:hAnsi="宋体"/>
                <w:szCs w:val="21"/>
              </w:rPr>
              <w:t>。</w:t>
            </w:r>
            <w:r>
              <w:rPr>
                <w:rFonts w:hint="eastAsia" w:ascii="宋体" w:hAnsi="宋体"/>
                <w:color w:val="auto"/>
                <w:szCs w:val="21"/>
              </w:rPr>
              <w:t>现场查看</w:t>
            </w:r>
            <w:r>
              <w:rPr>
                <w:rFonts w:hint="eastAsia" w:ascii="宋体" w:hAnsi="宋体"/>
                <w:szCs w:val="21"/>
                <w:lang w:val="en-US" w:eastAsia="zh-CN"/>
              </w:rPr>
              <w:t>布袋除尘器</w:t>
            </w:r>
            <w:r>
              <w:rPr>
                <w:rFonts w:hint="eastAsia" w:ascii="宋体" w:hAnsi="宋体"/>
                <w:color w:val="auto"/>
                <w:szCs w:val="21"/>
              </w:rPr>
              <w:t>运行正常。</w:t>
            </w:r>
          </w:p>
          <w:p>
            <w:pPr>
              <w:spacing w:line="400" w:lineRule="atLeast"/>
              <w:ind w:firstLine="210" w:firstLineChars="100"/>
              <w:rPr>
                <w:rFonts w:ascii="宋体" w:hAnsi="宋体"/>
                <w:szCs w:val="21"/>
              </w:rPr>
            </w:pPr>
            <w:r>
              <w:rPr>
                <w:rFonts w:hint="eastAsia" w:ascii="宋体" w:hAnsi="宋体"/>
                <w:szCs w:val="21"/>
              </w:rPr>
              <w:t>4、噪声排放：</w:t>
            </w:r>
          </w:p>
          <w:p>
            <w:pPr>
              <w:spacing w:line="400" w:lineRule="atLeast"/>
              <w:ind w:firstLine="420" w:firstLineChars="200"/>
              <w:rPr>
                <w:rFonts w:hint="eastAsia" w:ascii="宋体" w:hAnsi="宋体" w:eastAsia="宋体"/>
                <w:szCs w:val="21"/>
                <w:lang w:eastAsia="zh-CN"/>
              </w:rPr>
            </w:pPr>
            <w:r>
              <w:rPr>
                <w:rFonts w:hint="eastAsia" w:ascii="宋体" w:hAnsi="宋体"/>
                <w:szCs w:val="21"/>
              </w:rPr>
              <w:t>查，噪声主要为</w:t>
            </w:r>
            <w:r>
              <w:rPr>
                <w:rFonts w:hint="eastAsia"/>
                <w:bCs/>
                <w:szCs w:val="21"/>
              </w:rPr>
              <w:t>设备产生</w:t>
            </w:r>
            <w:r>
              <w:rPr>
                <w:rFonts w:hint="eastAsia" w:ascii="宋体" w:hAnsi="宋体"/>
                <w:szCs w:val="21"/>
              </w:rPr>
              <w:t>，</w:t>
            </w:r>
            <w:r>
              <w:rPr>
                <w:rFonts w:hint="eastAsia" w:ascii="宋体" w:cs="宋体"/>
                <w:szCs w:val="21"/>
              </w:rPr>
              <w:t>主要为</w:t>
            </w:r>
            <w:r>
              <w:rPr>
                <w:rFonts w:hint="eastAsia" w:ascii="宋体" w:cs="宋体"/>
                <w:szCs w:val="21"/>
                <w:lang w:val="en-US" w:eastAsia="zh-CN"/>
              </w:rPr>
              <w:t>搅拌机</w:t>
            </w:r>
            <w:r>
              <w:rPr>
                <w:rFonts w:hint="eastAsia" w:ascii="宋体" w:cs="宋体"/>
                <w:szCs w:val="21"/>
              </w:rPr>
              <w:t>机、风机、压缩机等设备运行时产生</w:t>
            </w:r>
            <w:r>
              <w:rPr>
                <w:rFonts w:hint="eastAsia" w:ascii="宋体" w:hAnsi="宋体"/>
                <w:szCs w:val="21"/>
              </w:rPr>
              <w:t>，厂界外噪声可控，通过设备合理布局， 安装于封闭车间内。现场查看，设备运行正常</w:t>
            </w:r>
            <w:r>
              <w:rPr>
                <w:rFonts w:hint="eastAsia" w:ascii="宋体" w:hAnsi="宋体"/>
                <w:szCs w:val="21"/>
                <w:lang w:eastAsia="zh-CN"/>
              </w:rPr>
              <w:t>。</w:t>
            </w:r>
          </w:p>
          <w:p>
            <w:pPr>
              <w:spacing w:line="400" w:lineRule="atLeast"/>
              <w:ind w:firstLine="211" w:firstLineChars="100"/>
              <w:rPr>
                <w:rFonts w:hint="default" w:ascii="宋体" w:hAnsi="宋体" w:eastAsia="宋体"/>
                <w:szCs w:val="21"/>
                <w:lang w:val="en-US" w:eastAsia="zh-CN"/>
              </w:rPr>
            </w:pPr>
            <w:r>
              <w:rPr>
                <w:rFonts w:hint="eastAsia" w:ascii="宋体" w:hAnsi="宋体"/>
                <w:b/>
                <w:bCs/>
                <w:szCs w:val="21"/>
              </w:rPr>
              <w:t>查</w:t>
            </w:r>
            <w:r>
              <w:rPr>
                <w:rFonts w:hint="eastAsia" w:ascii="宋体" w:hAnsi="宋体"/>
                <w:b/>
                <w:bCs/>
                <w:szCs w:val="21"/>
                <w:lang w:val="en-US" w:eastAsia="zh-CN"/>
              </w:rPr>
              <w:t>近期污染物（废气、噪声）达标</w:t>
            </w:r>
            <w:r>
              <w:rPr>
                <w:rFonts w:hint="eastAsia" w:ascii="宋体" w:hAnsi="宋体"/>
                <w:b/>
                <w:bCs/>
                <w:szCs w:val="21"/>
              </w:rPr>
              <w:t>排放检测</w:t>
            </w:r>
            <w:r>
              <w:rPr>
                <w:rFonts w:hint="eastAsia" w:ascii="宋体" w:hAnsi="宋体"/>
                <w:b/>
                <w:bCs/>
                <w:szCs w:val="21"/>
                <w:lang w:val="en-US" w:eastAsia="zh-CN"/>
              </w:rPr>
              <w:t>报告</w:t>
            </w:r>
            <w:r>
              <w:rPr>
                <w:rFonts w:hint="eastAsia" w:ascii="宋体" w:hAnsi="宋体"/>
                <w:b/>
                <w:bCs/>
                <w:szCs w:val="21"/>
              </w:rPr>
              <w:t>，</w:t>
            </w:r>
            <w:r>
              <w:rPr>
                <w:rFonts w:hint="eastAsia" w:ascii="宋体" w:hAnsi="宋体"/>
                <w:b/>
                <w:bCs/>
                <w:szCs w:val="21"/>
                <w:lang w:val="en-US" w:eastAsia="zh-CN"/>
              </w:rPr>
              <w:t>未提供其达标排放证实</w:t>
            </w:r>
            <w:r>
              <w:rPr>
                <w:rFonts w:hint="eastAsia" w:ascii="宋体" w:hAnsi="宋体" w:cs="宋体"/>
                <w:b/>
                <w:bCs/>
                <w:szCs w:val="21"/>
              </w:rPr>
              <w:t>。</w:t>
            </w:r>
            <w:r>
              <w:rPr>
                <w:rFonts w:hint="eastAsia" w:ascii="宋体" w:hAnsi="宋体" w:cs="宋体"/>
                <w:b/>
                <w:bCs/>
                <w:szCs w:val="21"/>
                <w:lang w:val="en-US" w:eastAsia="zh-CN"/>
              </w:rPr>
              <w:t>不符合标准和管理要求。具体见行政部E9.1条款。</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对于相关方环境影响，公司的主要环境管理相关方有：业主、外来人员，对其进行培训告知。</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生产技术部</w:t>
            </w:r>
            <w:r>
              <w:rPr>
                <w:rFonts w:hint="eastAsia" w:ascii="宋体"/>
                <w:color w:val="000000"/>
                <w:kern w:val="0"/>
                <w:szCs w:val="21"/>
              </w:rPr>
              <w:t>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hAnsi="宋体"/>
                <w:szCs w:val="21"/>
                <w:lang w:eastAsia="zh-CN"/>
              </w:rPr>
              <w:t>生产技术部</w:t>
            </w:r>
            <w:r>
              <w:rPr>
                <w:rFonts w:hint="eastAsia" w:ascii="宋体" w:hAnsi="宋体"/>
                <w:szCs w:val="21"/>
              </w:rPr>
              <w:t>的不</w:t>
            </w:r>
            <w:r>
              <w:rPr>
                <w:rFonts w:hint="eastAsia" w:ascii="宋体" w:hAnsi="宋体" w:cs="Times New Roman"/>
                <w:szCs w:val="21"/>
              </w:rPr>
              <w:t xml:space="preserve">可接受风险为： </w:t>
            </w:r>
            <w:r>
              <w:rPr>
                <w:rFonts w:hint="eastAsia" w:ascii="宋体" w:hAnsi="宋体" w:cs="Times New Roman"/>
                <w:szCs w:val="21"/>
                <w:lang w:val="en-US" w:eastAsia="zh-CN"/>
              </w:rPr>
              <w:t>1、</w:t>
            </w:r>
            <w:r>
              <w:rPr>
                <w:rFonts w:hint="eastAsia" w:ascii="宋体" w:hAnsi="宋体" w:cs="Times New Roman"/>
                <w:szCs w:val="21"/>
              </w:rPr>
              <w:t>火灾导致人身伤害</w:t>
            </w:r>
            <w:r>
              <w:rPr>
                <w:rFonts w:hint="eastAsia" w:ascii="宋体" w:hAnsi="宋体" w:cs="Times New Roman"/>
                <w:szCs w:val="21"/>
                <w:lang w:eastAsia="zh-CN"/>
              </w:rPr>
              <w:t>；</w:t>
            </w:r>
            <w:r>
              <w:rPr>
                <w:rFonts w:hint="eastAsia" w:ascii="宋体" w:hAnsi="宋体" w:cs="Times New Roman"/>
                <w:szCs w:val="21"/>
                <w:lang w:val="en-US" w:eastAsia="zh-CN"/>
              </w:rPr>
              <w:t>2、</w:t>
            </w:r>
            <w:r>
              <w:rPr>
                <w:rFonts w:hint="eastAsia" w:ascii="宋体" w:hAnsi="宋体" w:cs="Times New Roman"/>
                <w:szCs w:val="21"/>
              </w:rPr>
              <w:t>触电</w:t>
            </w:r>
            <w:r>
              <w:rPr>
                <w:rFonts w:hint="eastAsia" w:ascii="宋体" w:hAnsi="宋体" w:cs="Times New Roman"/>
                <w:szCs w:val="21"/>
                <w:lang w:eastAsia="zh-CN"/>
              </w:rPr>
              <w:t>；</w:t>
            </w:r>
            <w:r>
              <w:rPr>
                <w:rFonts w:hint="eastAsia" w:ascii="宋体" w:hAnsi="宋体" w:cs="Times New Roman"/>
                <w:szCs w:val="21"/>
                <w:lang w:val="en-US" w:eastAsia="zh-CN"/>
              </w:rPr>
              <w:t>3、意外伤害（机械伤害、</w:t>
            </w:r>
            <w:r>
              <w:rPr>
                <w:rFonts w:hint="eastAsia"/>
                <w:szCs w:val="21"/>
              </w:rPr>
              <w:t>化学</w:t>
            </w:r>
            <w:r>
              <w:rPr>
                <w:rFonts w:hint="eastAsia"/>
                <w:szCs w:val="21"/>
                <w:lang w:val="en-US" w:eastAsia="zh-CN"/>
              </w:rPr>
              <w:t>品</w:t>
            </w:r>
            <w:r>
              <w:rPr>
                <w:rFonts w:hint="eastAsia"/>
                <w:szCs w:val="21"/>
              </w:rPr>
              <w:t>灼伤</w:t>
            </w:r>
            <w:r>
              <w:rPr>
                <w:rFonts w:hint="eastAsia"/>
                <w:szCs w:val="21"/>
                <w:lang w:eastAsia="zh-CN"/>
              </w:rPr>
              <w:t>）</w:t>
            </w:r>
            <w:r>
              <w:rPr>
                <w:rFonts w:hint="eastAsia"/>
                <w:szCs w:val="21"/>
                <w:lang w:val="en-US" w:eastAsia="zh-CN"/>
              </w:rPr>
              <w:t>；</w:t>
            </w:r>
            <w:r>
              <w:rPr>
                <w:rFonts w:hint="eastAsia" w:ascii="宋体" w:hAnsi="宋体" w:cs="Times New Roman"/>
                <w:szCs w:val="21"/>
                <w:lang w:val="en-US" w:eastAsia="zh-CN"/>
              </w:rPr>
              <w:t>4、职业病（噪音、粉尘）</w:t>
            </w:r>
            <w:r>
              <w:rPr>
                <w:rFonts w:hint="eastAsia" w:ascii="宋体" w:hAnsi="宋体" w:cs="Times New Roman"/>
                <w:szCs w:val="21"/>
              </w:rPr>
              <w:t>。</w:t>
            </w:r>
          </w:p>
          <w:p>
            <w:pPr>
              <w:spacing w:line="400" w:lineRule="exact"/>
              <w:ind w:firstLine="420" w:firstLineChars="200"/>
              <w:rPr>
                <w:rFonts w:ascii="宋体" w:hAnsi="宋体"/>
                <w:szCs w:val="21"/>
              </w:rPr>
            </w:pPr>
            <w:r>
              <w:rPr>
                <w:rFonts w:hint="eastAsia" w:ascii="宋体" w:hAnsi="宋体"/>
                <w:szCs w:val="21"/>
                <w:lang w:eastAsia="zh-CN"/>
              </w:rPr>
              <w:t>生产技术部</w:t>
            </w:r>
            <w:r>
              <w:rPr>
                <w:rFonts w:hint="eastAsia" w:ascii="宋体" w:hAnsi="宋体"/>
                <w:szCs w:val="21"/>
              </w:rPr>
              <w:t>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安全培训记录，电工都是持证上岗。</w:t>
            </w:r>
          </w:p>
          <w:p>
            <w:pPr>
              <w:spacing w:line="400" w:lineRule="exact"/>
              <w:ind w:firstLine="420" w:firstLineChars="200"/>
              <w:rPr>
                <w:rFonts w:ascii="宋体" w:hAnsi="宋体"/>
                <w:szCs w:val="21"/>
              </w:rPr>
            </w:pPr>
            <w:r>
              <w:rPr>
                <w:rFonts w:hint="eastAsia" w:ascii="宋体" w:hAnsi="宋体"/>
                <w:szCs w:val="21"/>
              </w:rPr>
              <w:t>查看，公司配置配电房，房门配置有锁具，专人才能进入，门口和通风口都有防护设施，能控制小动物进入，现场每天有巡查记录。</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210" w:firstLineChars="1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生产技术部</w:t>
            </w:r>
            <w:r>
              <w:rPr>
                <w:rFonts w:hint="eastAsia" w:ascii="宋体"/>
                <w:color w:val="000000"/>
                <w:kern w:val="0"/>
                <w:szCs w:val="21"/>
              </w:rPr>
              <w:t>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210" w:firstLineChars="100"/>
              <w:rPr>
                <w:rFonts w:ascii="宋体" w:hAnsi="宋体"/>
                <w:szCs w:val="21"/>
              </w:rPr>
            </w:pPr>
            <w:r>
              <w:rPr>
                <w:rFonts w:hint="eastAsia" w:ascii="宋体" w:hAnsi="宋体"/>
                <w:szCs w:val="21"/>
              </w:rPr>
              <w:t>4、</w:t>
            </w:r>
            <w:r>
              <w:rPr>
                <w:rFonts w:hint="eastAsia"/>
                <w:szCs w:val="21"/>
              </w:rPr>
              <w:t>意外伤害（</w:t>
            </w:r>
            <w:r>
              <w:rPr>
                <w:rFonts w:hint="eastAsia"/>
                <w:szCs w:val="21"/>
                <w:lang w:val="en-US" w:eastAsia="zh-CN"/>
              </w:rPr>
              <w:t>机械伤害、</w:t>
            </w:r>
            <w:r>
              <w:rPr>
                <w:rFonts w:hint="eastAsia"/>
                <w:szCs w:val="21"/>
              </w:rPr>
              <w:t>化学</w:t>
            </w:r>
            <w:r>
              <w:rPr>
                <w:rFonts w:hint="eastAsia"/>
                <w:szCs w:val="21"/>
                <w:lang w:val="en-US" w:eastAsia="zh-CN"/>
              </w:rPr>
              <w:t>品</w:t>
            </w:r>
            <w:r>
              <w:rPr>
                <w:rFonts w:hint="eastAsia"/>
                <w:szCs w:val="21"/>
              </w:rPr>
              <w:t>灼伤）</w:t>
            </w:r>
            <w:r>
              <w:rPr>
                <w:rFonts w:hint="eastAsia" w:ascii="宋体" w:hAnsi="宋体"/>
                <w:szCs w:val="21"/>
              </w:rPr>
              <w:t>：</w:t>
            </w:r>
          </w:p>
          <w:p>
            <w:pPr>
              <w:spacing w:line="400" w:lineRule="atLeast"/>
              <w:ind w:firstLine="420" w:firstLineChars="200"/>
              <w:rPr>
                <w:rFonts w:ascii="宋体"/>
                <w:kern w:val="0"/>
                <w:szCs w:val="21"/>
              </w:rPr>
            </w:pPr>
            <w:r>
              <w:rPr>
                <w:rFonts w:hint="eastAsia" w:ascii="宋体"/>
                <w:color w:val="auto"/>
                <w:kern w:val="0"/>
                <w:szCs w:val="21"/>
              </w:rPr>
              <w:t>现场查看，在</w:t>
            </w:r>
            <w:r>
              <w:rPr>
                <w:rFonts w:hint="eastAsia" w:ascii="宋体"/>
                <w:color w:val="auto"/>
                <w:kern w:val="0"/>
                <w:szCs w:val="21"/>
                <w:lang w:eastAsia="zh-CN"/>
              </w:rPr>
              <w:t>生产</w:t>
            </w:r>
            <w:r>
              <w:rPr>
                <w:rFonts w:hint="eastAsia" w:ascii="宋体"/>
                <w:color w:val="auto"/>
                <w:kern w:val="0"/>
                <w:szCs w:val="21"/>
              </w:rPr>
              <w:t>车间，主要</w:t>
            </w:r>
            <w:r>
              <w:rPr>
                <w:rFonts w:hint="eastAsia" w:ascii="宋体"/>
                <w:color w:val="auto"/>
                <w:kern w:val="0"/>
                <w:szCs w:val="21"/>
                <w:highlight w:val="none"/>
              </w:rPr>
              <w:t>控制</w:t>
            </w:r>
            <w:r>
              <w:rPr>
                <w:rFonts w:hint="eastAsia" w:ascii="宋体"/>
                <w:color w:val="auto"/>
                <w:kern w:val="0"/>
                <w:szCs w:val="21"/>
                <w:highlight w:val="none"/>
                <w:lang w:val="en-US" w:eastAsia="zh-CN"/>
              </w:rPr>
              <w:t>搅拌机旋转和起重、转运原料、成品时</w:t>
            </w:r>
            <w:r>
              <w:rPr>
                <w:rFonts w:hint="eastAsia" w:ascii="宋体"/>
                <w:color w:val="auto"/>
                <w:kern w:val="0"/>
                <w:szCs w:val="21"/>
                <w:lang w:val="en-US" w:eastAsia="zh-CN"/>
              </w:rPr>
              <w:t>造成的机械伤害；</w:t>
            </w:r>
            <w:r>
              <w:rPr>
                <w:rFonts w:hint="eastAsia" w:ascii="宋体"/>
                <w:kern w:val="0"/>
                <w:szCs w:val="21"/>
              </w:rPr>
              <w:t>因接触化学品造成灼伤，现场有警示标识，操作员工均穿戴有工作服、佩戴有手套，操作符合要求。</w:t>
            </w:r>
          </w:p>
          <w:p>
            <w:pPr>
              <w:spacing w:line="400" w:lineRule="atLeast"/>
              <w:ind w:firstLine="420" w:firstLineChars="200"/>
              <w:rPr>
                <w:rFonts w:ascii="宋体"/>
                <w:kern w:val="0"/>
                <w:szCs w:val="21"/>
              </w:rPr>
            </w:pPr>
            <w:r>
              <w:rPr>
                <w:rFonts w:hint="eastAsia" w:ascii="宋体"/>
                <w:kern w:val="0"/>
                <w:szCs w:val="21"/>
              </w:rPr>
              <w:t>现场查看，在</w:t>
            </w:r>
            <w:r>
              <w:rPr>
                <w:rFonts w:hint="eastAsia" w:ascii="宋体"/>
                <w:color w:val="auto"/>
                <w:kern w:val="0"/>
                <w:szCs w:val="21"/>
                <w:highlight w:val="none"/>
                <w:lang w:val="en-US" w:eastAsia="zh-CN"/>
              </w:rPr>
              <w:t>搅拌机操作平台楼梯设置有栏杆和防护</w:t>
            </w:r>
            <w:r>
              <w:rPr>
                <w:rFonts w:hint="eastAsia" w:ascii="宋体"/>
                <w:kern w:val="0"/>
                <w:szCs w:val="21"/>
              </w:rPr>
              <w:t>围栏，罐体操作都有警示标识，能起到高坠预防。</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kern w:val="0"/>
                <w:szCs w:val="21"/>
              </w:rPr>
            </w:pPr>
            <w:r>
              <w:rPr>
                <w:rFonts w:hint="eastAsia"/>
                <w:szCs w:val="21"/>
              </w:rPr>
              <w:t>查看到危化品（</w:t>
            </w:r>
            <w:r>
              <w:rPr>
                <w:rFonts w:hint="eastAsia"/>
                <w:szCs w:val="21"/>
                <w:lang w:val="en-US" w:eastAsia="zh-CN"/>
              </w:rPr>
              <w:t>盐酸</w:t>
            </w:r>
            <w:r>
              <w:rPr>
                <w:rFonts w:hint="eastAsia"/>
                <w:szCs w:val="21"/>
              </w:rPr>
              <w:t>）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pPr>
              <w:spacing w:line="400" w:lineRule="atLeast"/>
              <w:ind w:firstLine="420" w:firstLineChars="200"/>
              <w:rPr>
                <w:rFonts w:ascii="宋体"/>
                <w:kern w:val="0"/>
                <w:szCs w:val="21"/>
              </w:rPr>
            </w:pPr>
          </w:p>
          <w:p>
            <w:pPr>
              <w:spacing w:line="400" w:lineRule="exact"/>
              <w:ind w:firstLine="420" w:firstLineChars="200"/>
              <w:rPr>
                <w:rFonts w:ascii="宋体" w:hAnsi="宋体"/>
                <w:szCs w:val="21"/>
              </w:rPr>
            </w:pPr>
            <w:r>
              <w:rPr>
                <w:rFonts w:hint="eastAsia" w:ascii="宋体" w:hAnsi="宋体"/>
                <w:szCs w:val="21"/>
              </w:rPr>
              <w:t>5、查现场职业病预防管理：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w:t>
            </w:r>
            <w:r>
              <w:rPr>
                <w:rFonts w:hint="eastAsia" w:ascii="宋体" w:hAnsi="宋体"/>
                <w:szCs w:val="21"/>
                <w:lang w:val="en-US" w:eastAsia="zh-CN"/>
              </w:rPr>
              <w:t>粉尘</w:t>
            </w:r>
            <w:r>
              <w:rPr>
                <w:rFonts w:hint="eastAsia" w:ascii="宋体" w:hAnsi="宋体"/>
                <w:szCs w:val="21"/>
              </w:rPr>
              <w:t>、噪声的防护。在</w:t>
            </w:r>
            <w:r>
              <w:rPr>
                <w:rFonts w:hint="eastAsia" w:ascii="宋体" w:hAnsi="宋体"/>
                <w:szCs w:val="21"/>
                <w:lang w:val="en-US" w:eastAsia="zh-CN"/>
              </w:rPr>
              <w:t>搅拌、投料</w:t>
            </w:r>
            <w:r>
              <w:rPr>
                <w:rFonts w:hint="eastAsia" w:ascii="宋体" w:hAnsi="宋体"/>
                <w:szCs w:val="21"/>
              </w:rPr>
              <w:t>等环节都采取口罩、耳塞的方式进行防护</w:t>
            </w:r>
            <w:r>
              <w:rPr>
                <w:rFonts w:hint="eastAsia" w:ascii="宋体" w:hAnsi="宋体"/>
                <w:szCs w:val="21"/>
                <w:lang w:eastAsia="zh-CN"/>
              </w:rPr>
              <w:t>粉尘</w:t>
            </w:r>
            <w:r>
              <w:rPr>
                <w:rFonts w:hint="eastAsia" w:ascii="宋体" w:hAnsi="宋体"/>
                <w:szCs w:val="21"/>
              </w:rPr>
              <w:t>和噪声，控制噪声、</w:t>
            </w:r>
            <w:r>
              <w:rPr>
                <w:rFonts w:hint="eastAsia" w:ascii="宋体" w:hAnsi="宋体"/>
                <w:szCs w:val="21"/>
                <w:lang w:eastAsia="zh-CN"/>
              </w:rPr>
              <w:t>粉尘</w:t>
            </w:r>
            <w:r>
              <w:rPr>
                <w:rFonts w:hint="eastAsia" w:ascii="宋体" w:hAnsi="宋体"/>
                <w:szCs w:val="21"/>
              </w:rPr>
              <w:t>对身体的影响，现场查看，</w:t>
            </w:r>
            <w:r>
              <w:rPr>
                <w:rFonts w:hint="eastAsia" w:ascii="宋体" w:hAnsi="宋体"/>
                <w:szCs w:val="21"/>
                <w:lang w:val="en-US" w:eastAsia="zh-CN"/>
              </w:rPr>
              <w:t>投料</w:t>
            </w:r>
            <w:r>
              <w:rPr>
                <w:rFonts w:hint="eastAsia" w:ascii="宋体" w:hAnsi="宋体"/>
                <w:szCs w:val="21"/>
              </w:rPr>
              <w:t>处员工佩戴有口罩，在</w:t>
            </w:r>
            <w:r>
              <w:rPr>
                <w:rFonts w:hint="eastAsia" w:ascii="宋体" w:hAnsi="宋体"/>
                <w:szCs w:val="21"/>
                <w:lang w:val="en-US" w:eastAsia="zh-CN"/>
              </w:rPr>
              <w:t>搅拌</w:t>
            </w:r>
            <w:r>
              <w:rPr>
                <w:rFonts w:hint="eastAsia" w:ascii="宋体" w:hAnsi="宋体"/>
                <w:szCs w:val="21"/>
              </w:rPr>
              <w:t>工序，员工都佩戴有耳塞等措施，避免操作中引起意外伤害。</w:t>
            </w:r>
          </w:p>
          <w:p>
            <w:pPr>
              <w:spacing w:line="400" w:lineRule="exact"/>
              <w:ind w:firstLine="420" w:firstLineChars="200"/>
              <w:rPr>
                <w:rFonts w:hint="eastAsia" w:ascii="宋体" w:hAnsi="宋体"/>
                <w:szCs w:val="21"/>
                <w:lang w:eastAsia="zh-CN"/>
              </w:rPr>
            </w:pPr>
            <w:r>
              <w:rPr>
                <w:rFonts w:hint="eastAsia" w:ascii="宋体" w:hAnsi="宋体"/>
                <w:szCs w:val="21"/>
              </w:rPr>
              <w:t>查，防护用品发放，提供有《</w:t>
            </w:r>
            <w:r>
              <w:rPr>
                <w:rFonts w:hint="eastAsia" w:ascii="宋体" w:hAnsi="宋体"/>
                <w:szCs w:val="21"/>
                <w:lang w:val="en-US" w:eastAsia="zh-CN"/>
              </w:rPr>
              <w:t>劳保用品领取记录</w:t>
            </w:r>
            <w:r>
              <w:rPr>
                <w:rFonts w:hint="eastAsia" w:ascii="宋体" w:hAnsi="宋体"/>
                <w:szCs w:val="21"/>
              </w:rPr>
              <w:t>》</w:t>
            </w:r>
            <w:r>
              <w:rPr>
                <w:rFonts w:hint="eastAsia" w:ascii="宋体" w:hAnsi="宋体"/>
                <w:szCs w:val="21"/>
                <w:lang w:eastAsia="zh-CN"/>
              </w:rPr>
              <w:t>。</w:t>
            </w:r>
          </w:p>
          <w:p>
            <w:pPr>
              <w:pStyle w:val="4"/>
              <w:rPr>
                <w:rFonts w:hint="eastAsia"/>
                <w:lang w:val="en-US" w:eastAsia="zh-CN"/>
              </w:rPr>
            </w:pPr>
            <w:r>
              <w:rPr>
                <w:rFonts w:hint="eastAsia"/>
                <w:lang w:val="en-US" w:eastAsia="zh-CN"/>
              </w:rPr>
              <w:t xml:space="preserve">时间： 2021年2月份  </w:t>
            </w:r>
          </w:p>
          <w:p>
            <w:pPr>
              <w:pStyle w:val="4"/>
              <w:rPr>
                <w:rFonts w:hint="default"/>
                <w:lang w:val="en-US" w:eastAsia="zh-CN"/>
              </w:rPr>
            </w:pPr>
            <w:r>
              <w:rPr>
                <w:rFonts w:hint="eastAsia"/>
                <w:lang w:val="en-US" w:eastAsia="zh-CN"/>
              </w:rPr>
              <w:t>品名 ：胶手套（16双）、耳塞（8个）、口罩（24个）、 线手套（16双）</w:t>
            </w:r>
          </w:p>
          <w:p>
            <w:pPr>
              <w:pStyle w:val="4"/>
              <w:rPr>
                <w:rFonts w:hint="default"/>
                <w:lang w:val="en-US" w:eastAsia="zh-CN"/>
              </w:rPr>
            </w:pPr>
            <w:r>
              <w:rPr>
                <w:rFonts w:hint="eastAsia"/>
                <w:lang w:val="en-US" w:eastAsia="zh-CN"/>
              </w:rPr>
              <w:t xml:space="preserve">领用人：钟碧凤、王伦秀 </w:t>
            </w:r>
          </w:p>
          <w:p>
            <w:pPr>
              <w:pStyle w:val="4"/>
              <w:rPr>
                <w:rFonts w:hint="eastAsia"/>
                <w:lang w:val="en-US" w:eastAsia="zh-CN"/>
              </w:rPr>
            </w:pPr>
            <w:r>
              <w:rPr>
                <w:rFonts w:hint="eastAsia"/>
                <w:lang w:val="en-US" w:eastAsia="zh-CN"/>
              </w:rPr>
              <w:t xml:space="preserve">时间： 2021年3月份  </w:t>
            </w:r>
          </w:p>
          <w:p>
            <w:pPr>
              <w:pStyle w:val="4"/>
              <w:rPr>
                <w:rFonts w:hint="default"/>
                <w:lang w:val="en-US" w:eastAsia="zh-CN"/>
              </w:rPr>
            </w:pPr>
            <w:r>
              <w:rPr>
                <w:rFonts w:hint="eastAsia"/>
                <w:lang w:val="en-US" w:eastAsia="zh-CN"/>
              </w:rPr>
              <w:t xml:space="preserve">品名 ：胶手套（16双）、护目镜（8副）、口罩（24个）、 线手套（16双） </w:t>
            </w:r>
          </w:p>
          <w:p>
            <w:pPr>
              <w:spacing w:line="400" w:lineRule="exact"/>
              <w:rPr>
                <w:rFonts w:hint="default" w:ascii="宋体" w:hAnsi="宋体" w:eastAsia="宋体" w:cs="宋体"/>
                <w:lang w:val="en-US" w:eastAsia="zh-CN"/>
              </w:rPr>
            </w:pPr>
            <w:r>
              <w:rPr>
                <w:rFonts w:hint="eastAsia" w:ascii="宋体" w:hAnsi="宋体" w:cs="宋体"/>
                <w:lang w:val="en-US" w:eastAsia="zh-CN"/>
              </w:rPr>
              <w:t>领用人：</w:t>
            </w:r>
            <w:r>
              <w:rPr>
                <w:rFonts w:hint="eastAsia"/>
                <w:lang w:val="en-US" w:eastAsia="zh-CN"/>
              </w:rPr>
              <w:t>钟碧凤、王伦秀</w:t>
            </w:r>
          </w:p>
          <w:p>
            <w:pPr>
              <w:spacing w:line="400" w:lineRule="exact"/>
              <w:rPr>
                <w:rFonts w:hint="default" w:ascii="宋体" w:hAnsi="宋体" w:eastAsia="宋体" w:cs="宋体"/>
                <w:lang w:val="en-US" w:eastAsia="zh-CN"/>
              </w:rPr>
            </w:pPr>
            <w:r>
              <w:rPr>
                <w:rFonts w:hint="eastAsia" w:ascii="宋体" w:hAnsi="宋体" w:cs="宋体"/>
                <w:lang w:val="en-US" w:eastAsia="zh-CN"/>
              </w:rPr>
              <w:t>.......</w:t>
            </w:r>
          </w:p>
          <w:p>
            <w:pPr>
              <w:spacing w:line="400" w:lineRule="exact"/>
              <w:rPr>
                <w:highlight w:val="none"/>
              </w:rPr>
            </w:pPr>
            <w:r>
              <w:rPr>
                <w:rFonts w:hint="eastAsia" w:ascii="宋体" w:hAnsi="宋体" w:cs="宋体"/>
                <w:highlight w:val="none"/>
              </w:rPr>
              <w:t>查职业体检，抽</w:t>
            </w:r>
            <w:r>
              <w:rPr>
                <w:highlight w:val="none"/>
              </w:rPr>
              <w:t> 职工健康体检报告</w:t>
            </w:r>
            <w:r>
              <w:rPr>
                <w:rFonts w:hint="eastAsia"/>
                <w:highlight w:val="none"/>
              </w:rPr>
              <w:t>：</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参加体检人员：从事有毒有害作业员工8人。</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提供成都嘉鹏科技有限公司2020年职业健康检查报告，体检时间：2020年5月21日，报告时间：2020年5月26日，体检机构：成都青白江鑫朋康复医院。危害因素：噪声、粉尘、酸雾等；本次应检查在岗8人，实际检查人数8人，体检率100%。</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检验结论：本次体检发现禁忌症人数1人，为听力损失，已作调岗处理；员工周自列要求脱离噪声作业环境48小时后复查纯音听阀，其余6人均可继续从事噪声、粉尘、酸雾作业。</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  现场查周自列纯音听阀复查结论：属噪声禁忌症，不能继续从事噪声作业，已作调岗处理。</w:t>
            </w:r>
          </w:p>
        </w:tc>
        <w:tc>
          <w:tcPr>
            <w:tcW w:w="1586" w:type="dxa"/>
            <w:tcBorders>
              <w:top w:val="single" w:color="auto" w:sz="4" w:space="0"/>
              <w:left w:val="single" w:color="auto" w:sz="4" w:space="0"/>
              <w:bottom w:val="single" w:color="auto" w:sz="4" w:space="0"/>
              <w:right w:val="single" w:color="auto" w:sz="4" w:space="0"/>
            </w:tcBorders>
          </w:tc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
          <w:p/>
          <w:p/>
          <w:p/>
          <w:p/>
          <w:p/>
          <w:p/>
          <w:p/>
          <w:p/>
          <w:p/>
          <w:p/>
          <w:p/>
          <w:p/>
          <w:p/>
          <w:p/>
          <w:p/>
          <w:p/>
          <w:p/>
          <w:p/>
          <w:p/>
          <w:p/>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应急准备和响应（上次不符合的验证）</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查见：《应急准备和响应程序》、《消防与疏散演习实施方案》、《</w:t>
            </w:r>
            <w:r>
              <w:rPr>
                <w:rFonts w:hint="eastAsia"/>
                <w:lang w:val="en-US" w:eastAsia="zh-CN"/>
              </w:rPr>
              <w:t>盐酸</w:t>
            </w:r>
            <w:r>
              <w:rPr>
                <w:rFonts w:hint="eastAsia"/>
              </w:rPr>
              <w:t>泄漏事故综合应急预案》</w:t>
            </w:r>
          </w:p>
          <w:p>
            <w:pPr>
              <w:spacing w:line="360" w:lineRule="auto"/>
            </w:pPr>
            <w:r>
              <w:rPr>
                <w:rFonts w:hint="eastAsia"/>
                <w:lang w:eastAsia="zh-CN"/>
              </w:rPr>
              <w:t>生产技术部</w:t>
            </w:r>
            <w:r>
              <w:rPr>
                <w:rFonts w:hint="eastAsia"/>
              </w:rPr>
              <w:t>人员在行政部组织下，参加了的“火灾消防知识培训”。</w:t>
            </w:r>
          </w:p>
          <w:p>
            <w:pPr>
              <w:spacing w:line="400" w:lineRule="atLeast"/>
              <w:jc w:val="left"/>
              <w:rPr>
                <w:highlight w:val="none"/>
              </w:rPr>
            </w:pPr>
            <w:r>
              <w:rPr>
                <w:rFonts w:hint="eastAsia"/>
              </w:rPr>
              <w:t>查见：消防演练记录：</w:t>
            </w:r>
            <w:r>
              <w:rPr>
                <w:rFonts w:hint="eastAsia"/>
                <w:lang w:eastAsia="zh-CN"/>
              </w:rPr>
              <w:t>生产技术部</w:t>
            </w:r>
            <w:r>
              <w:rPr>
                <w:rFonts w:hint="eastAsia"/>
              </w:rPr>
              <w:t>相</w:t>
            </w:r>
            <w:r>
              <w:rPr>
                <w:rFonts w:hint="eastAsia"/>
                <w:highlight w:val="none"/>
              </w:rPr>
              <w:t>关人员参加了公司行政部组织的火灾消防演练（时间</w:t>
            </w:r>
            <w:r>
              <w:rPr>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6</w:t>
            </w:r>
            <w:r>
              <w:rPr>
                <w:rFonts w:hint="eastAsia"/>
                <w:highlight w:val="none"/>
              </w:rPr>
              <w:t>日）。</w:t>
            </w:r>
          </w:p>
          <w:p>
            <w:pPr>
              <w:spacing w:line="360" w:lineRule="auto"/>
              <w:rPr>
                <w:rFonts w:hint="eastAsia"/>
              </w:rPr>
            </w:pPr>
            <w:r>
              <w:rPr>
                <w:rFonts w:hint="eastAsia"/>
                <w:highlight w:val="none"/>
              </w:rPr>
              <w:t>查，现场对应，公司员工的安全逃生意识有</w:t>
            </w:r>
            <w:r>
              <w:rPr>
                <w:highlight w:val="none"/>
              </w:rPr>
              <w:t xml:space="preserve"> </w:t>
            </w:r>
            <w:r>
              <w:rPr>
                <w:rFonts w:hint="eastAsia"/>
                <w:highlight w:val="none"/>
              </w:rPr>
              <w:t>明显的改善和较大提高。使员工掌握了安全逃生的方式和路径。同时使员工掌握了灭火器材的使用。消防器材完善、良好</w:t>
            </w:r>
            <w:r>
              <w:rPr>
                <w:rFonts w:hint="eastAsia"/>
              </w:rPr>
              <w:t>。</w:t>
            </w:r>
          </w:p>
          <w:p>
            <w:pPr>
              <w:pStyle w:val="4"/>
              <w:rPr>
                <w:rFonts w:hint="eastAsia" w:ascii="方正仿宋简体" w:eastAsia="方正仿宋简体"/>
                <w:b/>
                <w:bCs/>
                <w:lang w:val="en-US" w:eastAsia="zh-CN"/>
              </w:rPr>
            </w:pPr>
            <w:r>
              <w:rPr>
                <w:rFonts w:hint="eastAsia"/>
                <w:b/>
                <w:bCs/>
                <w:lang w:val="en-US" w:eastAsia="zh-CN"/>
              </w:rPr>
              <w:t>上次不符合项为</w:t>
            </w:r>
            <w:r>
              <w:rPr>
                <w:rFonts w:hint="eastAsia" w:ascii="方正仿宋简体" w:eastAsia="方正仿宋简体"/>
                <w:b/>
                <w:bCs/>
                <w:lang w:val="en-US" w:eastAsia="zh-CN"/>
              </w:rPr>
              <w:t>生产库房未按要求配置灭火器材，本次审核查见库房配备有足量的灭火器，且性能完好。上次不符合得到改善。</w:t>
            </w:r>
          </w:p>
          <w:p>
            <w:pPr>
              <w:pStyle w:val="4"/>
              <w:rPr>
                <w:rFonts w:hint="default" w:ascii="方正仿宋简体" w:eastAsia="方正仿宋简体"/>
                <w:b/>
                <w:bCs/>
                <w:lang w:val="en-US" w:eastAsia="zh-CN"/>
              </w:rPr>
            </w:pPr>
            <w:bookmarkStart w:id="1" w:name="_GoBack"/>
            <w:bookmarkEnd w:id="1"/>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bl>
    <w:p>
      <w:pPr>
        <w:pStyle w:val="7"/>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行政部（含财务）    </w:t>
            </w:r>
            <w:r>
              <w:rPr>
                <w:rFonts w:hint="eastAsia"/>
                <w:sz w:val="24"/>
                <w:szCs w:val="24"/>
              </w:rPr>
              <w:t>主管领导：</w:t>
            </w:r>
            <w:r>
              <w:rPr>
                <w:rFonts w:hint="eastAsia" w:ascii="Times New Roman" w:hAnsi="Times New Roman" w:cs="Times New Roman"/>
                <w:sz w:val="24"/>
                <w:lang w:eastAsia="zh-CN"/>
              </w:rPr>
              <w:t>任群</w:t>
            </w:r>
            <w:r>
              <w:rPr>
                <w:rFonts w:hint="eastAsia"/>
                <w:sz w:val="24"/>
                <w:szCs w:val="24"/>
                <w:lang w:val="en-US" w:eastAsia="zh-CN"/>
              </w:rPr>
              <w:t xml:space="preserve">           </w:t>
            </w:r>
            <w:r>
              <w:rPr>
                <w:rFonts w:hint="eastAsia"/>
                <w:sz w:val="24"/>
                <w:szCs w:val="24"/>
              </w:rPr>
              <w:t>陪同人员：</w:t>
            </w:r>
            <w:r>
              <w:rPr>
                <w:rFonts w:hint="eastAsia"/>
                <w:sz w:val="24"/>
                <w:lang w:val="en-US" w:eastAsia="zh-CN"/>
              </w:rPr>
              <w:t>姜铁军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lang w:val="en-US" w:eastAsia="zh-CN"/>
              </w:rPr>
              <w:t xml:space="preserve">  ，        </w:t>
            </w:r>
            <w:r>
              <w:rPr>
                <w:rFonts w:hint="eastAsia"/>
                <w:sz w:val="24"/>
                <w:szCs w:val="24"/>
              </w:rPr>
              <w:t>审核时间：</w:t>
            </w:r>
            <w:r>
              <w:rPr>
                <w:rFonts w:hint="eastAsia"/>
                <w:sz w:val="24"/>
                <w:szCs w:val="24"/>
                <w:lang w:val="en-US" w:eastAsia="zh-CN"/>
              </w:rPr>
              <w:t>2021.04.29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rPr>
                <w:sz w:val="24"/>
                <w:szCs w:val="24"/>
              </w:rPr>
            </w:pPr>
            <w:r>
              <w:rPr>
                <w:rFonts w:hint="eastAsia" w:ascii="宋体" w:hAnsi="宋体" w:cs="新宋体"/>
                <w:sz w:val="18"/>
                <w:szCs w:val="18"/>
              </w:rPr>
              <w:t>5.3组织的角色、职责和权限;6.1.2环境因素；6.1.3合规义务；6.2目标及其达成的策划；8.1运行策划和控制；8.2应急准备和响应；9.1监视、测量、分析与评估；9.1.2符合性评估；10.2不符合和纠正措施；10.3持续改进/EMS运行控制相关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lang w:val="en-US" w:eastAsia="zh-CN"/>
              </w:rPr>
              <w:t>E</w:t>
            </w:r>
            <w:r>
              <w:rPr>
                <w:rFonts w:hint="eastAsia" w:ascii="宋体" w:hAnsi="宋体" w:cs="新宋体"/>
                <w:sz w:val="21"/>
                <w:szCs w:val="21"/>
              </w:rPr>
              <w:t xml:space="preserve">5.3； </w:t>
            </w:r>
          </w:p>
        </w:tc>
        <w:tc>
          <w:tcPr>
            <w:tcW w:w="10004" w:type="dxa"/>
            <w:vAlign w:val="top"/>
          </w:tcPr>
          <w:p>
            <w:pPr>
              <w:spacing w:line="400" w:lineRule="atLeast"/>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行政部（含财务）</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spacing w:line="320" w:lineRule="exact"/>
              <w:textAlignment w:val="baseline"/>
              <w:rPr>
                <w:rFonts w:ascii="宋体" w:hAnsi="宋体"/>
                <w:szCs w:val="21"/>
              </w:rPr>
            </w:pPr>
            <w:r>
              <w:rPr>
                <w:rFonts w:hint="eastAsia" w:ascii="宋体" w:hAnsi="宋体" w:cs="宋体"/>
                <w:szCs w:val="21"/>
              </w:rPr>
              <w:t>5）负责确保环保资金资金的落实</w:t>
            </w:r>
            <w:r>
              <w:rPr>
                <w:rFonts w:hint="eastAsia" w:ascii="宋体" w:hAnsi="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pPr>
            <w:r>
              <w:rPr>
                <w:rFonts w:hint="eastAsia" w:ascii="宋体" w:hAnsi="宋体" w:cs="新宋体"/>
                <w:szCs w:val="21"/>
              </w:rPr>
              <w:t>环境因素</w:t>
            </w:r>
          </w:p>
        </w:tc>
        <w:tc>
          <w:tcPr>
            <w:tcW w:w="960" w:type="dxa"/>
            <w:vAlign w:val="top"/>
          </w:tcPr>
          <w:p>
            <w:pPr>
              <w:jc w:val="left"/>
              <w:rPr>
                <w:rFonts w:hint="default" w:ascii="宋体" w:hAnsi="宋体" w:eastAsia="宋体" w:cs="新宋体"/>
                <w:sz w:val="21"/>
                <w:szCs w:val="21"/>
                <w:lang w:val="en-US" w:eastAsia="zh-CN"/>
              </w:rPr>
            </w:pPr>
            <w:r>
              <w:rPr>
                <w:rFonts w:hint="eastAsia" w:ascii="宋体" w:hAnsi="宋体" w:cs="新宋体"/>
                <w:sz w:val="21"/>
                <w:szCs w:val="21"/>
                <w:lang w:val="en-US" w:eastAsia="zh-CN"/>
              </w:rPr>
              <w:t>E6.1.2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 xml:space="preserve"> 11</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w:t>
            </w:r>
            <w:r>
              <w:rPr>
                <w:rFonts w:hint="eastAsia" w:ascii="宋体" w:hAnsi="宋体" w:cs="宋体"/>
                <w:szCs w:val="21"/>
                <w:lang w:val="en-US" w:eastAsia="zh-CN"/>
              </w:rPr>
              <w:t>潜在</w:t>
            </w:r>
            <w:r>
              <w:rPr>
                <w:rFonts w:hint="eastAsia"/>
                <w:szCs w:val="21"/>
              </w:rPr>
              <w:t>火灾、固废排放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查：公司《环境因素识别与评价清单》，涉及以下内容：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办公</w:t>
            </w:r>
            <w:r>
              <w:rPr>
                <w:rFonts w:hint="eastAsia" w:ascii="宋体" w:hAnsi="宋体" w:cs="宋体"/>
                <w:szCs w:val="21"/>
              </w:rPr>
              <w:t>过程</w:t>
            </w:r>
            <w:r>
              <w:rPr>
                <w:rFonts w:hint="eastAsia" w:ascii="宋体" w:hAnsi="宋体" w:cs="宋体"/>
                <w:szCs w:val="21"/>
                <w:lang w:val="en-US" w:eastAsia="zh-CN"/>
              </w:rPr>
              <w:t>包装箱</w:t>
            </w:r>
            <w:r>
              <w:rPr>
                <w:rFonts w:hint="eastAsia" w:ascii="宋体" w:hAnsi="宋体" w:cs="宋体"/>
                <w:szCs w:val="21"/>
              </w:rPr>
              <w:t>固废的排放。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95</w:t>
            </w:r>
            <w:r>
              <w:rPr>
                <w:rFonts w:hint="eastAsia" w:ascii="宋体" w:hAnsi="宋体" w:cs="宋体"/>
                <w:szCs w:val="21"/>
              </w:rPr>
              <w:t>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widowControl/>
              <w:jc w:val="left"/>
              <w:rPr>
                <w:rFonts w:hint="eastAsia" w:ascii="宋体" w:hAnsi="宋体"/>
                <w:szCs w:val="21"/>
              </w:rPr>
            </w:pPr>
            <w:r>
              <w:rPr>
                <w:rFonts w:hint="eastAsia" w:ascii="宋体" w:hAnsi="宋体" w:cs="宋体"/>
                <w:szCs w:val="21"/>
              </w:rPr>
              <w:t>共计识别</w:t>
            </w:r>
            <w:r>
              <w:rPr>
                <w:rFonts w:hint="eastAsia" w:ascii="宋体" w:hAnsi="宋体" w:cs="宋体"/>
                <w:szCs w:val="21"/>
                <w:lang w:val="en-US" w:eastAsia="zh-CN"/>
              </w:rPr>
              <w:t>42</w:t>
            </w:r>
            <w:r>
              <w:rPr>
                <w:rFonts w:hint="eastAsia" w:ascii="宋体" w:hAnsi="宋体" w:cs="宋体"/>
                <w:szCs w:val="21"/>
              </w:rPr>
              <w:t>项。识别基本清楚、全面。</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6.1.3</w:t>
            </w:r>
          </w:p>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004" w:type="dxa"/>
            <w:vAlign w:val="top"/>
          </w:tcPr>
          <w:p>
            <w:pPr>
              <w:jc w:val="both"/>
              <w:rPr>
                <w:rFonts w:ascii="宋体" w:hAnsi="宋体" w:cs="宋体"/>
                <w:szCs w:val="21"/>
              </w:rPr>
            </w:pPr>
            <w:r>
              <w:rPr>
                <w:rFonts w:hint="eastAsia" w:ascii="宋体" w:hAnsi="宋体" w:cs="宋体"/>
                <w:szCs w:val="21"/>
              </w:rPr>
              <w:t>---</w:t>
            </w:r>
            <w:r>
              <w:rPr>
                <w:rFonts w:hint="eastAsia" w:ascii="宋体" w:hAnsi="宋体" w:cs="宋体"/>
                <w:sz w:val="21"/>
                <w:szCs w:val="21"/>
              </w:rPr>
              <w:t>有《</w:t>
            </w:r>
            <w:r>
              <w:rPr>
                <w:rFonts w:hint="eastAsia"/>
                <w:sz w:val="21"/>
                <w:szCs w:val="21"/>
                <w:lang w:eastAsia="zh-CN"/>
              </w:rPr>
              <w:t>法律法规获取及管理程序</w:t>
            </w:r>
            <w:r>
              <w:rPr>
                <w:rFonts w:hint="eastAsia" w:ascii="宋体" w:hAnsi="宋体" w:cs="宋体"/>
                <w:sz w:val="21"/>
                <w:szCs w:val="21"/>
              </w:rPr>
              <w:t>》</w:t>
            </w:r>
            <w:r>
              <w:rPr>
                <w:rFonts w:hint="eastAsia" w:ascii="宋体" w:hAnsi="宋体" w:cs="宋体"/>
                <w:szCs w:val="21"/>
              </w:rPr>
              <w:t>，</w:t>
            </w:r>
            <w:r>
              <w:rPr>
                <w:rFonts w:hint="eastAsia" w:ascii="宋体" w:hAnsi="宋体" w:cs="宋体"/>
                <w:sz w:val="21"/>
                <w:szCs w:val="21"/>
              </w:rPr>
              <w:t>查有《</w:t>
            </w:r>
            <w:r>
              <w:rPr>
                <w:rFonts w:hint="eastAsia" w:ascii="宋体" w:hAnsi="宋体"/>
                <w:sz w:val="21"/>
                <w:szCs w:val="21"/>
              </w:rPr>
              <w:t>法律法规和其他要求清单</w:t>
            </w:r>
            <w:r>
              <w:rPr>
                <w:rFonts w:hint="eastAsia" w:ascii="宋体" w:hAnsi="宋体" w:cs="宋体"/>
                <w:sz w:val="21"/>
                <w:szCs w:val="21"/>
              </w:rPr>
              <w:t>》，对本公司环境</w:t>
            </w:r>
            <w:r>
              <w:rPr>
                <w:rFonts w:hint="eastAsia" w:ascii="宋体" w:hAnsi="宋体" w:cs="宋体"/>
                <w:sz w:val="21"/>
                <w:szCs w:val="21"/>
                <w:lang w:eastAsia="zh-CN"/>
              </w:rPr>
              <w:t>、职业健康安全</w:t>
            </w:r>
            <w:r>
              <w:rPr>
                <w:rFonts w:hint="eastAsia" w:ascii="宋体" w:hAnsi="宋体" w:cs="宋体"/>
                <w:sz w:val="21"/>
                <w:szCs w:val="21"/>
              </w:rPr>
              <w:t>管理体系适用的法律法规和当地政府</w:t>
            </w:r>
            <w:r>
              <w:rPr>
                <w:rFonts w:hint="eastAsia" w:ascii="宋体" w:hAnsi="宋体" w:cs="宋体"/>
                <w:szCs w:val="21"/>
              </w:rPr>
              <w:t>、行业要求进行了识别，包括环境标准、排放标准、</w:t>
            </w:r>
            <w:r>
              <w:rPr>
                <w:rFonts w:hint="eastAsia" w:ascii="宋体" w:hAnsi="宋体" w:cs="宋体"/>
                <w:szCs w:val="21"/>
                <w:lang w:eastAsia="zh-CN"/>
              </w:rPr>
              <w:t>劳动防护</w:t>
            </w:r>
            <w:r>
              <w:rPr>
                <w:rFonts w:hint="eastAsia" w:ascii="宋体" w:hAnsi="宋体" w:cs="宋体"/>
                <w:szCs w:val="21"/>
              </w:rPr>
              <w:t>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sz w:val="21"/>
                <w:szCs w:val="21"/>
              </w:rPr>
              <w:t>法律法规和其他要求清单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735" w:firstLineChars="3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98</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pPr>
            <w:r>
              <w:rPr>
                <w:rFonts w:hint="eastAsia" w:ascii="宋体" w:hAnsi="宋体" w:cs="新宋体"/>
                <w:sz w:val="21"/>
                <w:szCs w:val="21"/>
                <w:highlight w:val="none"/>
              </w:rPr>
              <w:t>目标及其实现的策划</w:t>
            </w:r>
          </w:p>
        </w:tc>
        <w:tc>
          <w:tcPr>
            <w:tcW w:w="960" w:type="dxa"/>
            <w:vAlign w:val="top"/>
          </w:tcPr>
          <w:p>
            <w:r>
              <w:rPr>
                <w:rFonts w:hint="eastAsia" w:ascii="宋体" w:hAnsi="宋体" w:cs="新宋体"/>
                <w:sz w:val="21"/>
                <w:szCs w:val="21"/>
                <w:lang w:val="en-US" w:eastAsia="zh-CN"/>
              </w:rPr>
              <w:t>E</w:t>
            </w:r>
            <w:r>
              <w:rPr>
                <w:rFonts w:hint="eastAsia" w:ascii="宋体" w:hAnsi="宋体" w:cs="新宋体"/>
                <w:sz w:val="21"/>
                <w:szCs w:val="21"/>
              </w:rPr>
              <w:t>6.2</w:t>
            </w:r>
          </w:p>
        </w:tc>
        <w:tc>
          <w:tcPr>
            <w:tcW w:w="10004" w:type="dxa"/>
            <w:vAlign w:val="top"/>
          </w:tcPr>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查</w:t>
            </w:r>
            <w:r>
              <w:rPr>
                <w:rFonts w:hint="eastAsia" w:ascii="宋体" w:hAnsi="宋体" w:cs="宋体"/>
                <w:sz w:val="21"/>
                <w:szCs w:val="21"/>
                <w:lang w:val="en-US" w:eastAsia="zh-CN" w:bidi="ar"/>
              </w:rPr>
              <w:t>行政部</w:t>
            </w:r>
            <w:r>
              <w:rPr>
                <w:rFonts w:hint="eastAsia" w:ascii="宋体" w:hAnsi="宋体" w:cs="宋体"/>
                <w:sz w:val="21"/>
                <w:szCs w:val="21"/>
                <w:lang w:bidi="ar"/>
              </w:rPr>
              <w:t>的环境目标为：</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val="en-US" w:eastAsia="zh-CN" w:bidi="ar"/>
              </w:rPr>
              <w:t>1、</w:t>
            </w:r>
            <w:r>
              <w:rPr>
                <w:rFonts w:hint="eastAsia" w:ascii="宋体" w:hAnsi="宋体" w:cs="宋体"/>
                <w:sz w:val="21"/>
                <w:szCs w:val="21"/>
                <w:lang w:bidi="ar"/>
              </w:rPr>
              <w:t>培训计划及时完成率100%</w:t>
            </w:r>
          </w:p>
          <w:p>
            <w:pPr>
              <w:spacing w:line="400" w:lineRule="atLeast"/>
              <w:ind w:right="-107" w:rightChars="-51"/>
              <w:jc w:val="left"/>
              <w:rPr>
                <w:rFonts w:hint="eastAsia" w:ascii="宋体" w:hAnsi="宋体" w:eastAsia="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环境安全财务支持及时率100%</w:t>
            </w:r>
          </w:p>
          <w:p>
            <w:pPr>
              <w:spacing w:line="400" w:lineRule="atLeast"/>
              <w:ind w:right="-107" w:rightChars="-51"/>
              <w:jc w:val="left"/>
              <w:rPr>
                <w:rFonts w:hint="eastAsia" w:ascii="宋体" w:hAnsi="宋体" w:eastAsia="宋体" w:cs="宋体"/>
                <w:sz w:val="21"/>
                <w:szCs w:val="21"/>
                <w:lang w:eastAsia="zh-CN" w:bidi="ar"/>
              </w:rPr>
            </w:pPr>
            <w:r>
              <w:rPr>
                <w:rFonts w:hint="eastAsia" w:ascii="宋体" w:hAnsi="宋体" w:cs="宋体"/>
                <w:sz w:val="21"/>
                <w:szCs w:val="21"/>
                <w:lang w:val="en-US" w:eastAsia="zh-CN" w:bidi="ar"/>
              </w:rPr>
              <w:t>3、</w:t>
            </w:r>
            <w:r>
              <w:rPr>
                <w:rFonts w:hint="eastAsia" w:ascii="宋体" w:hAnsi="宋体" w:cs="宋体"/>
                <w:sz w:val="21"/>
                <w:szCs w:val="21"/>
                <w:lang w:eastAsia="zh-CN" w:bidi="ar"/>
              </w:rPr>
              <w:t>控制生产噪声、废气排放无投诉</w:t>
            </w:r>
          </w:p>
          <w:p>
            <w:pPr>
              <w:spacing w:line="400" w:lineRule="atLeast"/>
              <w:ind w:right="-107" w:rightChars="-51"/>
              <w:jc w:val="left"/>
              <w:rPr>
                <w:rFonts w:hint="eastAsia" w:ascii="宋体" w:hAnsi="宋体" w:eastAsia="宋体" w:cs="宋体"/>
                <w:sz w:val="21"/>
                <w:szCs w:val="21"/>
                <w:lang w:eastAsia="zh-CN" w:bidi="ar"/>
              </w:rPr>
            </w:pPr>
            <w:r>
              <w:rPr>
                <w:rFonts w:hint="eastAsia" w:ascii="宋体" w:hAnsi="宋体" w:cs="宋体"/>
                <w:sz w:val="21"/>
                <w:szCs w:val="21"/>
                <w:lang w:val="en-US" w:eastAsia="zh-CN" w:bidi="ar"/>
              </w:rPr>
              <w:t>4、</w:t>
            </w:r>
            <w:r>
              <w:rPr>
                <w:rFonts w:hint="eastAsia" w:ascii="宋体" w:hAnsi="宋体" w:cs="宋体"/>
                <w:sz w:val="21"/>
                <w:szCs w:val="21"/>
                <w:lang w:eastAsia="zh-CN" w:bidi="ar"/>
              </w:rPr>
              <w:t>固体废弃物（含危废）有效处置率≥95%</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val="en-US" w:eastAsia="zh-CN" w:bidi="ar"/>
              </w:rPr>
              <w:t>5、</w:t>
            </w:r>
            <w:r>
              <w:rPr>
                <w:rFonts w:hint="eastAsia" w:ascii="宋体" w:hAnsi="宋体" w:cs="宋体"/>
                <w:sz w:val="21"/>
                <w:szCs w:val="21"/>
                <w:lang w:bidi="ar"/>
              </w:rPr>
              <w:t xml:space="preserve">火灾触电事故为0 </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cs="宋体"/>
                <w:szCs w:val="21"/>
                <w:highlight w:val="none"/>
                <w:lang w:eastAsia="zh-CN"/>
              </w:rPr>
              <w:t>行政部</w:t>
            </w:r>
            <w:r>
              <w:rPr>
                <w:rFonts w:hint="eastAsia" w:ascii="宋体" w:hAnsi="宋体" w:cs="宋体"/>
                <w:szCs w:val="21"/>
                <w:highlight w:val="none"/>
              </w:rPr>
              <w:t>目标完成情况：均能达到要求。</w:t>
            </w:r>
          </w:p>
          <w:p>
            <w:pPr>
              <w:widowControl/>
              <w:jc w:val="left"/>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lang w:val="en-US" w:eastAsia="zh-CN"/>
              </w:rPr>
              <w:t>E</w:t>
            </w:r>
            <w:r>
              <w:rPr>
                <w:rFonts w:hint="eastAsia" w:ascii="宋体" w:hAnsi="宋体"/>
                <w:sz w:val="21"/>
                <w:szCs w:val="21"/>
              </w:rPr>
              <w:t>8.1</w:t>
            </w:r>
          </w:p>
        </w:tc>
        <w:tc>
          <w:tcPr>
            <w:tcW w:w="10004"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highlight w:val="none"/>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w:t>
            </w:r>
            <w:r>
              <w:rPr>
                <w:rFonts w:hint="eastAsia" w:ascii="Arial" w:hAnsi="Arial" w:cs="Arial"/>
                <w:sz w:val="21"/>
                <w:szCs w:val="21"/>
                <w:highlight w:val="none"/>
              </w:rPr>
              <w:t>境运行的策划与控制实施</w:t>
            </w:r>
          </w:p>
          <w:p>
            <w:pPr>
              <w:rPr>
                <w:rFonts w:ascii="宋体" w:hAnsi="宋体"/>
                <w:sz w:val="21"/>
                <w:szCs w:val="21"/>
                <w:highlight w:val="none"/>
              </w:rPr>
            </w:pPr>
            <w:r>
              <w:rPr>
                <w:rFonts w:hint="eastAsia" w:ascii="Arial" w:hAnsi="Arial" w:cs="Arial"/>
                <w:sz w:val="21"/>
                <w:szCs w:val="21"/>
                <w:highlight w:val="none"/>
              </w:rPr>
              <w:t>1</w:t>
            </w:r>
            <w:r>
              <w:rPr>
                <w:rFonts w:hint="eastAsia" w:ascii="宋体" w:hAnsi="宋体"/>
                <w:szCs w:val="21"/>
              </w:rPr>
              <w:t>）</w:t>
            </w:r>
            <w:r>
              <w:rPr>
                <w:rFonts w:ascii="宋体" w:hAnsi="宋体"/>
                <w:sz w:val="21"/>
                <w:szCs w:val="21"/>
                <w:highlight w:val="none"/>
              </w:rPr>
              <w:t>固体废弃物排放的管控</w:t>
            </w:r>
            <w:r>
              <w:rPr>
                <w:rFonts w:hint="eastAsia" w:ascii="宋体" w:hAnsi="宋体"/>
                <w:sz w:val="21"/>
                <w:szCs w:val="21"/>
                <w:highlight w:val="none"/>
              </w:rPr>
              <w:t>：</w:t>
            </w:r>
          </w:p>
          <w:p>
            <w:pPr>
              <w:pStyle w:val="17"/>
              <w:ind w:firstLine="0" w:firstLineChars="0"/>
              <w:rPr>
                <w:rFonts w:hint="eastAsia" w:ascii="宋体" w:hAnsi="宋体"/>
                <w:szCs w:val="21"/>
                <w:highlight w:val="none"/>
              </w:rPr>
            </w:pPr>
            <w:r>
              <w:rPr>
                <w:rFonts w:hint="eastAsia" w:ascii="宋体" w:hAnsi="宋体"/>
                <w:color w:val="00B050"/>
                <w:szCs w:val="21"/>
                <w:highlight w:val="none"/>
              </w:rPr>
              <w:t xml:space="preserve">   </w:t>
            </w:r>
            <w:r>
              <w:rPr>
                <w:rFonts w:hint="eastAsia" w:ascii="宋体" w:hAnsi="宋体"/>
                <w:szCs w:val="21"/>
                <w:highlight w:val="none"/>
              </w:rPr>
              <w:t>制定并实施</w:t>
            </w:r>
            <w:r>
              <w:rPr>
                <w:rFonts w:hint="eastAsia" w:ascii="宋体" w:hAnsi="宋体"/>
                <w:bCs/>
                <w:szCs w:val="21"/>
                <w:highlight w:val="none"/>
              </w:rPr>
              <w:t>《运行控制程序》中固体废弃物控制要求</w:t>
            </w:r>
            <w:r>
              <w:rPr>
                <w:rFonts w:hint="eastAsia" w:ascii="宋体" w:hAnsi="宋体"/>
                <w:szCs w:val="21"/>
                <w:highlight w:val="none"/>
              </w:rPr>
              <w:t>。</w:t>
            </w:r>
            <w:r>
              <w:rPr>
                <w:rFonts w:hint="eastAsia" w:ascii="宋体" w:hAnsi="宋体"/>
                <w:szCs w:val="21"/>
                <w:highlight w:val="none"/>
                <w:lang w:val="en-US" w:eastAsia="zh-CN"/>
              </w:rPr>
              <w:t>行政</w:t>
            </w:r>
            <w:r>
              <w:rPr>
                <w:rFonts w:hint="eastAsia" w:ascii="宋体" w:hAnsi="宋体"/>
                <w:szCs w:val="21"/>
                <w:highlight w:val="none"/>
                <w:lang w:eastAsia="zh-CN"/>
              </w:rPr>
              <w:t>部</w:t>
            </w:r>
            <w:r>
              <w:rPr>
                <w:rFonts w:hint="eastAsia" w:ascii="宋体" w:hAnsi="宋体"/>
                <w:szCs w:val="21"/>
                <w:highlight w:val="none"/>
              </w:rPr>
              <w:t>负责废弃物的分类、收集、保管、委托有资质的环保公司合法拉运、处置。</w:t>
            </w:r>
          </w:p>
          <w:p>
            <w:pPr>
              <w:pStyle w:val="17"/>
              <w:ind w:firstLine="0" w:firstLineChars="0"/>
              <w:rPr>
                <w:rFonts w:hint="eastAsia" w:ascii="宋体" w:hAnsi="宋体"/>
                <w:szCs w:val="21"/>
                <w:highlight w:val="none"/>
              </w:rPr>
            </w:pPr>
            <w:r>
              <w:rPr>
                <w:rFonts w:hint="eastAsia" w:ascii="宋体" w:hAnsi="宋体"/>
                <w:szCs w:val="21"/>
                <w:highlight w:val="none"/>
              </w:rPr>
              <w:t>分设：可回收一般废弃物、不可回收一般废弃物收集容器，员工能按要求分类放置固体废弃物。</w:t>
            </w:r>
          </w:p>
          <w:p>
            <w:pPr>
              <w:pStyle w:val="18"/>
              <w:ind w:firstLine="0" w:firstLineChars="0"/>
              <w:rPr>
                <w:rFonts w:ascii="宋体" w:hAnsi="宋体" w:cs="宋体"/>
                <w:szCs w:val="21"/>
              </w:rPr>
            </w:pPr>
            <w:r>
              <w:rPr>
                <w:rFonts w:hint="eastAsia" w:ascii="宋体" w:hAnsi="宋体" w:cs="宋体"/>
                <w:szCs w:val="21"/>
              </w:rPr>
              <w:t>危废处置情况：</w:t>
            </w:r>
          </w:p>
          <w:p>
            <w:pPr>
              <w:pStyle w:val="17"/>
              <w:ind w:firstLine="0" w:firstLineChars="0"/>
              <w:rPr>
                <w:rFonts w:hint="default" w:ascii="宋体" w:hAnsi="宋体"/>
                <w:szCs w:val="21"/>
                <w:highlight w:val="none"/>
                <w:lang w:val="en-US" w:eastAsia="zh-CN"/>
              </w:rPr>
            </w:pPr>
            <w:r>
              <w:rPr>
                <w:rFonts w:hint="eastAsia" w:ascii="宋体" w:hAnsi="宋体"/>
                <w:szCs w:val="21"/>
                <w:highlight w:val="none"/>
                <w:lang w:val="en-US" w:eastAsia="zh-CN"/>
              </w:rPr>
              <w:t>提供有废盐酸桶处置合同：合同编号：化工2021010401，处理方式：供方提供盐酸桶等包装物，需方用完后供方回收。</w:t>
            </w:r>
          </w:p>
          <w:p>
            <w:pPr>
              <w:pStyle w:val="17"/>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w:t>
            </w:r>
            <w:r>
              <w:rPr>
                <w:rFonts w:hint="eastAsia" w:ascii="宋体" w:hAnsi="宋体"/>
                <w:sz w:val="21"/>
                <w:szCs w:val="21"/>
                <w:lang w:val="en-US" w:eastAsia="zh-CN"/>
              </w:rPr>
              <w:t>有</w:t>
            </w:r>
            <w:r>
              <w:rPr>
                <w:rFonts w:hint="eastAsia" w:ascii="宋体" w:hAnsi="宋体"/>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hint="eastAsia"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w:t>
            </w:r>
          </w:p>
          <w:p>
            <w:pPr>
              <w:ind w:firstLine="420" w:firstLineChars="200"/>
              <w:rPr>
                <w:rFonts w:hint="eastAsia" w:ascii="宋体" w:hAnsi="宋体" w:eastAsia="宋体"/>
                <w:sz w:val="21"/>
                <w:szCs w:val="21"/>
                <w:lang w:val="en-US" w:eastAsia="zh-CN"/>
              </w:rPr>
            </w:pPr>
            <w:r>
              <w:rPr>
                <w:rFonts w:hint="eastAsia" w:ascii="宋体" w:hAnsi="宋体"/>
                <w:sz w:val="21"/>
                <w:szCs w:val="21"/>
              </w:rPr>
              <w:t>经确认：实</w:t>
            </w:r>
            <w:r>
              <w:rPr>
                <w:rFonts w:hint="eastAsia" w:ascii="宋体" w:hAnsi="宋体"/>
                <w:color w:val="auto"/>
                <w:sz w:val="21"/>
                <w:szCs w:val="21"/>
                <w:highlight w:val="none"/>
              </w:rPr>
              <w:t>物及其状态、人员行为及相关记录均符合要求。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lang w:val="en-US" w:eastAsia="zh-CN"/>
              </w:rPr>
              <w:t>E</w:t>
            </w:r>
            <w:r>
              <w:rPr>
                <w:rFonts w:hint="eastAsia" w:ascii="宋体" w:hAnsi="宋体" w:cs="新宋体"/>
                <w:sz w:val="21"/>
                <w:szCs w:val="21"/>
              </w:rPr>
              <w:t>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关人员参加了20</w:t>
            </w:r>
            <w:r>
              <w:rPr>
                <w:rFonts w:hint="eastAsia" w:ascii="宋体" w:cs="宋体"/>
                <w:sz w:val="21"/>
                <w:szCs w:val="21"/>
                <w:lang w:val="en-US" w:eastAsia="zh-CN" w:bidi="ar"/>
              </w:rPr>
              <w:t>21</w:t>
            </w:r>
            <w:r>
              <w:rPr>
                <w:rFonts w:hint="eastAsia" w:ascii="宋体" w:cs="宋体"/>
                <w:sz w:val="21"/>
                <w:szCs w:val="21"/>
                <w:lang w:bidi="ar"/>
              </w:rPr>
              <w:t>年</w:t>
            </w:r>
            <w:r>
              <w:rPr>
                <w:rFonts w:hint="eastAsia" w:ascii="宋体" w:cs="宋体"/>
                <w:sz w:val="21"/>
                <w:szCs w:val="21"/>
                <w:lang w:val="en-US" w:eastAsia="zh-CN" w:bidi="ar"/>
              </w:rPr>
              <w:t>4</w:t>
            </w:r>
            <w:r>
              <w:rPr>
                <w:rFonts w:hint="eastAsia" w:ascii="宋体" w:cs="宋体"/>
                <w:sz w:val="21"/>
                <w:szCs w:val="21"/>
                <w:lang w:bidi="ar"/>
              </w:rPr>
              <w:t>月</w:t>
            </w:r>
            <w:r>
              <w:rPr>
                <w:rFonts w:hint="eastAsia" w:ascii="宋体" w:cs="宋体"/>
                <w:sz w:val="21"/>
                <w:szCs w:val="21"/>
                <w:lang w:val="en-US" w:eastAsia="zh-CN" w:bidi="ar"/>
              </w:rPr>
              <w:t>6</w:t>
            </w:r>
            <w:r>
              <w:rPr>
                <w:rFonts w:hint="eastAsia" w:ascii="宋体" w:cs="宋体"/>
                <w:sz w:val="21"/>
                <w:szCs w:val="21"/>
                <w:lang w:bidi="ar"/>
              </w:rPr>
              <w:t>日在公司由</w:t>
            </w:r>
            <w:r>
              <w:rPr>
                <w:rFonts w:hint="eastAsia" w:ascii="宋体" w:cs="宋体"/>
                <w:sz w:val="21"/>
                <w:szCs w:val="21"/>
                <w:lang w:val="en-US" w:eastAsia="zh-CN" w:bidi="ar"/>
              </w:rPr>
              <w:t>行政部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查，提供有演练预案，演练计划等资料。通过这一次演练，提高了员工的火灾急救水平，增强了消防安全防护的意识，为今后的应急打下了良好的基础，切实地保证了员工的人身安全。</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160" w:type="dxa"/>
            <w:vAlign w:val="top"/>
          </w:tcPr>
          <w:p>
            <w:pPr>
              <w:adjustRightInd w:val="0"/>
              <w:snapToGrid w:val="0"/>
              <w:jc w:val="left"/>
            </w:pPr>
            <w:r>
              <w:rPr>
                <w:rFonts w:hint="eastAsia" w:ascii="宋体" w:hAnsi="宋体" w:cs="新宋体"/>
                <w:sz w:val="21"/>
                <w:szCs w:val="21"/>
              </w:rPr>
              <w:t>监视、测量、分析与评估</w:t>
            </w:r>
          </w:p>
        </w:tc>
        <w:tc>
          <w:tcPr>
            <w:tcW w:w="960" w:type="dxa"/>
            <w:vAlign w:val="top"/>
          </w:tcPr>
          <w:p>
            <w:r>
              <w:rPr>
                <w:rFonts w:hint="eastAsia" w:ascii="宋体" w:hAnsi="宋体" w:cs="新宋体"/>
                <w:sz w:val="21"/>
                <w:szCs w:val="21"/>
                <w:lang w:val="en-US" w:eastAsia="zh-CN"/>
              </w:rPr>
              <w:t>E</w:t>
            </w:r>
            <w:r>
              <w:rPr>
                <w:rFonts w:hint="eastAsia" w:ascii="宋体" w:hAnsi="宋体" w:cs="新宋体"/>
                <w:sz w:val="21"/>
                <w:szCs w:val="21"/>
              </w:rPr>
              <w:t xml:space="preserve">9.1 </w:t>
            </w:r>
          </w:p>
        </w:tc>
        <w:tc>
          <w:tcPr>
            <w:tcW w:w="10004" w:type="dxa"/>
            <w:vAlign w:val="top"/>
          </w:tcPr>
          <w:p>
            <w:pPr>
              <w:spacing w:line="400" w:lineRule="exact"/>
              <w:rPr>
                <w:rFonts w:hint="eastAsia"/>
              </w:rPr>
            </w:pPr>
            <w:r>
              <w:rPr>
                <w:rFonts w:hint="eastAsia"/>
              </w:rPr>
              <w:t>----有《绩效测量与监测控制程序》和管理文件。</w:t>
            </w:r>
          </w:p>
          <w:p>
            <w:pPr>
              <w:spacing w:line="400" w:lineRule="exact"/>
              <w:rPr>
                <w:rFonts w:hint="eastAsia"/>
              </w:rPr>
            </w:pPr>
            <w:r>
              <w:rPr>
                <w:rFonts w:hint="eastAsia"/>
              </w:rPr>
              <w:t>◆查公司环境体系运行检查记录</w:t>
            </w:r>
          </w:p>
          <w:p>
            <w:pPr>
              <w:spacing w:line="400" w:lineRule="exact"/>
              <w:ind w:firstLine="420" w:firstLineChars="200"/>
              <w:rPr>
                <w:rFonts w:hint="eastAsia"/>
              </w:rPr>
            </w:pPr>
            <w:r>
              <w:rPr>
                <w:rFonts w:hint="eastAsia"/>
              </w:rPr>
              <w:t>20</w:t>
            </w:r>
            <w:r>
              <w:rPr>
                <w:rFonts w:hint="eastAsia"/>
                <w:lang w:val="en-US" w:eastAsia="zh-CN"/>
              </w:rPr>
              <w:t>21</w:t>
            </w:r>
            <w:r>
              <w:rPr>
                <w:rFonts w:hint="eastAsia"/>
              </w:rPr>
              <w:t>年</w:t>
            </w:r>
            <w:r>
              <w:rPr>
                <w:rFonts w:hint="eastAsia"/>
                <w:lang w:val="en-US" w:eastAsia="zh-CN"/>
              </w:rPr>
              <w:t>1月</w:t>
            </w:r>
            <w:r>
              <w:rPr>
                <w:rFonts w:hint="eastAsia"/>
              </w:rPr>
              <w:t>-</w:t>
            </w:r>
            <w:r>
              <w:rPr>
                <w:rFonts w:hint="eastAsia"/>
                <w:lang w:val="en-US" w:eastAsia="zh-CN"/>
              </w:rPr>
              <w:t>2021年4</w:t>
            </w:r>
            <w:r>
              <w:rPr>
                <w:rFonts w:hint="eastAsia"/>
              </w:rPr>
              <w:t>月份，公司对</w:t>
            </w:r>
            <w:r>
              <w:rPr>
                <w:rFonts w:hint="eastAsia"/>
                <w:lang w:eastAsia="zh-CN"/>
              </w:rPr>
              <w:t>水电管理、固废管理、消防安全管理、噪声控制、相关方管理</w:t>
            </w:r>
            <w:r>
              <w:rPr>
                <w:rFonts w:hint="eastAsia"/>
              </w:rPr>
              <w:t>进行了检查，均合格。</w:t>
            </w:r>
          </w:p>
          <w:p>
            <w:pPr>
              <w:spacing w:line="400" w:lineRule="exact"/>
              <w:ind w:firstLine="420" w:firstLineChars="200"/>
              <w:rPr>
                <w:rFonts w:hint="eastAsia"/>
                <w:lang w:eastAsia="zh-CN"/>
              </w:rPr>
            </w:pPr>
            <w:r>
              <w:rPr>
                <w:rFonts w:hint="eastAsia"/>
              </w:rPr>
              <w:t>检查人：</w:t>
            </w:r>
            <w:r>
              <w:rPr>
                <w:rFonts w:hint="eastAsia"/>
                <w:lang w:val="en-US" w:eastAsia="zh-CN"/>
              </w:rPr>
              <w:t>周建兵</w:t>
            </w:r>
          </w:p>
          <w:p>
            <w:pPr>
              <w:rPr>
                <w:rFonts w:hint="eastAsia"/>
              </w:rPr>
            </w:pPr>
            <w:r>
              <w:rPr>
                <w:rFonts w:hint="eastAsia"/>
              </w:rPr>
              <w:t>◆查《环境体系运行检查记录》，由</w:t>
            </w:r>
            <w:r>
              <w:rPr>
                <w:rFonts w:hint="eastAsia"/>
                <w:lang w:val="en-US" w:eastAsia="zh-CN"/>
              </w:rPr>
              <w:t>行政</w:t>
            </w:r>
            <w:r>
              <w:rPr>
                <w:rFonts w:hint="eastAsia"/>
                <w:lang w:eastAsia="zh-CN"/>
              </w:rPr>
              <w:t>部</w:t>
            </w:r>
            <w:r>
              <w:rPr>
                <w:rFonts w:hint="eastAsia"/>
              </w:rPr>
              <w:t>组织实施对公司各部门的水电、固废、消防、控制方案等进行监控检查，每月一次</w:t>
            </w:r>
          </w:p>
          <w:p>
            <w:pPr>
              <w:pStyle w:val="4"/>
              <w:rPr>
                <w:rFonts w:hint="default"/>
                <w:lang w:val="en-US" w:eastAsia="zh-CN"/>
              </w:rPr>
            </w:pPr>
          </w:p>
          <w:p>
            <w:pPr>
              <w:pStyle w:val="4"/>
              <w:rPr>
                <w:rFonts w:hint="default"/>
                <w:lang w:val="en-US" w:eastAsia="zh-CN"/>
              </w:rPr>
            </w:pPr>
            <w:r>
              <w:rPr>
                <w:rFonts w:hint="default"/>
                <w:b/>
                <w:bCs/>
                <w:lang w:val="en-US" w:eastAsia="zh-CN"/>
              </w:rPr>
              <w:t>查近期污染物（废气、噪声）达标排放检测报告，未提供其达标排放的证实。不符合GB/T 24001-2016标准9.1.1“组织应保留适当的文件化信息，作为监视、测量、分析和评价结果的证据。”的要求。</w:t>
            </w:r>
            <w:r>
              <w:rPr>
                <w:rFonts w:hint="default"/>
                <w:lang w:val="en-US" w:eastAsia="zh-CN"/>
              </w:rPr>
              <w:t> </w:t>
            </w:r>
          </w:p>
        </w:tc>
        <w:tc>
          <w:tcPr>
            <w:tcW w:w="1585" w:type="dxa"/>
          </w:tcPr>
          <w:p>
            <w:pPr>
              <w:rPr>
                <w:rFonts w:hint="eastAsia"/>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eastAsia" w:eastAsia="宋体"/>
                <w:lang w:eastAsia="zh-CN"/>
              </w:rPr>
            </w:pPr>
          </w:p>
          <w:p>
            <w:pPr>
              <w:pStyle w:val="4"/>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left"/>
            </w:pPr>
            <w:r>
              <w:rPr>
                <w:rFonts w:hint="eastAsia" w:ascii="宋体" w:hAnsi="宋体" w:cs="新宋体"/>
                <w:sz w:val="21"/>
                <w:szCs w:val="21"/>
              </w:rPr>
              <w:t>符合性评估</w:t>
            </w:r>
          </w:p>
        </w:tc>
        <w:tc>
          <w:tcPr>
            <w:tcW w:w="960" w:type="dxa"/>
            <w:vAlign w:val="top"/>
          </w:tcPr>
          <w:p>
            <w:pPr>
              <w:jc w:val="left"/>
            </w:pPr>
            <w:r>
              <w:rPr>
                <w:rFonts w:hint="eastAsia" w:ascii="宋体" w:hAnsi="宋体" w:cs="新宋体"/>
                <w:sz w:val="21"/>
                <w:szCs w:val="21"/>
                <w:lang w:val="en-US" w:eastAsia="zh-CN"/>
              </w:rPr>
              <w:t>E</w:t>
            </w:r>
            <w:r>
              <w:rPr>
                <w:rFonts w:hint="eastAsia" w:ascii="宋体" w:hAnsi="宋体" w:cs="新宋体"/>
                <w:sz w:val="21"/>
                <w:szCs w:val="21"/>
              </w:rPr>
              <w:t xml:space="preserve">9.1.2 </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sz w:val="21"/>
                <w:szCs w:val="21"/>
                <w:lang w:eastAsia="zh-CN"/>
              </w:rPr>
              <w:t>合规性评价控制程序</w:t>
            </w:r>
            <w:r>
              <w:rPr>
                <w:rFonts w:hint="eastAsia" w:ascii="宋体" w:hAnsi="宋体"/>
                <w:sz w:val="21"/>
                <w:szCs w:val="21"/>
              </w:rPr>
              <w:t>》，规定明确基本合理。</w:t>
            </w:r>
            <w:r>
              <w:rPr>
                <w:rFonts w:hint="eastAsia" w:ascii="宋体" w:hAnsi="宋体"/>
                <w:sz w:val="21"/>
                <w:szCs w:val="21"/>
                <w:lang w:val="en-US" w:eastAsia="zh-CN"/>
              </w:rPr>
              <w:t>行政</w:t>
            </w:r>
            <w:r>
              <w:rPr>
                <w:rFonts w:hint="eastAsia" w:ascii="宋体" w:hAnsi="宋体"/>
                <w:sz w:val="21"/>
                <w:szCs w:val="21"/>
                <w:lang w:eastAsia="zh-CN"/>
              </w:rPr>
              <w:t>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w:t>
            </w:r>
            <w:r>
              <w:rPr>
                <w:rFonts w:hint="eastAsia" w:ascii="宋体" w:hAnsi="宋体"/>
                <w:sz w:val="21"/>
                <w:szCs w:val="21"/>
                <w:lang w:val="en-US" w:eastAsia="zh-CN"/>
              </w:rPr>
              <w:t>行政</w:t>
            </w:r>
            <w:r>
              <w:rPr>
                <w:rFonts w:hint="eastAsia" w:ascii="宋体" w:hAnsi="宋体"/>
                <w:sz w:val="21"/>
                <w:szCs w:val="21"/>
                <w:lang w:eastAsia="zh-CN"/>
              </w:rPr>
              <w:t>部</w:t>
            </w:r>
            <w:r>
              <w:rPr>
                <w:rFonts w:hint="eastAsia" w:ascii="宋体" w:hAnsi="宋体"/>
                <w:sz w:val="21"/>
                <w:szCs w:val="21"/>
              </w:rPr>
              <w:t>组</w:t>
            </w:r>
            <w:r>
              <w:rPr>
                <w:rFonts w:hint="eastAsia" w:ascii="宋体" w:hAnsi="宋体" w:cs="宋体"/>
                <w:sz w:val="21"/>
                <w:szCs w:val="21"/>
                <w:lang w:bidi="ar"/>
              </w:rPr>
              <w:t>织各部门于</w:t>
            </w:r>
            <w:r>
              <w:rPr>
                <w:rFonts w:hint="eastAsia" w:ascii="宋体" w:hAnsi="宋体" w:cs="宋体"/>
                <w:sz w:val="21"/>
                <w:szCs w:val="21"/>
                <w:lang w:eastAsia="zh-CN" w:bidi="ar"/>
              </w:rPr>
              <w:t>20</w:t>
            </w:r>
            <w:r>
              <w:rPr>
                <w:rFonts w:hint="eastAsia" w:ascii="宋体" w:hAnsi="宋体" w:cs="宋体"/>
                <w:sz w:val="21"/>
                <w:szCs w:val="21"/>
                <w:lang w:val="en-US" w:eastAsia="zh-CN" w:bidi="ar"/>
              </w:rPr>
              <w:t>21</w:t>
            </w:r>
            <w:r>
              <w:rPr>
                <w:rFonts w:hint="eastAsia" w:ascii="宋体" w:hAnsi="宋体" w:cs="宋体"/>
                <w:sz w:val="21"/>
                <w:szCs w:val="21"/>
                <w:lang w:eastAsia="zh-CN" w:bidi="ar"/>
              </w:rPr>
              <w:t>年</w:t>
            </w:r>
            <w:r>
              <w:rPr>
                <w:rFonts w:hint="eastAsia" w:ascii="宋体" w:hAnsi="宋体" w:cs="宋体"/>
                <w:sz w:val="21"/>
                <w:szCs w:val="21"/>
                <w:lang w:val="en-US" w:eastAsia="zh-CN" w:bidi="ar"/>
              </w:rPr>
              <w:t>3</w:t>
            </w:r>
            <w:r>
              <w:rPr>
                <w:rFonts w:hint="eastAsia" w:ascii="宋体" w:hAnsi="宋体" w:cs="宋体"/>
                <w:sz w:val="21"/>
                <w:szCs w:val="21"/>
                <w:lang w:eastAsia="zh-CN" w:bidi="ar"/>
              </w:rPr>
              <w:t>月</w:t>
            </w:r>
            <w:r>
              <w:rPr>
                <w:rFonts w:hint="eastAsia" w:ascii="宋体" w:hAnsi="宋体" w:cs="宋体"/>
                <w:sz w:val="21"/>
                <w:szCs w:val="21"/>
                <w:lang w:val="en-US" w:eastAsia="zh-CN" w:bidi="ar"/>
              </w:rPr>
              <w:t>10</w:t>
            </w:r>
            <w:r>
              <w:rPr>
                <w:rFonts w:hint="eastAsia" w:ascii="宋体" w:hAnsi="宋体" w:cs="宋体"/>
                <w:sz w:val="21"/>
                <w:szCs w:val="21"/>
                <w:lang w:eastAsia="zh-CN" w:bidi="ar"/>
              </w:rPr>
              <w:t>日</w:t>
            </w:r>
            <w:r>
              <w:rPr>
                <w:rFonts w:hint="eastAsia" w:ascii="宋体" w:hAnsi="宋体" w:cs="宋体"/>
                <w:sz w:val="21"/>
                <w:szCs w:val="21"/>
                <w:lang w:bidi="ar"/>
              </w:rPr>
              <w:t>对公司管理和</w:t>
            </w:r>
            <w:r>
              <w:rPr>
                <w:rFonts w:hint="eastAsia" w:ascii="宋体" w:hAnsi="宋体"/>
                <w:sz w:val="21"/>
                <w:szCs w:val="21"/>
              </w:rPr>
              <w:t>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pPr>
            <w:r>
              <w:rPr>
                <w:rFonts w:hint="eastAsia" w:ascii="宋体" w:hAnsi="宋体"/>
                <w:sz w:val="21"/>
                <w:szCs w:val="21"/>
              </w:rPr>
              <w:t>查：有《合规性评价报告》，有保持合规性评价的相关记录。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jc w:val="left"/>
              <w:rPr>
                <w:rFonts w:hint="eastAsia" w:ascii="宋体" w:hAnsi="宋体"/>
                <w:sz w:val="21"/>
                <w:szCs w:val="21"/>
              </w:rPr>
            </w:pPr>
            <w:r>
              <w:rPr>
                <w:rFonts w:hint="eastAsia" w:ascii="宋体" w:hAnsi="宋体"/>
                <w:sz w:val="21"/>
                <w:szCs w:val="21"/>
              </w:rPr>
              <w:t>不符合和纠正措施</w:t>
            </w:r>
          </w:p>
          <w:p>
            <w:pPr>
              <w:adjustRightInd w:val="0"/>
              <w:snapToGrid w:val="0"/>
              <w:jc w:val="left"/>
            </w:pPr>
            <w:r>
              <w:rPr>
                <w:rFonts w:hint="eastAsia" w:ascii="宋体" w:hAnsi="宋体"/>
                <w:sz w:val="21"/>
                <w:szCs w:val="21"/>
              </w:rPr>
              <w:t>持续改进</w:t>
            </w:r>
          </w:p>
        </w:tc>
        <w:tc>
          <w:tcPr>
            <w:tcW w:w="960" w:type="dxa"/>
            <w:vAlign w:val="top"/>
          </w:tcPr>
          <w:p>
            <w:pPr>
              <w:rPr>
                <w:rFonts w:hint="eastAsia" w:ascii="宋体" w:hAnsi="宋体" w:eastAsia="宋体"/>
                <w:sz w:val="21"/>
                <w:szCs w:val="21"/>
                <w:lang w:val="en-US" w:eastAsia="zh-CN"/>
              </w:rPr>
            </w:pPr>
            <w:r>
              <w:rPr>
                <w:rFonts w:hint="eastAsia" w:ascii="宋体" w:hAnsi="宋体"/>
                <w:sz w:val="21"/>
                <w:szCs w:val="21"/>
                <w:lang w:val="en-US" w:eastAsia="zh-CN"/>
              </w:rPr>
              <w:t>E</w:t>
            </w:r>
            <w:r>
              <w:rPr>
                <w:rFonts w:hint="eastAsia" w:ascii="宋体" w:hAnsi="宋体"/>
                <w:sz w:val="21"/>
                <w:szCs w:val="21"/>
              </w:rPr>
              <w:t>10.2</w:t>
            </w:r>
          </w:p>
          <w:p>
            <w:r>
              <w:rPr>
                <w:rFonts w:hint="eastAsia" w:ascii="宋体" w:hAnsi="宋体"/>
                <w:sz w:val="21"/>
                <w:szCs w:val="21"/>
                <w:lang w:val="en-US" w:eastAsia="zh-CN"/>
              </w:rPr>
              <w:t>E</w:t>
            </w:r>
            <w:r>
              <w:rPr>
                <w:rFonts w:hint="eastAsia" w:ascii="宋体" w:hAnsi="宋体"/>
                <w:sz w:val="21"/>
                <w:szCs w:val="21"/>
              </w:rPr>
              <w:t>10.3</w:t>
            </w:r>
          </w:p>
        </w:tc>
        <w:tc>
          <w:tcPr>
            <w:tcW w:w="10004" w:type="dxa"/>
            <w:vAlign w:val="top"/>
          </w:tcPr>
          <w:p>
            <w:pPr>
              <w:spacing w:line="400" w:lineRule="atLeast"/>
              <w:rPr>
                <w:rFonts w:ascii="宋体" w:hAnsi="宋体"/>
                <w:sz w:val="21"/>
                <w:szCs w:val="21"/>
              </w:rPr>
            </w:pPr>
            <w:r>
              <w:rPr>
                <w:rFonts w:hint="eastAsia" w:ascii="宋体" w:hAnsi="宋体"/>
                <w:sz w:val="21"/>
                <w:szCs w:val="21"/>
              </w:rPr>
              <w:t>公司制定系列程序文件《</w:t>
            </w:r>
            <w:r>
              <w:rPr>
                <w:rFonts w:hint="eastAsia" w:ascii="宋体" w:hAnsi="宋体"/>
                <w:sz w:val="21"/>
                <w:szCs w:val="21"/>
                <w:lang w:eastAsia="zh-CN"/>
              </w:rPr>
              <w:t>管理评审控制程序</w:t>
            </w:r>
            <w:r>
              <w:rPr>
                <w:rFonts w:hint="eastAsia" w:ascii="宋体" w:hAnsi="宋体"/>
                <w:sz w:val="21"/>
                <w:szCs w:val="21"/>
              </w:rPr>
              <w:t>》、《</w:t>
            </w:r>
            <w:r>
              <w:rPr>
                <w:rFonts w:hint="eastAsia" w:ascii="宋体" w:hAnsi="宋体"/>
                <w:sz w:val="21"/>
                <w:szCs w:val="21"/>
                <w:lang w:eastAsia="zh-CN"/>
              </w:rPr>
              <w:t>不合格品控制程序</w:t>
            </w:r>
            <w:r>
              <w:rPr>
                <w:rFonts w:hint="eastAsia" w:ascii="宋体" w:hAnsi="宋体"/>
                <w:sz w:val="21"/>
                <w:szCs w:val="21"/>
              </w:rPr>
              <w:t>》、《</w:t>
            </w:r>
            <w:r>
              <w:rPr>
                <w:rFonts w:hint="eastAsia" w:ascii="宋体" w:hAnsi="宋体"/>
                <w:sz w:val="21"/>
                <w:szCs w:val="21"/>
                <w:lang w:eastAsia="zh-CN"/>
              </w:rPr>
              <w:t>纠正与预防措施控制程序</w:t>
            </w:r>
            <w:r>
              <w:rPr>
                <w:rFonts w:hint="eastAsia" w:ascii="宋体" w:hAnsi="宋体"/>
                <w:sz w:val="21"/>
                <w:szCs w:val="21"/>
              </w:rPr>
              <w:t>》及《</w:t>
            </w:r>
            <w:r>
              <w:rPr>
                <w:rFonts w:hint="eastAsia" w:ascii="宋体" w:hAnsi="宋体"/>
                <w:sz w:val="21"/>
                <w:szCs w:val="21"/>
                <w:lang w:eastAsia="zh-CN"/>
              </w:rPr>
              <w:t>内部审核控制程序</w:t>
            </w:r>
            <w:r>
              <w:rPr>
                <w:rFonts w:hint="eastAsia" w:ascii="宋体" w:hAnsi="宋体"/>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提供《纠正预防措施处理单》1份</w:t>
            </w:r>
          </w:p>
          <w:p>
            <w:pPr>
              <w:spacing w:line="400" w:lineRule="atLeast"/>
              <w:rPr>
                <w:rFonts w:hint="eastAsia" w:ascii="宋体" w:hAnsi="宋体"/>
                <w:sz w:val="21"/>
                <w:szCs w:val="21"/>
              </w:rPr>
            </w:pPr>
            <w:r>
              <w:rPr>
                <w:rFonts w:hint="eastAsia" w:ascii="宋体" w:hAnsi="宋体"/>
                <w:sz w:val="21"/>
                <w:szCs w:val="21"/>
              </w:rPr>
              <w:t>抽1 份不合格事实：20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16</w:t>
            </w:r>
            <w:r>
              <w:rPr>
                <w:rFonts w:hint="eastAsia" w:ascii="宋体" w:hAnsi="宋体"/>
                <w:sz w:val="21"/>
                <w:szCs w:val="21"/>
              </w:rPr>
              <w:t>日审核中发现行政部管理文件未按要求归档不便于检索。已对不合格原因进行了描述分析，采取了相应措施，基本符合要求。</w:t>
            </w:r>
          </w:p>
          <w:p>
            <w:pPr>
              <w:spacing w:line="400" w:lineRule="atLeast"/>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pPr>
            <w:r>
              <w:rPr>
                <w:rFonts w:hint="eastAsia" w:ascii="宋体" w:hAnsi="宋体" w:cs="新宋体"/>
                <w:sz w:val="21"/>
                <w:szCs w:val="21"/>
              </w:rPr>
              <w:t>EMS运行控制相关财务支出证据</w:t>
            </w:r>
          </w:p>
        </w:tc>
        <w:tc>
          <w:tcPr>
            <w:tcW w:w="960" w:type="dxa"/>
            <w:vAlign w:val="top"/>
          </w:tcPr>
          <w:p>
            <w:pPr>
              <w:adjustRightInd w:val="0"/>
              <w:snapToGrid w:val="0"/>
            </w:pPr>
          </w:p>
        </w:tc>
        <w:tc>
          <w:tcPr>
            <w:tcW w:w="10004" w:type="dxa"/>
            <w:vAlign w:val="top"/>
          </w:tcPr>
          <w:p>
            <w:pPr>
              <w:widowControl/>
              <w:spacing w:line="400" w:lineRule="exact"/>
              <w:jc w:val="left"/>
              <w:rPr>
                <w:rFonts w:hint="eastAsia" w:eastAsia="宋体"/>
                <w:lang w:eastAsia="zh-CN"/>
              </w:rPr>
            </w:pPr>
            <w:r>
              <w:rPr>
                <w:rFonts w:hint="eastAsia" w:ascii="宋体" w:hAnsi="宋体"/>
                <w:sz w:val="21"/>
                <w:szCs w:val="21"/>
              </w:rPr>
              <w:t>提供有20</w:t>
            </w:r>
            <w:r>
              <w:rPr>
                <w:rFonts w:hint="eastAsia" w:ascii="宋体" w:hAnsi="宋体"/>
                <w:sz w:val="21"/>
                <w:szCs w:val="21"/>
                <w:lang w:val="en-US" w:eastAsia="zh-CN"/>
              </w:rPr>
              <w:t>20</w:t>
            </w:r>
            <w:r>
              <w:rPr>
                <w:rFonts w:hint="eastAsia" w:ascii="宋体" w:hAnsi="宋体"/>
                <w:sz w:val="21"/>
                <w:szCs w:val="21"/>
              </w:rPr>
              <w:t>年支出清单：支出项目有购置灭火器、消防演练、垃圾处置、劳保用品等共计</w:t>
            </w:r>
            <w:r>
              <w:rPr>
                <w:rFonts w:hint="eastAsia" w:ascii="宋体" w:hAnsi="宋体"/>
                <w:sz w:val="21"/>
                <w:szCs w:val="21"/>
                <w:lang w:val="en-US" w:eastAsia="zh-CN"/>
              </w:rPr>
              <w:t>18374元。</w:t>
            </w:r>
          </w:p>
        </w:tc>
        <w:tc>
          <w:tcPr>
            <w:tcW w:w="1585" w:type="dxa"/>
          </w:tcPr>
          <w:p/>
        </w:tc>
      </w:tr>
    </w:tbl>
    <w:p>
      <w:pPr>
        <w:spacing w:line="480" w:lineRule="exact"/>
        <w:ind w:firstLine="4800" w:firstLineChars="1500"/>
        <w:rPr>
          <w:rFonts w:hint="eastAsia" w:ascii="隶书" w:hAnsi="宋体" w:eastAsia="隶书"/>
          <w:bCs/>
          <w:color w:val="000000"/>
          <w:sz w:val="32"/>
          <w:szCs w:val="32"/>
        </w:rPr>
      </w:pPr>
    </w:p>
    <w:p>
      <w:pPr>
        <w:spacing w:line="480" w:lineRule="exact"/>
        <w:ind w:firstLine="4800" w:firstLineChars="1500"/>
        <w:rPr>
          <w:rFonts w:hint="eastAsia" w:ascii="隶书" w:hAnsi="宋体" w:eastAsia="隶书"/>
          <w:bCs/>
          <w:color w:val="000000"/>
          <w:sz w:val="32"/>
          <w:szCs w:val="32"/>
        </w:rPr>
      </w:pPr>
    </w:p>
    <w:p>
      <w:pPr>
        <w:spacing w:line="480" w:lineRule="exact"/>
        <w:ind w:firstLine="4800" w:firstLineChars="1500"/>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596" w:type="dxa"/>
            <w:vAlign w:val="center"/>
          </w:tcPr>
          <w:p>
            <w:pPr>
              <w:rPr>
                <w:sz w:val="24"/>
                <w:szCs w:val="24"/>
              </w:rPr>
            </w:pPr>
            <w:r>
              <w:rPr>
                <w:rFonts w:hint="eastAsia"/>
                <w:sz w:val="24"/>
                <w:szCs w:val="24"/>
              </w:rPr>
              <w:t>受审核部门：</w:t>
            </w:r>
            <w:r>
              <w:rPr>
                <w:rFonts w:hint="eastAsia"/>
                <w:sz w:val="24"/>
                <w:szCs w:val="24"/>
                <w:lang w:val="en-US" w:eastAsia="zh-CN"/>
              </w:rPr>
              <w:t>行政部（含财务）</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ascii="Times New Roman" w:hAnsi="Times New Roman" w:cs="Times New Roman"/>
                <w:sz w:val="24"/>
                <w:lang w:eastAsia="zh-CN"/>
              </w:rPr>
              <w:t>任群</w:t>
            </w:r>
            <w:r>
              <w:rPr>
                <w:rFonts w:hint="eastAsia" w:cs="Times New Roman"/>
                <w:sz w:val="24"/>
                <w:lang w:val="en-US" w:eastAsia="zh-CN"/>
              </w:rPr>
              <w:t xml:space="preserve">      </w:t>
            </w:r>
            <w:r>
              <w:rPr>
                <w:rFonts w:hint="eastAsia"/>
                <w:sz w:val="24"/>
                <w:szCs w:val="24"/>
              </w:rPr>
              <w:t xml:space="preserve">     陪同人员：</w:t>
            </w:r>
            <w:r>
              <w:rPr>
                <w:rFonts w:hint="eastAsia" w:cs="Times New Roman"/>
                <w:sz w:val="24"/>
                <w:lang w:eastAsia="zh-CN"/>
              </w:rPr>
              <w:t>姜铁军</w:t>
            </w:r>
          </w:p>
        </w:tc>
        <w:tc>
          <w:tcPr>
            <w:tcW w:w="993"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96" w:type="dxa"/>
            <w:vAlign w:val="center"/>
          </w:tcPr>
          <w:p>
            <w:pPr>
              <w:spacing w:before="120"/>
              <w:rPr>
                <w:rFonts w:hint="eastAsia" w:eastAsia="宋体"/>
                <w:sz w:val="24"/>
                <w:szCs w:val="24"/>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2021.04.29</w:t>
            </w:r>
          </w:p>
        </w:tc>
        <w:tc>
          <w:tcPr>
            <w:tcW w:w="9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96"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ISO45001:2018</w:t>
            </w:r>
          </w:p>
          <w:p>
            <w:pPr>
              <w:rPr>
                <w:rFonts w:ascii="宋体" w:hAnsi="宋体" w:cs="新宋体"/>
                <w:sz w:val="24"/>
                <w:szCs w:val="24"/>
              </w:rPr>
            </w:pPr>
            <w:r>
              <w:rPr>
                <w:rFonts w:hint="eastAsia" w:ascii="宋体" w:hAnsi="宋体" w:cs="新宋体"/>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tc>
        <w:tc>
          <w:tcPr>
            <w:tcW w:w="9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596"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cs="Arial"/>
                <w:szCs w:val="21"/>
                <w:lang w:eastAsia="zh-CN"/>
              </w:rPr>
              <w:t>行政部</w:t>
            </w:r>
            <w:r>
              <w:rPr>
                <w:rFonts w:hint="eastAsia" w:ascii="宋体" w:hAnsi="宋体"/>
                <w:szCs w:val="21"/>
              </w:rPr>
              <w:t>负责人能基本阐述本部门的主要职责。</w:t>
            </w:r>
          </w:p>
        </w:tc>
        <w:tc>
          <w:tcPr>
            <w:tcW w:w="993"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596"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2021年4</w:t>
            </w:r>
            <w:r>
              <w:rPr>
                <w:rFonts w:hint="eastAsia" w:ascii="宋体" w:hAnsi="宋体"/>
                <w:szCs w:val="21"/>
              </w:rPr>
              <w:t>月）</w:t>
            </w:r>
          </w:p>
          <w:p>
            <w:pPr>
              <w:spacing w:line="400" w:lineRule="exact"/>
              <w:rPr>
                <w:rFonts w:hint="default" w:ascii="宋体" w:hAnsi="宋体" w:cs="Times New Roman"/>
                <w:szCs w:val="21"/>
                <w:lang w:val="en-US" w:eastAsia="zh-CN"/>
              </w:rPr>
            </w:pPr>
            <w:r>
              <w:rPr>
                <w:rFonts w:hint="eastAsia" w:ascii="宋体" w:hAnsi="宋体" w:cs="Times New Roman"/>
                <w:szCs w:val="21"/>
                <w:lang w:val="en-US" w:eastAsia="zh-CN"/>
              </w:rPr>
              <w:t>1、</w:t>
            </w:r>
            <w:r>
              <w:rPr>
                <w:rFonts w:hint="eastAsia" w:ascii="宋体" w:hAnsi="宋体" w:cs="Times New Roman"/>
                <w:szCs w:val="21"/>
                <w:lang w:eastAsia="zh-CN"/>
              </w:rPr>
              <w:t>环境安全财务支持及时率100%</w:t>
            </w:r>
            <w:r>
              <w:rPr>
                <w:rFonts w:hint="eastAsia" w:ascii="宋体" w:hAnsi="宋体" w:cs="Times New Roman"/>
                <w:szCs w:val="21"/>
                <w:lang w:val="en-US" w:eastAsia="zh-CN"/>
              </w:rPr>
              <w:t xml:space="preserve">                               </w:t>
            </w:r>
            <w:r>
              <w:rPr>
                <w:rFonts w:hint="eastAsia" w:ascii="宋体" w:hAnsi="宋体" w:cs="Times New Roman"/>
                <w:szCs w:val="21"/>
              </w:rPr>
              <w:t>100%</w:t>
            </w:r>
          </w:p>
          <w:p>
            <w:pPr>
              <w:spacing w:line="400" w:lineRule="exact"/>
              <w:rPr>
                <w:rFonts w:hint="default" w:ascii="宋体" w:eastAsia="宋体"/>
                <w:sz w:val="18"/>
                <w:szCs w:val="18"/>
                <w:lang w:val="en-US" w:eastAsia="zh-CN"/>
              </w:rPr>
            </w:pPr>
            <w:r>
              <w:rPr>
                <w:rFonts w:hint="eastAsia" w:ascii="宋体" w:hAnsi="宋体" w:cs="Times New Roman"/>
                <w:szCs w:val="21"/>
                <w:lang w:val="en-US" w:eastAsia="zh-CN"/>
              </w:rPr>
              <w:t>2、</w:t>
            </w:r>
            <w:r>
              <w:rPr>
                <w:rFonts w:hint="eastAsia" w:ascii="宋体" w:hAnsi="宋体" w:cs="Times New Roman"/>
                <w:szCs w:val="21"/>
              </w:rPr>
              <w:t xml:space="preserve">火灾触电事故为0 </w:t>
            </w:r>
            <w:r>
              <w:rPr>
                <w:rFonts w:hint="eastAsia" w:ascii="宋体" w:hAnsi="宋体" w:cs="Times New Roman"/>
                <w:szCs w:val="21"/>
                <w:lang w:val="en-US" w:eastAsia="zh-CN"/>
              </w:rPr>
              <w:t xml:space="preserve">                                          0          </w:t>
            </w:r>
            <w:r>
              <w:rPr>
                <w:rFonts w:hint="eastAsia" w:ascii="宋体"/>
                <w:sz w:val="18"/>
                <w:szCs w:val="18"/>
                <w:lang w:val="en-US" w:eastAsia="zh-CN"/>
              </w:rPr>
              <w:t xml:space="preserve">         </w:t>
            </w:r>
          </w:p>
          <w:p>
            <w:pPr>
              <w:pStyle w:val="2"/>
              <w:rPr>
                <w:szCs w:val="21"/>
              </w:rPr>
            </w:pPr>
            <w:r>
              <w:rPr>
                <w:rFonts w:hint="eastAsia"/>
                <w:szCs w:val="21"/>
              </w:rPr>
              <w:t xml:space="preserve">                   </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2021年4</w:t>
            </w:r>
            <w:r>
              <w:rPr>
                <w:rFonts w:hint="eastAsia" w:ascii="宋体" w:hAnsi="宋体"/>
                <w:szCs w:val="21"/>
              </w:rPr>
              <w:t>月份发现，提供的《安全目标完成统计表》，考核均完成目标任务。</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查见公司制定的职业健康安全管理方案有：</w:t>
            </w:r>
            <w:r>
              <w:rPr>
                <w:rFonts w:hint="eastAsia" w:ascii="宋体" w:hAnsi="宋体" w:cs="Times New Roman"/>
                <w:szCs w:val="21"/>
              </w:rPr>
              <w:t xml:space="preserve"> </w:t>
            </w:r>
            <w:r>
              <w:rPr>
                <w:rFonts w:hint="eastAsia" w:ascii="宋体" w:hAnsi="宋体" w:cs="Times New Roman"/>
                <w:szCs w:val="21"/>
                <w:lang w:val="en-US" w:eastAsia="zh-CN"/>
              </w:rPr>
              <w:t>1、</w:t>
            </w:r>
            <w:r>
              <w:rPr>
                <w:rFonts w:hint="eastAsia" w:ascii="宋体" w:hAnsi="宋体" w:cs="Times New Roman"/>
                <w:szCs w:val="21"/>
              </w:rPr>
              <w:t>火灾导致人身伤害</w:t>
            </w:r>
            <w:r>
              <w:rPr>
                <w:rFonts w:hint="eastAsia" w:ascii="宋体" w:hAnsi="宋体" w:cs="Times New Roman"/>
                <w:szCs w:val="21"/>
                <w:lang w:eastAsia="zh-CN"/>
              </w:rPr>
              <w:t>；</w:t>
            </w:r>
            <w:r>
              <w:rPr>
                <w:rFonts w:hint="eastAsia" w:ascii="宋体" w:hAnsi="宋体" w:cs="Times New Roman"/>
                <w:szCs w:val="21"/>
                <w:lang w:val="en-US" w:eastAsia="zh-CN"/>
              </w:rPr>
              <w:t>2、</w:t>
            </w:r>
            <w:r>
              <w:rPr>
                <w:rFonts w:hint="eastAsia" w:ascii="宋体" w:hAnsi="宋体" w:cs="Times New Roman"/>
                <w:szCs w:val="21"/>
              </w:rPr>
              <w:t>触电</w:t>
            </w:r>
            <w:r>
              <w:rPr>
                <w:rFonts w:hint="eastAsia" w:ascii="宋体" w:hAnsi="宋体" w:cs="Times New Roman"/>
                <w:szCs w:val="21"/>
                <w:lang w:eastAsia="zh-CN"/>
              </w:rPr>
              <w:t>；</w:t>
            </w:r>
            <w:r>
              <w:rPr>
                <w:rFonts w:hint="eastAsia" w:ascii="宋体" w:hAnsi="宋体" w:cs="Times New Roman"/>
                <w:szCs w:val="21"/>
                <w:lang w:val="en-US" w:eastAsia="zh-CN"/>
              </w:rPr>
              <w:t>3、职业病（噪音、粉尘）；4、意外伤害（机械伤害和化学品灼伤）</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抽查：预防</w:t>
            </w:r>
            <w:r>
              <w:rPr>
                <w:rFonts w:hint="eastAsia" w:ascii="宋体" w:hAnsi="宋体" w:cs="新宋体"/>
                <w:szCs w:val="21"/>
                <w:lang w:eastAsia="zh-CN"/>
              </w:rPr>
              <w:t>职业病</w:t>
            </w:r>
            <w:r>
              <w:rPr>
                <w:rFonts w:hint="eastAsia" w:ascii="宋体" w:hAnsi="宋体" w:cs="宋体"/>
                <w:szCs w:val="21"/>
              </w:rPr>
              <w:t>管理方案：</w:t>
            </w:r>
          </w:p>
          <w:p>
            <w:pPr>
              <w:spacing w:line="400" w:lineRule="exact"/>
              <w:jc w:val="left"/>
              <w:rPr>
                <w:rFonts w:ascii="宋体" w:hAnsi="宋体" w:cs="宋体"/>
                <w:szCs w:val="21"/>
              </w:rPr>
            </w:pPr>
            <w:r>
              <w:rPr>
                <w:rFonts w:hint="eastAsia" w:ascii="宋体" w:hAnsi="宋体" w:cs="宋体"/>
                <w:szCs w:val="21"/>
              </w:rPr>
              <w:t>目标：</w:t>
            </w:r>
            <w:r>
              <w:rPr>
                <w:rFonts w:hint="eastAsia" w:ascii="宋体" w:hAnsi="宋体" w:cs="宋体"/>
                <w:szCs w:val="21"/>
                <w:lang w:eastAsia="zh-CN"/>
              </w:rPr>
              <w:t>预防</w:t>
            </w:r>
            <w:r>
              <w:rPr>
                <w:rFonts w:hint="eastAsia" w:ascii="宋体" w:hAnsi="宋体" w:cs="宋体"/>
                <w:szCs w:val="21"/>
              </w:rPr>
              <w:t>职业病，指标：</w:t>
            </w:r>
            <w:r>
              <w:rPr>
                <w:rFonts w:hint="eastAsia" w:ascii="宋体" w:hAnsi="宋体" w:cs="宋体"/>
                <w:szCs w:val="21"/>
                <w:lang w:eastAsia="zh-CN"/>
              </w:rPr>
              <w:t>全员体检率</w:t>
            </w:r>
            <w:r>
              <w:rPr>
                <w:rFonts w:hint="eastAsia" w:ascii="宋体" w:hAnsi="宋体" w:cs="宋体"/>
                <w:szCs w:val="21"/>
                <w:lang w:val="en-US" w:eastAsia="zh-CN"/>
              </w:rPr>
              <w:t>100%、杜绝新增职业病</w:t>
            </w:r>
            <w:r>
              <w:rPr>
                <w:rFonts w:hint="eastAsia" w:ascii="宋体" w:hAnsi="宋体" w:cs="宋体"/>
                <w:szCs w:val="21"/>
              </w:rPr>
              <w:t>；管理措施：</w:t>
            </w:r>
          </w:p>
          <w:p>
            <w:pPr>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每年</w:t>
            </w:r>
            <w:r>
              <w:rPr>
                <w:rFonts w:hint="eastAsia" w:ascii="宋体" w:hAnsi="宋体" w:cs="宋体"/>
                <w:szCs w:val="21"/>
              </w:rPr>
              <w:t>定期</w:t>
            </w:r>
            <w:r>
              <w:rPr>
                <w:rFonts w:hint="eastAsia" w:ascii="宋体" w:hAnsi="宋体" w:cs="宋体"/>
                <w:szCs w:val="21"/>
                <w:lang w:eastAsia="zh-CN"/>
              </w:rPr>
              <w:t>对</w:t>
            </w:r>
            <w:r>
              <w:rPr>
                <w:rFonts w:hint="eastAsia" w:ascii="宋体" w:hAnsi="宋体" w:cs="宋体"/>
                <w:szCs w:val="21"/>
              </w:rPr>
              <w:t>员工进行体检</w:t>
            </w:r>
            <w:r>
              <w:rPr>
                <w:rFonts w:hint="eastAsia" w:ascii="宋体" w:hAnsi="宋体" w:cs="宋体"/>
                <w:szCs w:val="21"/>
                <w:lang w:eastAsia="zh-CN"/>
              </w:rPr>
              <w:t>，向员工发放劳动保护用品</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向员工</w:t>
            </w:r>
            <w:r>
              <w:rPr>
                <w:rFonts w:hint="eastAsia" w:ascii="宋体" w:hAnsi="宋体" w:cs="宋体"/>
                <w:szCs w:val="21"/>
              </w:rPr>
              <w:t>发放</w:t>
            </w:r>
            <w:r>
              <w:rPr>
                <w:rFonts w:hint="eastAsia" w:ascii="宋体" w:hAnsi="宋体" w:cs="宋体"/>
                <w:szCs w:val="21"/>
                <w:lang w:val="en-US" w:eastAsia="zh-CN"/>
              </w:rPr>
              <w:t>劳动</w:t>
            </w:r>
            <w:r>
              <w:rPr>
                <w:rFonts w:hint="eastAsia" w:ascii="宋体" w:hAnsi="宋体" w:cs="宋体"/>
                <w:szCs w:val="21"/>
              </w:rPr>
              <w:t>等防护用品。</w:t>
            </w:r>
          </w:p>
          <w:p>
            <w:pPr>
              <w:pStyle w:val="2"/>
              <w:rPr>
                <w:rFonts w:hint="eastAsia" w:ascii="宋体" w:hAnsi="宋体" w:eastAsia="宋体" w:cs="宋体"/>
                <w:szCs w:val="21"/>
                <w:lang w:eastAsia="zh-CN"/>
              </w:rPr>
            </w:pPr>
            <w:r>
              <w:rPr>
                <w:rFonts w:hint="eastAsia"/>
                <w:szCs w:val="21"/>
                <w:lang w:eastAsia="zh-CN"/>
              </w:rPr>
              <w:t>。。。。。。</w:t>
            </w:r>
          </w:p>
        </w:tc>
        <w:tc>
          <w:tcPr>
            <w:tcW w:w="993" w:type="dxa"/>
          </w:tcPr>
          <w:p>
            <w:pPr>
              <w:rPr>
                <w:rFonts w:hint="eastAsia" w:eastAsia="宋体"/>
                <w:szCs w:val="21"/>
                <w:lang w:eastAsia="zh-CN"/>
              </w:rPr>
            </w:pPr>
            <w:r>
              <w:rPr>
                <w:rFonts w:hint="eastAsia"/>
                <w:szCs w:val="21"/>
                <w:lang w:eastAsia="zh-CN"/>
              </w:rPr>
              <w:t>符合</w:t>
            </w:r>
          </w:p>
          <w:p>
            <w:pPr>
              <w:pStyle w:val="2"/>
              <w:rPr>
                <w:szCs w:val="21"/>
              </w:rPr>
            </w:pPr>
          </w:p>
          <w:p>
            <w:pPr>
              <w:pStyle w:val="2"/>
              <w:rPr>
                <w:szCs w:val="21"/>
              </w:rPr>
            </w:pPr>
          </w:p>
          <w:p>
            <w:pPr>
              <w:pStyle w:val="2"/>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596"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w:t>
            </w:r>
            <w:r>
              <w:rPr>
                <w:rFonts w:hint="eastAsia" w:ascii="宋体" w:hAnsi="宋体" w:cs="宋体"/>
                <w:szCs w:val="21"/>
                <w:lang w:eastAsia="zh-CN"/>
              </w:rPr>
              <w:t>危险源辨识、风险评价和风险控制程序</w:t>
            </w:r>
            <w:r>
              <w:rPr>
                <w:rFonts w:hint="eastAsia" w:ascii="宋体" w:hAnsi="宋体" w:cs="宋体"/>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查见：《危险源辨识和风险评价一览表》</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 xml:space="preserve"> 11</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日组织了各个部门开展了</w:t>
            </w:r>
            <w:r>
              <w:rPr>
                <w:rFonts w:hint="eastAsia" w:ascii="宋体" w:hAnsi="宋体" w:cs="宋体"/>
                <w:szCs w:val="21"/>
                <w:highlight w:val="none"/>
                <w:lang w:eastAsia="zh-CN"/>
              </w:rPr>
              <w:t>危险源</w:t>
            </w:r>
            <w:r>
              <w:rPr>
                <w:rFonts w:hint="eastAsia" w:ascii="宋体" w:hAnsi="宋体" w:cs="宋体"/>
                <w:szCs w:val="21"/>
                <w:highlight w:val="none"/>
              </w:rPr>
              <w:t>的识别工作。</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项，分别是：</w:t>
            </w:r>
            <w:r>
              <w:rPr>
                <w:rFonts w:hint="eastAsia" w:ascii="宋体" w:hAnsi="宋体" w:cs="Times New Roman"/>
                <w:szCs w:val="21"/>
                <w:lang w:val="en-US" w:eastAsia="zh-CN"/>
              </w:rPr>
              <w:t>1、</w:t>
            </w:r>
            <w:r>
              <w:rPr>
                <w:rFonts w:hint="eastAsia" w:ascii="宋体" w:hAnsi="宋体" w:cs="Times New Roman"/>
                <w:szCs w:val="21"/>
              </w:rPr>
              <w:t>火灾导致人身伤害</w:t>
            </w:r>
            <w:r>
              <w:rPr>
                <w:rFonts w:hint="eastAsia" w:ascii="宋体" w:hAnsi="宋体" w:cs="Times New Roman"/>
                <w:szCs w:val="21"/>
                <w:lang w:eastAsia="zh-CN"/>
              </w:rPr>
              <w:t>；</w:t>
            </w:r>
            <w:r>
              <w:rPr>
                <w:rFonts w:hint="eastAsia" w:ascii="宋体" w:hAnsi="宋体" w:cs="Times New Roman"/>
                <w:szCs w:val="21"/>
                <w:lang w:val="en-US" w:eastAsia="zh-CN"/>
              </w:rPr>
              <w:t>2、</w:t>
            </w:r>
            <w:r>
              <w:rPr>
                <w:rFonts w:hint="eastAsia" w:ascii="宋体" w:hAnsi="宋体" w:cs="Times New Roman"/>
                <w:szCs w:val="21"/>
              </w:rPr>
              <w:t>触电</w:t>
            </w:r>
            <w:r>
              <w:rPr>
                <w:rFonts w:hint="eastAsia" w:ascii="宋体" w:hAnsi="宋体" w:cs="Times New Roman"/>
                <w:szCs w:val="21"/>
                <w:lang w:eastAsia="zh-CN"/>
              </w:rPr>
              <w:t>；</w:t>
            </w:r>
            <w:r>
              <w:rPr>
                <w:rFonts w:hint="eastAsia" w:ascii="宋体" w:hAnsi="宋体" w:cs="Times New Roman"/>
                <w:szCs w:val="21"/>
                <w:lang w:val="en-US" w:eastAsia="zh-CN"/>
              </w:rPr>
              <w:t>3、职业病（噪音、粉尘）；4、意外伤害（机械伤害和化学品泄漏）</w:t>
            </w:r>
            <w:r>
              <w:rPr>
                <w:rFonts w:hint="eastAsia"/>
                <w:szCs w:val="21"/>
              </w:rPr>
              <w:t>等。</w:t>
            </w:r>
            <w:r>
              <w:rPr>
                <w:rFonts w:hint="eastAsia" w:ascii="宋体" w:hAnsi="宋体" w:cs="宋体"/>
                <w:color w:val="000000" w:themeColor="text1"/>
                <w:szCs w:val="21"/>
              </w:rPr>
              <w:t>辨识清楚、准确，评价充分合理。</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抽查见确定的火灾、爆炸、触电</w:t>
            </w:r>
            <w:r>
              <w:rPr>
                <w:rFonts w:hint="eastAsia" w:ascii="宋体" w:hAnsi="宋体" w:cs="宋体"/>
                <w:color w:val="000000" w:themeColor="text1"/>
                <w:szCs w:val="21"/>
                <w:lang w:eastAsia="zh-CN"/>
              </w:rPr>
              <w:t>、意外伤害</w:t>
            </w:r>
            <w:r>
              <w:rPr>
                <w:rFonts w:hint="eastAsia" w:ascii="宋体" w:hAnsi="宋体" w:cs="宋体"/>
                <w:color w:val="000000" w:themeColor="text1"/>
                <w:szCs w:val="21"/>
              </w:rPr>
              <w:t>等不可接受风险控制措施：</w:t>
            </w:r>
          </w:p>
          <w:p>
            <w:pPr>
              <w:numPr>
                <w:ilvl w:val="0"/>
                <w:numId w:val="0"/>
              </w:numPr>
              <w:spacing w:line="400" w:lineRule="exact"/>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1、查化学品存储、领用与装卸运输风险防范措施；</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1)制订危险化学品装卸、搬运、存储操作安全规程</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2)在作业现场设置“禁止烟火”标志，禁止无关人员进入现场，进入现场禁止携带火柴、打火机等火种，禁止吸烟和打手机:</w:t>
            </w:r>
          </w:p>
          <w:p>
            <w:pPr>
              <w:spacing w:line="400" w:lineRule="exac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3)作业过程做好静电接地措施</w:t>
            </w:r>
            <w:r>
              <w:rPr>
                <w:rFonts w:hint="eastAsia" w:ascii="宋体" w:hAnsi="宋体" w:cs="宋体"/>
                <w:color w:val="000000" w:themeColor="text1"/>
                <w:szCs w:val="21"/>
                <w:lang w:eastAsia="zh-CN"/>
              </w:rPr>
              <w:t>；</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4)作业过程防止野蛮操作，避免摔碰、撞击、摩擦、翻滚等，以防引起爆炸;</w:t>
            </w:r>
          </w:p>
          <w:p>
            <w:pPr>
              <w:spacing w:line="400" w:lineRule="exact"/>
              <w:rPr>
                <w:rFonts w:ascii="宋体" w:hAnsi="宋体" w:cs="宋体"/>
                <w:szCs w:val="21"/>
              </w:rPr>
            </w:pPr>
            <w:r>
              <w:rPr>
                <w:rFonts w:hint="eastAsia" w:ascii="宋体" w:hAnsi="宋体" w:cs="宋体"/>
                <w:color w:val="000000" w:themeColor="text1"/>
                <w:szCs w:val="21"/>
              </w:rPr>
              <w:t>5)对作业人员进行安全培训</w:t>
            </w:r>
            <w:r>
              <w:rPr>
                <w:rFonts w:hint="eastAsia" w:ascii="宋体" w:hAnsi="宋体" w:cs="宋体"/>
                <w:color w:val="000000" w:themeColor="text1"/>
                <w:szCs w:val="21"/>
                <w:lang w:eastAsia="zh-CN"/>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办公室</w:t>
            </w:r>
            <w:r>
              <w:rPr>
                <w:rFonts w:hint="eastAsia" w:ascii="宋体" w:hAnsi="宋体" w:cs="宋体"/>
                <w:color w:val="000000" w:themeColor="text1"/>
                <w:szCs w:val="21"/>
              </w:rPr>
              <w:t>及</w:t>
            </w:r>
            <w:r>
              <w:rPr>
                <w:rFonts w:hint="eastAsia" w:ascii="宋体" w:hAnsi="宋体" w:cs="宋体"/>
                <w:color w:val="000000" w:themeColor="text1"/>
                <w:szCs w:val="21"/>
                <w:lang w:eastAsia="zh-CN"/>
              </w:rPr>
              <w:t>公共</w:t>
            </w:r>
            <w:r>
              <w:rPr>
                <w:rFonts w:hint="eastAsia" w:ascii="宋体" w:hAnsi="宋体" w:cs="宋体"/>
                <w:color w:val="000000" w:themeColor="text1"/>
                <w:szCs w:val="21"/>
              </w:rPr>
              <w:t>办公区域《危险源</w:t>
            </w:r>
            <w:r>
              <w:rPr>
                <w:rFonts w:hint="eastAsia" w:ascii="宋体" w:hAnsi="宋体" w:cs="宋体"/>
                <w:color w:val="000000" w:themeColor="text1"/>
                <w:szCs w:val="21"/>
                <w:lang w:eastAsia="zh-CN"/>
              </w:rPr>
              <w:t>辨</w:t>
            </w:r>
            <w:r>
              <w:rPr>
                <w:rFonts w:hint="eastAsia" w:ascii="宋体" w:hAnsi="宋体" w:cs="宋体"/>
                <w:color w:val="000000" w:themeColor="text1"/>
                <w:szCs w:val="21"/>
              </w:rPr>
              <w:t>识</w:t>
            </w:r>
            <w:r>
              <w:rPr>
                <w:rFonts w:hint="eastAsia" w:ascii="宋体" w:hAnsi="宋体" w:cs="宋体"/>
                <w:color w:val="000000" w:themeColor="text1"/>
                <w:szCs w:val="21"/>
                <w:lang w:eastAsia="zh-CN"/>
              </w:rPr>
              <w:t>与风险</w:t>
            </w:r>
            <w:r>
              <w:rPr>
                <w:rFonts w:hint="eastAsia" w:ascii="宋体" w:hAnsi="宋体" w:cs="宋体"/>
                <w:color w:val="000000" w:themeColor="text1"/>
                <w:szCs w:val="21"/>
              </w:rPr>
              <w:t>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办公室</w:t>
            </w:r>
            <w:r>
              <w:rPr>
                <w:rFonts w:hint="eastAsia" w:ascii="宋体" w:hAnsi="宋体" w:cs="宋体"/>
                <w:color w:val="000000" w:themeColor="text1"/>
                <w:szCs w:val="21"/>
              </w:rPr>
              <w:t>及</w:t>
            </w:r>
            <w:r>
              <w:rPr>
                <w:rFonts w:hint="eastAsia" w:ascii="宋体" w:hAnsi="宋体" w:cs="宋体"/>
                <w:color w:val="000000" w:themeColor="text1"/>
                <w:szCs w:val="21"/>
                <w:lang w:eastAsia="zh-CN"/>
              </w:rPr>
              <w:t>公共</w:t>
            </w:r>
            <w:r>
              <w:rPr>
                <w:rFonts w:hint="eastAsia" w:ascii="宋体" w:hAnsi="宋体" w:cs="宋体"/>
                <w:color w:val="000000" w:themeColor="text1"/>
                <w:szCs w:val="21"/>
              </w:rPr>
              <w:t>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w:t>
            </w:r>
            <w:r>
              <w:rPr>
                <w:rFonts w:hint="eastAsia" w:ascii="宋体" w:hAnsi="宋体" w:cs="宋体"/>
                <w:color w:val="000000" w:themeColor="text1"/>
                <w:szCs w:val="21"/>
                <w:lang w:eastAsia="zh-CN"/>
              </w:rPr>
              <w:t>办公室</w:t>
            </w:r>
            <w:r>
              <w:rPr>
                <w:rFonts w:hint="eastAsia" w:ascii="宋体" w:hAnsi="宋体" w:cs="宋体"/>
                <w:color w:val="000000" w:themeColor="text1"/>
                <w:szCs w:val="21"/>
              </w:rPr>
              <w:t>/档案库房内存放易燃易爆物品等危险源。采用的是经验判断法、过程分析法识别。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办公室</w:t>
            </w:r>
            <w:r>
              <w:rPr>
                <w:rFonts w:hint="eastAsia" w:ascii="宋体" w:hAnsi="宋体" w:cs="宋体"/>
                <w:color w:val="000000" w:themeColor="text1"/>
                <w:szCs w:val="21"/>
              </w:rPr>
              <w:t>及</w:t>
            </w:r>
            <w:r>
              <w:rPr>
                <w:rFonts w:hint="eastAsia" w:ascii="宋体" w:hAnsi="宋体" w:cs="宋体"/>
                <w:color w:val="000000" w:themeColor="text1"/>
                <w:szCs w:val="21"/>
                <w:lang w:eastAsia="zh-CN"/>
              </w:rPr>
              <w:t>公共</w:t>
            </w:r>
            <w:r>
              <w:rPr>
                <w:rFonts w:hint="eastAsia" w:ascii="宋体" w:hAnsi="宋体" w:cs="宋体"/>
                <w:color w:val="000000" w:themeColor="text1"/>
                <w:szCs w:val="21"/>
              </w:rPr>
              <w:t>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w:t>
            </w:r>
            <w:r>
              <w:rPr>
                <w:rFonts w:hint="eastAsia" w:ascii="宋体" w:hAnsi="宋体" w:cs="宋体"/>
                <w:color w:val="000000" w:themeColor="text1"/>
                <w:szCs w:val="21"/>
                <w:lang w:eastAsia="zh-CN"/>
              </w:rPr>
              <w:t>触电、（</w:t>
            </w: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eastAsia="zh-CN"/>
              </w:rPr>
              <w:t>）火灾</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抽</w:t>
            </w:r>
            <w:r>
              <w:rPr>
                <w:rFonts w:hint="eastAsia" w:ascii="宋体" w:hAnsi="宋体" w:cs="宋体"/>
                <w:color w:val="000000" w:themeColor="text1"/>
                <w:szCs w:val="21"/>
              </w:rPr>
              <w:t>查见确定的预防</w:t>
            </w:r>
            <w:r>
              <w:rPr>
                <w:rFonts w:hint="eastAsia" w:ascii="宋体" w:hAnsi="宋体" w:cs="宋体"/>
                <w:color w:val="000000" w:themeColor="text1"/>
                <w:szCs w:val="21"/>
                <w:lang w:eastAsia="zh-CN"/>
              </w:rPr>
              <w:t>火灾</w:t>
            </w:r>
            <w:r>
              <w:rPr>
                <w:rFonts w:hint="eastAsia" w:ascii="宋体" w:hAnsi="宋体" w:cs="宋体"/>
                <w:color w:val="000000" w:themeColor="text1"/>
                <w:szCs w:val="21"/>
              </w:rPr>
              <w:t>措施：</w:t>
            </w:r>
          </w:p>
          <w:p>
            <w:pPr>
              <w:numPr>
                <w:ilvl w:val="0"/>
                <w:numId w:val="8"/>
              </w:num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安全、消防、救援知识培训、学习</w:t>
            </w:r>
          </w:p>
          <w:p>
            <w:pPr>
              <w:numPr>
                <w:ilvl w:val="0"/>
                <w:numId w:val="8"/>
              </w:num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严禁购买和使用三无电器产品:</w:t>
            </w:r>
          </w:p>
          <w:p>
            <w:pPr>
              <w:numPr>
                <w:ilvl w:val="0"/>
                <w:numId w:val="9"/>
              </w:num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加强日常安全用电检查和电器设备维保:</w:t>
            </w:r>
          </w:p>
          <w:p>
            <w:pPr>
              <w:pStyle w:val="4"/>
              <w:ind w:left="0" w:leftChars="0" w:firstLine="0" w:firstLineChars="0"/>
              <w:rPr>
                <w:rFonts w:hint="eastAsia"/>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现场增加安全、防火标识</w:t>
            </w:r>
          </w:p>
          <w:p>
            <w:pPr>
              <w:numPr>
                <w:ilvl w:val="0"/>
                <w:numId w:val="0"/>
              </w:numPr>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制定《安全用电管理规定》</w:t>
            </w:r>
            <w:r>
              <w:rPr>
                <w:rFonts w:hint="eastAsia" w:ascii="宋体" w:hAnsi="宋体" w:cs="宋体"/>
                <w:color w:val="000000" w:themeColor="text1"/>
                <w:szCs w:val="21"/>
                <w:lang w:eastAsia="zh-CN"/>
              </w:rPr>
              <w:t>。</w:t>
            </w:r>
          </w:p>
          <w:p>
            <w:pPr>
              <w:numPr>
                <w:ilvl w:val="0"/>
                <w:numId w:val="0"/>
              </w:numPr>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预防措施可行，基本符合标准要求。</w:t>
            </w:r>
          </w:p>
        </w:tc>
        <w:tc>
          <w:tcPr>
            <w:tcW w:w="993"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S6.1.3</w:t>
            </w:r>
          </w:p>
          <w:p>
            <w:pPr>
              <w:rPr>
                <w:rFonts w:ascii="宋体" w:hAnsi="宋体" w:cs="新宋体"/>
                <w:color w:val="000000" w:themeColor="text1"/>
                <w:szCs w:val="21"/>
              </w:rPr>
            </w:pPr>
          </w:p>
        </w:tc>
        <w:tc>
          <w:tcPr>
            <w:tcW w:w="10596"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lang w:eastAsia="zh-CN"/>
              </w:rPr>
              <w:t>法律法规获取及管理程序</w:t>
            </w:r>
            <w:r>
              <w:rPr>
                <w:rFonts w:hint="eastAsia" w:ascii="宋体" w:hAnsi="宋体" w:cs="宋体"/>
                <w:color w:val="000000" w:themeColor="text1"/>
                <w:szCs w:val="21"/>
              </w:rPr>
              <w:t>》，查有《适用的法律法规和其它要求合规性评价表》，对本公司环境和职业健康安全管理体系适用的法律法规和当地政府、行业要求进行了识别，包括环境标准、排放标准、职业健康安全卫生标准等。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年《适用的法律法规和其它要求合规性评价表》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四川省等</w:t>
            </w:r>
            <w:r>
              <w:rPr>
                <w:rFonts w:hint="eastAsia" w:ascii="宋体" w:hAnsi="宋体" w:cs="宋体"/>
                <w:color w:val="000000" w:themeColor="text1"/>
                <w:szCs w:val="21"/>
              </w:rPr>
              <w:t>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993"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vAlign w:val="top"/>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596" w:type="dxa"/>
            <w:vAlign w:val="top"/>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cs="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1）火灾、易燃易爆的控制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2）</w:t>
            </w:r>
            <w:r>
              <w:rPr>
                <w:rFonts w:hint="eastAsia" w:ascii="宋体" w:hAnsi="宋体" w:cs="宋体"/>
                <w:szCs w:val="21"/>
              </w:rPr>
              <w:t>对相关方施加影响</w:t>
            </w:r>
          </w:p>
          <w:p>
            <w:pPr>
              <w:rPr>
                <w:rFonts w:ascii="宋体" w:hAnsi="宋体" w:cs="宋体"/>
                <w:color w:val="FF0000"/>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993"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596"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关人员参加了20</w:t>
            </w:r>
            <w:r>
              <w:rPr>
                <w:rFonts w:hint="eastAsia" w:ascii="宋体" w:cs="宋体"/>
                <w:sz w:val="21"/>
                <w:szCs w:val="21"/>
                <w:lang w:val="en-US" w:eastAsia="zh-CN" w:bidi="ar"/>
              </w:rPr>
              <w:t>21</w:t>
            </w:r>
            <w:r>
              <w:rPr>
                <w:rFonts w:hint="eastAsia" w:ascii="宋体" w:cs="宋体"/>
                <w:sz w:val="21"/>
                <w:szCs w:val="21"/>
                <w:lang w:bidi="ar"/>
              </w:rPr>
              <w:t>年</w:t>
            </w:r>
            <w:r>
              <w:rPr>
                <w:rFonts w:hint="eastAsia" w:ascii="宋体" w:cs="宋体"/>
                <w:sz w:val="21"/>
                <w:szCs w:val="21"/>
                <w:lang w:val="en-US" w:eastAsia="zh-CN" w:bidi="ar"/>
              </w:rPr>
              <w:t>4</w:t>
            </w:r>
            <w:r>
              <w:rPr>
                <w:rFonts w:hint="eastAsia" w:ascii="宋体" w:cs="宋体"/>
                <w:sz w:val="21"/>
                <w:szCs w:val="21"/>
                <w:lang w:bidi="ar"/>
              </w:rPr>
              <w:t>月</w:t>
            </w:r>
            <w:r>
              <w:rPr>
                <w:rFonts w:hint="eastAsia" w:ascii="宋体" w:cs="宋体"/>
                <w:sz w:val="21"/>
                <w:szCs w:val="21"/>
                <w:lang w:val="en-US" w:eastAsia="zh-CN" w:bidi="ar"/>
              </w:rPr>
              <w:t>6</w:t>
            </w:r>
            <w:r>
              <w:rPr>
                <w:rFonts w:hint="eastAsia" w:ascii="宋体" w:cs="宋体"/>
                <w:sz w:val="21"/>
                <w:szCs w:val="21"/>
                <w:lang w:bidi="ar"/>
              </w:rPr>
              <w:t>日在公司由</w:t>
            </w:r>
            <w:r>
              <w:rPr>
                <w:rFonts w:hint="eastAsia" w:ascii="宋体" w:cs="宋体"/>
                <w:sz w:val="21"/>
                <w:szCs w:val="21"/>
                <w:lang w:val="en-US" w:eastAsia="zh-CN" w:bidi="ar"/>
              </w:rPr>
              <w:t>行政部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查，提供有演练预案，演练计划等资料。通过这一次演练，提高了员工的火灾急救水平，增强了消防安全防护的意识，为今后的应急打下了良好的基础，切实地保证了员工的人身安全。</w:t>
            </w:r>
          </w:p>
          <w:p>
            <w:pPr>
              <w:spacing w:line="320" w:lineRule="exact"/>
              <w:rPr>
                <w:rFonts w:ascii="宋体" w:hAnsi="宋体" w:cs="Arial"/>
                <w:color w:val="auto"/>
                <w:sz w:val="21"/>
                <w:szCs w:val="21"/>
              </w:rPr>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993"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S9.1 </w:t>
            </w:r>
          </w:p>
          <w:p>
            <w:pPr>
              <w:rPr>
                <w:rFonts w:ascii="宋体" w:hAnsi="宋体" w:cs="新宋体"/>
                <w:szCs w:val="21"/>
              </w:rPr>
            </w:pPr>
          </w:p>
        </w:tc>
        <w:tc>
          <w:tcPr>
            <w:tcW w:w="10596" w:type="dxa"/>
          </w:tcPr>
          <w:p>
            <w:pPr>
              <w:spacing w:line="400" w:lineRule="exact"/>
            </w:pPr>
            <w:r>
              <w:rPr>
                <w:rFonts w:hint="eastAsia"/>
              </w:rPr>
              <w:t>----在管理手册和《</w:t>
            </w:r>
            <w:r>
              <w:rPr>
                <w:rFonts w:hint="eastAsia"/>
                <w:lang w:eastAsia="zh-CN"/>
              </w:rPr>
              <w:t>环境职业健康安全监测和测量控制程序</w:t>
            </w:r>
            <w:r>
              <w:rPr>
                <w:rFonts w:hint="eastAsia"/>
              </w:rPr>
              <w:t>》及公司相应管理制度中，明确规定环境、职业健康安全运行检查的责任部门，检查频次等。</w:t>
            </w:r>
          </w:p>
          <w:p>
            <w:pPr>
              <w:spacing w:line="400" w:lineRule="exact"/>
            </w:pPr>
            <w:r>
              <w:rPr>
                <w:rFonts w:hint="eastAsia"/>
              </w:rPr>
              <w:t>◆ 查《</w:t>
            </w:r>
            <w:r>
              <w:rPr>
                <w:rFonts w:hint="eastAsia"/>
                <w:lang w:eastAsia="zh-CN"/>
              </w:rPr>
              <w:t>消防安全检查记录表</w:t>
            </w:r>
            <w:r>
              <w:rPr>
                <w:rFonts w:hint="eastAsia"/>
              </w:rPr>
              <w:t>》，由</w:t>
            </w:r>
            <w:r>
              <w:rPr>
                <w:rFonts w:hint="eastAsia"/>
                <w:lang w:eastAsia="zh-CN"/>
              </w:rPr>
              <w:t>生产技术部</w:t>
            </w:r>
            <w:r>
              <w:rPr>
                <w:rFonts w:hint="eastAsia"/>
              </w:rPr>
              <w:t>组织人员每月对公司的消防检查、法律法规、职业健康安全控制等进行检查，提供有</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2021年4</w:t>
            </w:r>
            <w:r>
              <w:rPr>
                <w:rFonts w:hint="eastAsia"/>
              </w:rPr>
              <w:t>月检查记录，检查结果：符合规定要求。</w:t>
            </w:r>
          </w:p>
          <w:p>
            <w:pPr>
              <w:spacing w:line="400" w:lineRule="exact"/>
              <w:rPr>
                <w:rFonts w:hint="eastAsia"/>
              </w:rPr>
            </w:pPr>
            <w:r>
              <w:rPr>
                <w:rFonts w:hint="eastAsia"/>
              </w:rPr>
              <w:t>◆ 职工健康体检报告</w:t>
            </w:r>
          </w:p>
          <w:p>
            <w:pPr>
              <w:spacing w:line="400" w:lineRule="exact"/>
              <w:rPr>
                <w:rFonts w:ascii="宋体" w:hAnsi="宋体" w:cs="宋体"/>
                <w:szCs w:val="21"/>
                <w:highlight w:val="none"/>
              </w:rPr>
            </w:pPr>
            <w:r>
              <w:rPr>
                <w:rFonts w:hint="eastAsia" w:ascii="宋体" w:hAnsi="宋体" w:cs="宋体"/>
                <w:szCs w:val="21"/>
                <w:highlight w:val="none"/>
              </w:rPr>
              <w:t>参加体检人员：</w:t>
            </w:r>
            <w:r>
              <w:rPr>
                <w:rFonts w:hint="eastAsia" w:ascii="宋体" w:hAnsi="宋体" w:cs="宋体"/>
                <w:szCs w:val="21"/>
                <w:highlight w:val="none"/>
                <w:lang w:val="en-US" w:eastAsia="zh-CN"/>
              </w:rPr>
              <w:t>从事有毒有害作业员工8</w:t>
            </w:r>
            <w:r>
              <w:rPr>
                <w:rFonts w:hint="eastAsia"/>
                <w:szCs w:val="21"/>
                <w:highlight w:val="none"/>
              </w:rPr>
              <w:t>人。</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提供</w:t>
            </w:r>
            <w:r>
              <w:rPr>
                <w:rFonts w:hint="eastAsia" w:ascii="宋体" w:hAnsi="宋体" w:cs="宋体"/>
                <w:szCs w:val="21"/>
                <w:highlight w:val="none"/>
                <w:lang w:eastAsia="zh-CN"/>
              </w:rPr>
              <w:t>成都嘉鹏科技有限公司</w:t>
            </w:r>
            <w:r>
              <w:rPr>
                <w:rFonts w:hint="eastAsia" w:ascii="宋体" w:hAnsi="宋体" w:cs="宋体"/>
                <w:szCs w:val="21"/>
                <w:highlight w:val="none"/>
                <w:lang w:val="en-US" w:eastAsia="zh-CN"/>
              </w:rPr>
              <w:t>2020</w:t>
            </w:r>
            <w:r>
              <w:rPr>
                <w:rFonts w:hint="eastAsia" w:ascii="宋体" w:hAnsi="宋体" w:cs="宋体"/>
                <w:szCs w:val="21"/>
                <w:highlight w:val="none"/>
              </w:rPr>
              <w:t>年职业健康检查报告，体检时间：20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日，报告时间：20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日，体检机构：</w:t>
            </w:r>
            <w:r>
              <w:rPr>
                <w:rFonts w:hint="eastAsia" w:ascii="宋体" w:hAnsi="宋体" w:cs="宋体"/>
                <w:szCs w:val="21"/>
                <w:highlight w:val="none"/>
                <w:lang w:val="en-US" w:eastAsia="zh-CN"/>
              </w:rPr>
              <w:t>成都青白江鑫朋康复医院</w:t>
            </w:r>
            <w:r>
              <w:rPr>
                <w:rFonts w:hint="eastAsia" w:ascii="宋体" w:hAnsi="宋体" w:cs="宋体"/>
                <w:szCs w:val="21"/>
                <w:highlight w:val="none"/>
              </w:rPr>
              <w:t>。危害因素：</w:t>
            </w:r>
            <w:r>
              <w:rPr>
                <w:rFonts w:hint="eastAsia" w:ascii="宋体" w:hAnsi="宋体" w:cs="宋体"/>
                <w:szCs w:val="21"/>
                <w:highlight w:val="none"/>
                <w:lang w:eastAsia="zh-CN"/>
              </w:rPr>
              <w:t>噪声、粉尘、酸雾</w:t>
            </w:r>
            <w:r>
              <w:rPr>
                <w:rFonts w:hint="eastAsia" w:ascii="宋体" w:hAnsi="宋体" w:cs="宋体"/>
                <w:szCs w:val="21"/>
                <w:highlight w:val="none"/>
              </w:rPr>
              <w:t>等；本次</w:t>
            </w:r>
            <w:r>
              <w:rPr>
                <w:rFonts w:hint="eastAsia" w:ascii="宋体" w:hAnsi="宋体" w:cs="宋体"/>
                <w:szCs w:val="21"/>
                <w:highlight w:val="none"/>
                <w:lang w:val="en-US" w:eastAsia="zh-CN"/>
              </w:rPr>
              <w:t>应</w:t>
            </w:r>
            <w:r>
              <w:rPr>
                <w:rFonts w:hint="eastAsia" w:ascii="宋体" w:hAnsi="宋体" w:cs="宋体"/>
                <w:szCs w:val="21"/>
                <w:highlight w:val="none"/>
              </w:rPr>
              <w:t>检查在岗</w:t>
            </w:r>
            <w:r>
              <w:rPr>
                <w:rFonts w:hint="eastAsia" w:ascii="宋体" w:hAnsi="宋体" w:cs="宋体"/>
                <w:szCs w:val="21"/>
                <w:highlight w:val="none"/>
                <w:lang w:val="en-US" w:eastAsia="zh-CN"/>
              </w:rPr>
              <w:t>8</w:t>
            </w:r>
            <w:r>
              <w:rPr>
                <w:rFonts w:hint="eastAsia" w:ascii="宋体" w:hAnsi="宋体" w:cs="宋体"/>
                <w:szCs w:val="21"/>
                <w:highlight w:val="none"/>
              </w:rPr>
              <w:t>人，实际检查人数</w:t>
            </w:r>
            <w:r>
              <w:rPr>
                <w:rFonts w:hint="eastAsia" w:ascii="宋体" w:hAnsi="宋体" w:cs="宋体"/>
                <w:szCs w:val="21"/>
                <w:highlight w:val="none"/>
                <w:lang w:val="en-US" w:eastAsia="zh-CN"/>
              </w:rPr>
              <w:t>8</w:t>
            </w:r>
            <w:r>
              <w:rPr>
                <w:rFonts w:hint="eastAsia" w:ascii="宋体" w:hAnsi="宋体" w:cs="宋体"/>
                <w:szCs w:val="21"/>
                <w:highlight w:val="none"/>
              </w:rPr>
              <w:t>人，体检率100</w:t>
            </w:r>
            <w:r>
              <w:rPr>
                <w:rFonts w:hint="eastAsia" w:ascii="宋体" w:hAnsi="宋体" w:cs="宋体"/>
                <w:szCs w:val="21"/>
                <w:highlight w:val="none"/>
                <w:lang w:val="en-US" w:eastAsia="zh-CN"/>
              </w:rPr>
              <w:t>%</w:t>
            </w:r>
            <w:r>
              <w:rPr>
                <w:rFonts w:hint="eastAsia" w:ascii="宋体" w:hAnsi="宋体" w:cs="宋体"/>
                <w:szCs w:val="21"/>
                <w:highlight w:val="none"/>
              </w:rPr>
              <w:t>。</w:t>
            </w:r>
          </w:p>
          <w:p>
            <w:pPr>
              <w:spacing w:line="400" w:lineRule="exact"/>
              <w:ind w:firstLine="210" w:firstLineChars="100"/>
              <w:rPr>
                <w:rFonts w:hint="eastAsia"/>
                <w:szCs w:val="21"/>
                <w:highlight w:val="none"/>
                <w:lang w:val="en-US" w:eastAsia="zh-CN"/>
              </w:rPr>
            </w:pPr>
            <w:r>
              <w:rPr>
                <w:rFonts w:hint="eastAsia" w:ascii="宋体" w:hAnsi="宋体" w:cs="宋体"/>
                <w:szCs w:val="21"/>
                <w:highlight w:val="none"/>
                <w:lang w:val="en-US" w:eastAsia="zh-CN"/>
              </w:rPr>
              <w:t>检验结论：</w:t>
            </w:r>
            <w:r>
              <w:rPr>
                <w:rFonts w:hint="eastAsia"/>
                <w:szCs w:val="21"/>
                <w:highlight w:val="none"/>
              </w:rPr>
              <w:t>本次体检发现</w:t>
            </w:r>
            <w:r>
              <w:rPr>
                <w:rFonts w:hint="eastAsia"/>
                <w:szCs w:val="21"/>
                <w:highlight w:val="none"/>
                <w:lang w:val="en-US" w:eastAsia="zh-CN"/>
              </w:rPr>
              <w:t>禁忌症人数1人，为听力损失，已作调岗处理；员工周自列要求脱离噪声作业环境48小时后复查纯音听阀，其余6人均可继续从事噪声、粉尘、酸雾作业。</w:t>
            </w:r>
          </w:p>
          <w:p>
            <w:pPr>
              <w:pStyle w:val="4"/>
              <w:rPr>
                <w:rFonts w:hint="default"/>
                <w:lang w:val="en-US" w:eastAsia="zh-CN"/>
              </w:rPr>
            </w:pPr>
            <w:r>
              <w:rPr>
                <w:rFonts w:hint="eastAsia"/>
                <w:szCs w:val="21"/>
                <w:highlight w:val="none"/>
                <w:lang w:val="en-US" w:eastAsia="zh-CN"/>
              </w:rPr>
              <w:t xml:space="preserve">  现场查周自列纯音听阀复查结论：属噪声禁忌症，不能继续从事噪声作业，已作调岗处理。</w:t>
            </w:r>
          </w:p>
          <w:p>
            <w:pPr>
              <w:pStyle w:val="2"/>
              <w:rPr>
                <w:rFonts w:ascii="方正仿宋简体" w:eastAsia="方正仿宋简体"/>
                <w:szCs w:val="21"/>
                <w:highlight w:val="none"/>
              </w:rPr>
            </w:pPr>
            <w:r>
              <w:rPr>
                <w:rFonts w:hint="eastAsia" w:ascii="宋体" w:hAnsi="宋体" w:cs="宋体"/>
                <w:szCs w:val="21"/>
                <w:highlight w:val="none"/>
              </w:rPr>
              <w:t xml:space="preserve">◆ </w:t>
            </w:r>
            <w:r>
              <w:rPr>
                <w:rFonts w:hint="eastAsia" w:ascii="方正仿宋简体" w:eastAsia="方正仿宋简体"/>
                <w:szCs w:val="21"/>
                <w:highlight w:val="none"/>
              </w:rPr>
              <w:t>查职业</w:t>
            </w:r>
            <w:r>
              <w:rPr>
                <w:rFonts w:hint="eastAsia" w:ascii="方正仿宋简体" w:eastAsia="方正仿宋简体"/>
                <w:szCs w:val="21"/>
                <w:highlight w:val="none"/>
                <w:lang w:val="en-US" w:eastAsia="zh-CN"/>
              </w:rPr>
              <w:t>病危害现状评价报告书</w:t>
            </w:r>
            <w:r>
              <w:rPr>
                <w:rFonts w:hint="eastAsia" w:ascii="方正仿宋简体" w:eastAsia="方正仿宋简体"/>
                <w:szCs w:val="21"/>
                <w:highlight w:val="none"/>
              </w:rPr>
              <w:t xml:space="preserve"> </w:t>
            </w:r>
            <w:r>
              <w:rPr>
                <w:rFonts w:hint="eastAsia" w:ascii="方正仿宋简体" w:eastAsia="方正仿宋简体"/>
                <w:szCs w:val="21"/>
                <w:highlight w:val="none"/>
                <w:lang w:val="en-US" w:eastAsia="zh-CN"/>
              </w:rPr>
              <w:t>时间：</w:t>
            </w:r>
            <w:r>
              <w:rPr>
                <w:rFonts w:hint="eastAsia" w:ascii="方正仿宋简体" w:eastAsia="方正仿宋简体"/>
                <w:szCs w:val="21"/>
                <w:highlight w:val="none"/>
              </w:rPr>
              <w:t>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6</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22</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编号：川泰（职）现【2020】070号</w:t>
            </w:r>
            <w:r>
              <w:rPr>
                <w:rFonts w:hint="eastAsia" w:ascii="方正仿宋简体" w:eastAsia="方正仿宋简体"/>
                <w:szCs w:val="21"/>
                <w:highlight w:val="none"/>
              </w:rPr>
              <w:t>。</w:t>
            </w:r>
          </w:p>
          <w:p>
            <w:pPr>
              <w:pStyle w:val="2"/>
              <w:rPr>
                <w:rFonts w:hint="eastAsia" w:ascii="方正仿宋简体" w:eastAsia="方正仿宋简体"/>
                <w:szCs w:val="21"/>
                <w:highlight w:val="none"/>
              </w:rPr>
            </w:pPr>
            <w:r>
              <w:rPr>
                <w:rFonts w:hint="eastAsia" w:ascii="方正仿宋简体" w:eastAsia="方正仿宋简体"/>
                <w:szCs w:val="21"/>
                <w:highlight w:val="none"/>
                <w:lang w:val="en-US" w:eastAsia="zh-CN"/>
              </w:rPr>
              <w:t>评价</w:t>
            </w:r>
            <w:r>
              <w:rPr>
                <w:rFonts w:hint="eastAsia" w:ascii="方正仿宋简体" w:eastAsia="方正仿宋简体"/>
                <w:szCs w:val="21"/>
                <w:highlight w:val="none"/>
              </w:rPr>
              <w:t>单位：四川泰安生科技咨询有限公司。</w:t>
            </w:r>
            <w:r>
              <w:rPr>
                <w:rFonts w:hint="eastAsia" w:ascii="方正仿宋简体" w:eastAsia="方正仿宋简体"/>
                <w:szCs w:val="21"/>
                <w:highlight w:val="none"/>
                <w:lang w:val="en-US" w:eastAsia="zh-CN"/>
              </w:rPr>
              <w:t>评价</w:t>
            </w:r>
            <w:r>
              <w:rPr>
                <w:rFonts w:hint="eastAsia" w:ascii="方正仿宋简体" w:eastAsia="方正仿宋简体"/>
                <w:szCs w:val="21"/>
                <w:highlight w:val="none"/>
              </w:rPr>
              <w:t>项目：职业病防护、职业病接触、化学有害物质检测结果等。结论</w:t>
            </w:r>
            <w:r>
              <w:rPr>
                <w:rFonts w:hint="eastAsia" w:ascii="方正仿宋简体" w:eastAsia="方正仿宋简体"/>
                <w:szCs w:val="21"/>
                <w:highlight w:val="none"/>
                <w:lang w:eastAsia="zh-CN"/>
              </w:rPr>
              <w:t>：合格或符合</w:t>
            </w:r>
            <w:r>
              <w:rPr>
                <w:rFonts w:hint="eastAsia" w:ascii="方正仿宋简体" w:eastAsia="方正仿宋简体"/>
                <w:szCs w:val="21"/>
                <w:highlight w:val="none"/>
              </w:rPr>
              <w:t>。</w:t>
            </w:r>
          </w:p>
          <w:p>
            <w:pPr>
              <w:pStyle w:val="2"/>
              <w:rPr>
                <w:rFonts w:hint="default"/>
                <w:lang w:val="en-US" w:eastAsia="zh-CN"/>
              </w:rPr>
            </w:pPr>
            <w:r>
              <w:rPr>
                <w:rFonts w:hint="eastAsia" w:ascii="方正仿宋简体" w:eastAsia="方正仿宋简体"/>
                <w:szCs w:val="21"/>
                <w:highlight w:val="none"/>
                <w:lang w:val="en-US" w:eastAsia="zh-CN"/>
              </w:rPr>
              <w:t>提供有对职业危害因素检验检测报告：检测</w:t>
            </w:r>
            <w:r>
              <w:rPr>
                <w:rFonts w:hint="eastAsia" w:ascii="方正仿宋简体" w:eastAsia="方正仿宋简体"/>
                <w:szCs w:val="21"/>
                <w:highlight w:val="none"/>
              </w:rPr>
              <w:t>单位：四川泰安生科技咨询有限公司</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报告日期：2020年6月8日，报告编号：川泰（职）现检【2020】070号。</w:t>
            </w:r>
          </w:p>
          <w:p>
            <w:pPr>
              <w:spacing w:line="400" w:lineRule="exact"/>
              <w:ind w:firstLine="420" w:firstLineChars="200"/>
              <w:rPr>
                <w:rFonts w:hint="default"/>
                <w:lang w:val="en-US" w:eastAsia="zh-CN"/>
              </w:rPr>
            </w:pPr>
            <w:r>
              <w:rPr>
                <w:rFonts w:hint="eastAsia" w:ascii="宋体" w:hAnsi="宋体" w:cs="宋体"/>
                <w:szCs w:val="21"/>
              </w:rPr>
              <w:t>自体系建立以来没有发生过安全事故。监测设备：公司暂无环境、职业健康安全监测设备。</w:t>
            </w:r>
          </w:p>
        </w:tc>
        <w:tc>
          <w:tcPr>
            <w:tcW w:w="993" w:type="dxa"/>
          </w:tcPr>
          <w:p>
            <w:pPr>
              <w:pStyle w:val="2"/>
              <w:rPr>
                <w:rFonts w:hint="eastAsia" w:eastAsia="宋体"/>
                <w:color w:val="auto"/>
                <w:szCs w:val="21"/>
                <w:lang w:eastAsia="zh-CN"/>
              </w:rPr>
            </w:pPr>
            <w:r>
              <w:rPr>
                <w:rFonts w:hint="eastAsia"/>
                <w:color w:val="auto"/>
                <w:szCs w:val="21"/>
                <w:lang w:eastAsia="zh-CN"/>
              </w:rPr>
              <w:t>符合</w:t>
            </w:r>
          </w:p>
          <w:p>
            <w:pPr>
              <w:pStyle w:val="2"/>
              <w:rPr>
                <w:color w:val="FF0000"/>
                <w:szCs w:val="21"/>
              </w:rPr>
            </w:pPr>
          </w:p>
          <w:p>
            <w:pPr>
              <w:pStyle w:val="2"/>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S9.1.2 </w:t>
            </w:r>
          </w:p>
          <w:p>
            <w:pPr>
              <w:rPr>
                <w:rFonts w:ascii="宋体" w:hAnsi="宋体" w:cs="新宋体"/>
                <w:color w:val="auto"/>
                <w:szCs w:val="21"/>
              </w:rPr>
            </w:pPr>
          </w:p>
        </w:tc>
        <w:tc>
          <w:tcPr>
            <w:tcW w:w="10596" w:type="dxa"/>
          </w:tcPr>
          <w:p>
            <w:pPr>
              <w:spacing w:line="400" w:lineRule="exact"/>
              <w:ind w:firstLine="420" w:firstLineChars="200"/>
              <w:rPr>
                <w:szCs w:val="21"/>
              </w:rPr>
            </w:pPr>
            <w:r>
              <w:rPr>
                <w:rFonts w:hint="eastAsia"/>
                <w:szCs w:val="21"/>
              </w:rPr>
              <w:t>编制有《</w:t>
            </w:r>
            <w:r>
              <w:rPr>
                <w:rFonts w:hint="eastAsia" w:ascii="宋体" w:hAnsi="宋体" w:cs="宋体"/>
                <w:szCs w:val="21"/>
                <w:lang w:eastAsia="zh-CN"/>
              </w:rPr>
              <w:t>合规性评价控制程序</w:t>
            </w:r>
            <w:r>
              <w:rPr>
                <w:rFonts w:hint="eastAsia"/>
                <w:szCs w:val="21"/>
              </w:rPr>
              <w:t>》</w:t>
            </w:r>
          </w:p>
          <w:p>
            <w:pPr>
              <w:spacing w:line="400" w:lineRule="exact"/>
              <w:ind w:firstLine="420" w:firstLineChars="200"/>
              <w:rPr>
                <w:rFonts w:ascii="宋体" w:hAnsi="宋体" w:cs="宋体"/>
                <w:szCs w:val="21"/>
              </w:rPr>
            </w:pPr>
            <w:r>
              <w:rPr>
                <w:rFonts w:hint="eastAsia"/>
                <w:szCs w:val="21"/>
              </w:rPr>
              <w:t>提供《合规性评价记录》及</w:t>
            </w:r>
            <w:r>
              <w:rPr>
                <w:rFonts w:hint="eastAsia" w:ascii="宋体" w:hAnsi="宋体" w:cs="宋体"/>
                <w:szCs w:val="21"/>
              </w:rPr>
              <w:t>《合规性评价报告》</w:t>
            </w:r>
            <w:r>
              <w:rPr>
                <w:rFonts w:hint="eastAsia" w:ascii="宋体" w:hAnsi="宋体" w:cs="宋体"/>
                <w:szCs w:val="21"/>
                <w:lang w:eastAsia="zh-CN"/>
              </w:rPr>
              <w:t>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3</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日，</w:t>
            </w:r>
            <w:r>
              <w:rPr>
                <w:rFonts w:hint="eastAsia" w:ascii="宋体" w:hAnsi="宋体" w:cs="宋体"/>
                <w:szCs w:val="21"/>
                <w:lang w:val="en-US" w:eastAsia="zh-CN"/>
              </w:rPr>
              <w:t>主持人</w:t>
            </w:r>
            <w:r>
              <w:rPr>
                <w:rFonts w:hint="eastAsia" w:ascii="宋体" w:hAnsi="宋体" w:cs="宋体"/>
                <w:szCs w:val="21"/>
                <w:lang w:eastAsia="zh-CN"/>
              </w:rPr>
              <w:t>：戚涛，成员：姜铁军、文青松、任群、吴超、周建兵、石玉莲等成立的评价小组，在对公司办公区域办公环境进行全面检查的基础上，对照环境法规的要求，公司办公区域的环境管理状况进行评价；</w:t>
            </w: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cs="宋体"/>
                <w:szCs w:val="21"/>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993" w:type="dxa"/>
          </w:tcPr>
          <w:p>
            <w:pPr>
              <w:pStyle w:val="2"/>
              <w:rPr>
                <w:rFonts w:hint="eastAsia" w:eastAsia="宋体"/>
                <w:color w:val="auto"/>
                <w:szCs w:val="21"/>
                <w:lang w:eastAsia="zh-CN"/>
              </w:rPr>
            </w:pPr>
            <w:r>
              <w:rPr>
                <w:rFonts w:hint="eastAsia"/>
                <w:color w:val="auto"/>
                <w:szCs w:val="21"/>
                <w:lang w:eastAsia="zh-CN"/>
              </w:rPr>
              <w:t>符合</w:t>
            </w:r>
          </w:p>
          <w:p>
            <w:pP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eastAsia" w:ascii="宋体" w:hAnsi="宋体"/>
                <w:szCs w:val="21"/>
              </w:rPr>
            </w:pPr>
            <w:r>
              <w:rPr>
                <w:rFonts w:hint="eastAsia" w:ascii="宋体" w:hAnsi="宋体"/>
                <w:szCs w:val="21"/>
              </w:rPr>
              <w:t>S10.1</w:t>
            </w:r>
          </w:p>
          <w:p>
            <w:pPr>
              <w:rPr>
                <w:rFonts w:ascii="宋体" w:hAnsi="宋体"/>
                <w:szCs w:val="21"/>
              </w:rPr>
            </w:pPr>
            <w:r>
              <w:rPr>
                <w:rFonts w:hint="eastAsia" w:ascii="宋体" w:hAnsi="宋体"/>
                <w:szCs w:val="21"/>
              </w:rPr>
              <w:t>10.2</w:t>
            </w:r>
          </w:p>
          <w:p>
            <w:pPr>
              <w:rPr>
                <w:rFonts w:ascii="宋体" w:hAnsi="宋体" w:cs="新宋体"/>
                <w:szCs w:val="21"/>
              </w:rPr>
            </w:pPr>
          </w:p>
        </w:tc>
        <w:tc>
          <w:tcPr>
            <w:tcW w:w="10596" w:type="dxa"/>
          </w:tcPr>
          <w:p>
            <w:pPr>
              <w:spacing w:line="400" w:lineRule="atLeast"/>
              <w:rPr>
                <w:rFonts w:ascii="宋体" w:hAnsi="宋体"/>
                <w:szCs w:val="21"/>
              </w:rPr>
            </w:pPr>
            <w:r>
              <w:rPr>
                <w:rFonts w:hint="eastAsia" w:ascii="宋体" w:hAnsi="宋体"/>
                <w:szCs w:val="21"/>
              </w:rPr>
              <w:t>公司制定系列程序文件《管理评审控制程序》、《</w:t>
            </w:r>
            <w:r>
              <w:rPr>
                <w:rFonts w:hint="eastAsia" w:ascii="宋体" w:hAnsi="宋体"/>
                <w:szCs w:val="21"/>
                <w:lang w:eastAsia="zh-CN"/>
              </w:rPr>
              <w:t>事故事件不符合控制程序</w:t>
            </w:r>
            <w:r>
              <w:rPr>
                <w:rFonts w:hint="eastAsia" w:ascii="宋体" w:hAnsi="宋体"/>
                <w:szCs w:val="21"/>
              </w:rPr>
              <w:t>》及《</w:t>
            </w:r>
            <w:r>
              <w:rPr>
                <w:rFonts w:hint="eastAsia" w:ascii="宋体" w:hAnsi="宋体"/>
                <w:szCs w:val="21"/>
                <w:lang w:eastAsia="zh-CN"/>
              </w:rPr>
              <w:t>内部审核控制程序</w:t>
            </w:r>
            <w:r>
              <w:rPr>
                <w:rFonts w:hint="eastAsia" w:ascii="宋体" w:hAnsi="宋体"/>
                <w:szCs w:val="21"/>
              </w:rPr>
              <w:t>》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pPr>
              <w:pStyle w:val="2"/>
              <w:rPr>
                <w:rFonts w:hint="eastAsia" w:eastAsia="宋体"/>
                <w:color w:val="auto"/>
                <w:szCs w:val="21"/>
                <w:lang w:eastAsia="zh-CN"/>
              </w:rPr>
            </w:pPr>
            <w:r>
              <w:rPr>
                <w:rFonts w:hint="eastAsia"/>
                <w:color w:val="auto"/>
                <w:szCs w:val="21"/>
                <w:lang w:eastAsia="zh-CN"/>
              </w:rPr>
              <w:t>符合</w:t>
            </w:r>
          </w:p>
          <w:p>
            <w:pP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96" w:type="dxa"/>
          </w:tcPr>
          <w:p>
            <w:pPr>
              <w:rPr>
                <w:rFonts w:ascii="宋体" w:hAnsi="宋体"/>
                <w:szCs w:val="21"/>
              </w:rPr>
            </w:pPr>
            <w:r>
              <w:rPr>
                <w:rFonts w:hint="eastAsia" w:ascii="宋体" w:hAnsi="宋体"/>
                <w:sz w:val="21"/>
                <w:szCs w:val="21"/>
              </w:rPr>
              <w:t>提供有20</w:t>
            </w:r>
            <w:r>
              <w:rPr>
                <w:rFonts w:hint="eastAsia" w:ascii="宋体" w:hAnsi="宋体"/>
                <w:sz w:val="21"/>
                <w:szCs w:val="21"/>
                <w:lang w:val="en-US" w:eastAsia="zh-CN"/>
              </w:rPr>
              <w:t>20</w:t>
            </w:r>
            <w:r>
              <w:rPr>
                <w:rFonts w:hint="eastAsia" w:ascii="宋体" w:hAnsi="宋体"/>
                <w:sz w:val="21"/>
                <w:szCs w:val="21"/>
              </w:rPr>
              <w:t>年支出清单：支出项目有购置灭火器、消防演练、垃圾处置、劳保用品等共计</w:t>
            </w:r>
            <w:r>
              <w:rPr>
                <w:rFonts w:hint="eastAsia" w:ascii="宋体" w:hAnsi="宋体"/>
                <w:sz w:val="21"/>
                <w:szCs w:val="21"/>
                <w:lang w:val="en-US" w:eastAsia="zh-CN"/>
              </w:rPr>
              <w:t>18374元。</w:t>
            </w:r>
          </w:p>
        </w:tc>
        <w:tc>
          <w:tcPr>
            <w:tcW w:w="993" w:type="dxa"/>
          </w:tcPr>
          <w:p>
            <w:pPr>
              <w:rPr>
                <w:color w:val="FF0000"/>
                <w:szCs w:val="21"/>
              </w:rPr>
            </w:pPr>
          </w:p>
        </w:tc>
      </w:tr>
    </w:tbl>
    <w:p>
      <w:pPr>
        <w:pStyle w:val="7"/>
        <w:rPr>
          <w:color w:val="FF0000"/>
          <w:sz w:val="21"/>
          <w:szCs w:val="21"/>
        </w:rPr>
      </w:pPr>
    </w:p>
    <w:p>
      <w:pPr>
        <w:pStyle w:val="7"/>
        <w:rPr>
          <w:rFonts w:hint="eastAsia"/>
          <w:color w:val="auto"/>
          <w:sz w:val="21"/>
          <w:szCs w:val="21"/>
        </w:rPr>
      </w:pPr>
      <w:r>
        <w:rPr>
          <w:rFonts w:hint="eastAsia"/>
          <w:color w:val="auto"/>
          <w:sz w:val="21"/>
          <w:szCs w:val="21"/>
        </w:rPr>
        <w:t>说明：不符合标注</w:t>
      </w:r>
    </w:p>
    <w:p>
      <w:pPr>
        <w:rPr>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ACADE"/>
    <w:multiLevelType w:val="singleLevel"/>
    <w:tmpl w:val="8E1ACADE"/>
    <w:lvl w:ilvl="0" w:tentative="0">
      <w:start w:val="1"/>
      <w:numFmt w:val="decimal"/>
      <w:suff w:val="nothing"/>
      <w:lvlText w:val="%1）"/>
      <w:lvlJc w:val="left"/>
    </w:lvl>
  </w:abstractNum>
  <w:abstractNum w:abstractNumId="1">
    <w:nsid w:val="B237DD18"/>
    <w:multiLevelType w:val="singleLevel"/>
    <w:tmpl w:val="B237DD18"/>
    <w:lvl w:ilvl="0" w:tentative="0">
      <w:start w:val="3"/>
      <w:numFmt w:val="decimal"/>
      <w:lvlText w:val="%1)"/>
      <w:lvlJc w:val="left"/>
      <w:pPr>
        <w:tabs>
          <w:tab w:val="left" w:pos="312"/>
        </w:tabs>
      </w:pPr>
    </w:lvl>
  </w:abstractNum>
  <w:abstractNum w:abstractNumId="2">
    <w:nsid w:val="B630EBDC"/>
    <w:multiLevelType w:val="singleLevel"/>
    <w:tmpl w:val="B630EBDC"/>
    <w:lvl w:ilvl="0" w:tentative="0">
      <w:start w:val="1"/>
      <w:numFmt w:val="decimal"/>
      <w:suff w:val="nothing"/>
      <w:lvlText w:val="%1）"/>
      <w:lvlJc w:val="left"/>
    </w:lvl>
  </w:abstractNum>
  <w:abstractNum w:abstractNumId="3">
    <w:nsid w:val="BB79C7E6"/>
    <w:multiLevelType w:val="singleLevel"/>
    <w:tmpl w:val="BB79C7E6"/>
    <w:lvl w:ilvl="0" w:tentative="0">
      <w:start w:val="1"/>
      <w:numFmt w:val="decimal"/>
      <w:suff w:val="nothing"/>
      <w:lvlText w:val="%1）"/>
      <w:lvlJc w:val="left"/>
    </w:lvl>
  </w:abstractNum>
  <w:abstractNum w:abstractNumId="4">
    <w:nsid w:val="E3681E1D"/>
    <w:multiLevelType w:val="singleLevel"/>
    <w:tmpl w:val="E3681E1D"/>
    <w:lvl w:ilvl="0" w:tentative="0">
      <w:start w:val="1"/>
      <w:numFmt w:val="decimal"/>
      <w:suff w:val="nothing"/>
      <w:lvlText w:val="%1、"/>
      <w:lvlJc w:val="left"/>
    </w:lvl>
  </w:abstractNum>
  <w:abstractNum w:abstractNumId="5">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025AEDD"/>
    <w:multiLevelType w:val="singleLevel"/>
    <w:tmpl w:val="4025AEDD"/>
    <w:lvl w:ilvl="0" w:tentative="0">
      <w:start w:val="1"/>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8">
    <w:nsid w:val="59BF21E7"/>
    <w:multiLevelType w:val="singleLevel"/>
    <w:tmpl w:val="59BF21E7"/>
    <w:lvl w:ilvl="0" w:tentative="0">
      <w:start w:val="1"/>
      <w:numFmt w:val="decimal"/>
      <w:suff w:val="nothing"/>
      <w:lvlText w:val="%1、"/>
      <w:lvlJc w:val="left"/>
    </w:lvl>
  </w:abstractNum>
  <w:num w:numId="1">
    <w:abstractNumId w:val="4"/>
  </w:num>
  <w:num w:numId="2">
    <w:abstractNumId w:val="5"/>
  </w:num>
  <w:num w:numId="3">
    <w:abstractNumId w:val="8"/>
  </w:num>
  <w:num w:numId="4">
    <w:abstractNumId w:val="7"/>
  </w:num>
  <w:num w:numId="5">
    <w:abstractNumId w:val="3"/>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325D9"/>
    <w:rsid w:val="00E0447A"/>
    <w:rsid w:val="014308AF"/>
    <w:rsid w:val="01734AA0"/>
    <w:rsid w:val="04C960D8"/>
    <w:rsid w:val="05B02686"/>
    <w:rsid w:val="06197FA7"/>
    <w:rsid w:val="072E7F82"/>
    <w:rsid w:val="07A51DAE"/>
    <w:rsid w:val="096778A5"/>
    <w:rsid w:val="0A18092F"/>
    <w:rsid w:val="0F174CD2"/>
    <w:rsid w:val="15682AE6"/>
    <w:rsid w:val="161F5699"/>
    <w:rsid w:val="16C14DD0"/>
    <w:rsid w:val="173854C0"/>
    <w:rsid w:val="175C11ED"/>
    <w:rsid w:val="175D4739"/>
    <w:rsid w:val="199E15C2"/>
    <w:rsid w:val="1A4B10F3"/>
    <w:rsid w:val="1BA92587"/>
    <w:rsid w:val="1C645077"/>
    <w:rsid w:val="1CB67FC4"/>
    <w:rsid w:val="1D003F3D"/>
    <w:rsid w:val="1DB43992"/>
    <w:rsid w:val="1EA422A8"/>
    <w:rsid w:val="1EDB2B21"/>
    <w:rsid w:val="200A1D0E"/>
    <w:rsid w:val="201F199A"/>
    <w:rsid w:val="20637330"/>
    <w:rsid w:val="20E7500F"/>
    <w:rsid w:val="22BC5566"/>
    <w:rsid w:val="232C5B30"/>
    <w:rsid w:val="233367B8"/>
    <w:rsid w:val="24716AEC"/>
    <w:rsid w:val="25355D92"/>
    <w:rsid w:val="260811F6"/>
    <w:rsid w:val="295F22F6"/>
    <w:rsid w:val="2C975E0E"/>
    <w:rsid w:val="2CA51E1A"/>
    <w:rsid w:val="2D276A0D"/>
    <w:rsid w:val="2D5A15F5"/>
    <w:rsid w:val="2E4030E5"/>
    <w:rsid w:val="30281A30"/>
    <w:rsid w:val="321A6FC7"/>
    <w:rsid w:val="32794827"/>
    <w:rsid w:val="32CE39A3"/>
    <w:rsid w:val="32E55E25"/>
    <w:rsid w:val="33DB0247"/>
    <w:rsid w:val="34BA2557"/>
    <w:rsid w:val="35477929"/>
    <w:rsid w:val="35651533"/>
    <w:rsid w:val="37302A51"/>
    <w:rsid w:val="3A1576B0"/>
    <w:rsid w:val="3A213C83"/>
    <w:rsid w:val="3A426BFB"/>
    <w:rsid w:val="3ABA620F"/>
    <w:rsid w:val="3AD746E6"/>
    <w:rsid w:val="3B3E0A45"/>
    <w:rsid w:val="3B543CE8"/>
    <w:rsid w:val="3C0D4558"/>
    <w:rsid w:val="3F9579D6"/>
    <w:rsid w:val="3FF452AA"/>
    <w:rsid w:val="400321CE"/>
    <w:rsid w:val="404502CD"/>
    <w:rsid w:val="41AC30F3"/>
    <w:rsid w:val="41FB2A16"/>
    <w:rsid w:val="423E6994"/>
    <w:rsid w:val="428F1ADB"/>
    <w:rsid w:val="42933B96"/>
    <w:rsid w:val="42DF002F"/>
    <w:rsid w:val="46D85A10"/>
    <w:rsid w:val="4ADE1892"/>
    <w:rsid w:val="4BD52F29"/>
    <w:rsid w:val="4C903B3C"/>
    <w:rsid w:val="4DE43061"/>
    <w:rsid w:val="4EEA67BA"/>
    <w:rsid w:val="4FF51B62"/>
    <w:rsid w:val="50131B38"/>
    <w:rsid w:val="506C5459"/>
    <w:rsid w:val="515579CF"/>
    <w:rsid w:val="51A46EC1"/>
    <w:rsid w:val="538F5837"/>
    <w:rsid w:val="53FD1436"/>
    <w:rsid w:val="58380765"/>
    <w:rsid w:val="5AC228F7"/>
    <w:rsid w:val="5D8A1B5B"/>
    <w:rsid w:val="5DB57EF8"/>
    <w:rsid w:val="5F7E0119"/>
    <w:rsid w:val="604B2031"/>
    <w:rsid w:val="60F06922"/>
    <w:rsid w:val="6155235E"/>
    <w:rsid w:val="617428C1"/>
    <w:rsid w:val="625E6778"/>
    <w:rsid w:val="655E2A4D"/>
    <w:rsid w:val="672E05C4"/>
    <w:rsid w:val="68B52D07"/>
    <w:rsid w:val="695E093A"/>
    <w:rsid w:val="69AF4E1E"/>
    <w:rsid w:val="6B7B53B4"/>
    <w:rsid w:val="6C2234F0"/>
    <w:rsid w:val="6E7521CE"/>
    <w:rsid w:val="6F724162"/>
    <w:rsid w:val="6FE23E6A"/>
    <w:rsid w:val="70A134ED"/>
    <w:rsid w:val="7265332D"/>
    <w:rsid w:val="735106B1"/>
    <w:rsid w:val="744C4658"/>
    <w:rsid w:val="778B5F4C"/>
    <w:rsid w:val="77EF2372"/>
    <w:rsid w:val="78263F3E"/>
    <w:rsid w:val="79A058B1"/>
    <w:rsid w:val="7ABF6E50"/>
    <w:rsid w:val="7AF326A8"/>
    <w:rsid w:val="7B5533B3"/>
    <w:rsid w:val="7DB20B28"/>
    <w:rsid w:val="7F5551FF"/>
    <w:rsid w:val="7F7B27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cs="Times New Roman"/>
      <w:color w:val="000000"/>
      <w:kern w:val="0"/>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styleId="17">
    <w:name w:val="List Paragraph"/>
    <w:basedOn w:val="1"/>
    <w:unhideWhenUsed/>
    <w:qFormat/>
    <w:uiPriority w:val="99"/>
    <w:pPr>
      <w:ind w:firstLine="420" w:firstLineChars="200"/>
    </w:pPr>
  </w:style>
  <w:style w:type="paragraph" w:customStyle="1" w:styleId="18">
    <w:name w:val="列出段落4"/>
    <w:basedOn w:val="1"/>
    <w:qFormat/>
    <w:uiPriority w:val="34"/>
    <w:pPr>
      <w:ind w:firstLine="420" w:firstLineChars="200"/>
    </w:pPr>
    <w:rPr>
      <w:rFonts w:ascii="Calibri" w:hAnsi="Calibri"/>
      <w:szCs w:val="22"/>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2021-05-02T02:42:24Z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A9FC9787FECE482A8F7EAE7C8B95EC7A</vt:lpwstr>
  </property>
</Properties>
</file>