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四川省宇辉货运有限公司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2021.5.13上午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2021.5.13下午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4"/>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4"/>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4"/>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4"/>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60" w:firstLineChars="400"/>
              <w:rPr>
                <w:sz w:val="16"/>
                <w:szCs w:val="16"/>
              </w:rPr>
            </w:pPr>
            <w:r>
              <w:rPr>
                <w:rFonts w:hint="eastAsia" w:ascii="黑体" w:hAnsi="黑体" w:eastAsia="黑体" w:cs="黑体"/>
                <w:sz w:val="24"/>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2021.5.13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092F38"/>
    <w:rsid w:val="11763051"/>
    <w:rsid w:val="11A23B35"/>
    <w:rsid w:val="164B639C"/>
    <w:rsid w:val="55AC66CF"/>
    <w:rsid w:val="5E7B51D8"/>
    <w:rsid w:val="7B9621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2021-05-15T12:39:45Z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4CBCC8763E4443319E6EB2ED0D585AE0</vt:lpwstr>
  </property>
</Properties>
</file>