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279"/>
        <w:gridCol w:w="862"/>
        <w:gridCol w:w="293"/>
        <w:gridCol w:w="1408"/>
        <w:gridCol w:w="703"/>
        <w:gridCol w:w="811"/>
        <w:gridCol w:w="612"/>
        <w:gridCol w:w="284"/>
        <w:gridCol w:w="425"/>
        <w:gridCol w:w="357"/>
        <w:gridCol w:w="1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四川省宇辉货运有限公司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0331-2021-Q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王瑞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1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18829841889</w:t>
            </w:r>
            <w:bookmarkEnd w:id="6"/>
          </w:p>
        </w:tc>
        <w:tc>
          <w:tcPr>
            <w:tcW w:w="89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1874952083@qq.com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8" w:name="最高管理者"/>
            <w:bookmarkEnd w:id="8"/>
            <w:r>
              <w:rPr>
                <w:rFonts w:hint="eastAsia"/>
                <w:lang w:val="en-US" w:eastAsia="zh-CN"/>
              </w:rPr>
              <w:t>吕小东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514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896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378" w:type="dxa"/>
            <w:gridSpan w:val="9"/>
            <w:vAlign w:val="center"/>
          </w:tcPr>
          <w:p>
            <w:bookmarkStart w:id="10" w:name="审核范围"/>
            <w:bookmarkStart w:id="14" w:name="_GoBack"/>
            <w:r>
              <w:t>道路普通货运（限许可范围内）</w:t>
            </w:r>
            <w:bookmarkEnd w:id="14"/>
            <w:bookmarkEnd w:id="10"/>
          </w:p>
        </w:tc>
        <w:tc>
          <w:tcPr>
            <w:tcW w:w="709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31.04.01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2021年04月25日 上午至2021年04月25日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215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678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215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31.04.01</w:t>
            </w:r>
          </w:p>
        </w:tc>
        <w:tc>
          <w:tcPr>
            <w:tcW w:w="1678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215" w:type="dxa"/>
            <w:gridSpan w:val="4"/>
            <w:vAlign w:val="center"/>
          </w:tcPr>
          <w:p/>
        </w:tc>
        <w:tc>
          <w:tcPr>
            <w:tcW w:w="1678" w:type="dxa"/>
            <w:gridSpan w:val="4"/>
            <w:vAlign w:val="center"/>
          </w:tcPr>
          <w:p/>
        </w:tc>
        <w:tc>
          <w:tcPr>
            <w:tcW w:w="1297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97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45720</wp:posOffset>
                  </wp:positionV>
                  <wp:extent cx="757555" cy="370840"/>
                  <wp:effectExtent l="0" t="0" r="4445" b="10160"/>
                  <wp:wrapNone/>
                  <wp:docPr id="2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t="115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555" cy="370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5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11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2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363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7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155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11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23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363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97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2021年04月2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日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11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2021年04月2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日</w:t>
            </w:r>
          </w:p>
        </w:tc>
        <w:tc>
          <w:tcPr>
            <w:tcW w:w="1423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363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2021年04月2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日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rPr>
          <w:rFonts w:hint="eastAsia" w:eastAsia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附表：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4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25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4"/>
                <w:szCs w:val="24"/>
              </w:rPr>
              <w:t>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：00-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首次会议：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32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top"/>
          </w:tcPr>
          <w:p>
            <w:pPr>
              <w:snapToGrid w:val="0"/>
              <w:spacing w:line="280" w:lineRule="exact"/>
              <w:jc w:val="both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color w:val="auto"/>
                <w:sz w:val="20"/>
              </w:rPr>
              <w:t>：30-1</w:t>
            </w: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color w:val="auto"/>
                <w:sz w:val="20"/>
              </w:rPr>
              <w:t>：30</w:t>
            </w:r>
          </w:p>
          <w:p>
            <w:pPr>
              <w:snapToGrid w:val="0"/>
              <w:spacing w:line="280" w:lineRule="exact"/>
              <w:jc w:val="both"/>
              <w:rPr>
                <w:b/>
                <w:color w:val="FF0000"/>
                <w:sz w:val="20"/>
              </w:rPr>
            </w:pPr>
          </w:p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color w:val="FF0000"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⑴ 通过对受审核方的管理、经营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现场</w:t>
            </w:r>
            <w:r>
              <w:rPr>
                <w:rFonts w:hint="eastAsia"/>
                <w:sz w:val="21"/>
                <w:szCs w:val="21"/>
              </w:rPr>
              <w:t xml:space="preserve">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对管理体系绩效要求有重大影响的过程、活动、场所和运行进行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现场</w:t>
            </w:r>
            <w:r>
              <w:rPr>
                <w:rFonts w:hint="eastAsia"/>
                <w:sz w:val="21"/>
                <w:szCs w:val="21"/>
              </w:rPr>
              <w:t>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（重点是法律地位证明文件、经营许可资质/资格、强制性标准执行情况）；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销售服务过程的识与别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  <w:t>杨珍全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color w:val="FF0000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color w:val="auto"/>
                <w:sz w:val="20"/>
              </w:rPr>
              <w:t>1</w:t>
            </w: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color w:val="auto"/>
                <w:sz w:val="20"/>
              </w:rPr>
              <w:t>：30-1</w:t>
            </w: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color w:val="auto"/>
                <w:sz w:val="20"/>
              </w:rPr>
              <w:t>：00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  <w:t>杨珍全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9370F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10</TotalTime>
  <ScaleCrop>false</ScaleCrop>
  <LinksUpToDate>false</LinksUpToDate>
  <CharactersWithSpaces>1267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宋明珠</cp:lastModifiedBy>
  <cp:lastPrinted>2019-03-27T03:10:00Z</cp:lastPrinted>
  <dcterms:modified xsi:type="dcterms:W3CDTF">2021-04-25T08:14:52Z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A47B76BBB50344B39C51E6D725C49596</vt:lpwstr>
  </property>
</Properties>
</file>