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51F88">
      <w:pPr>
        <w:spacing w:line="360" w:lineRule="auto"/>
        <w:jc w:val="center"/>
        <w:rPr>
          <w:b/>
          <w:color w:val="000000"/>
          <w:spacing w:val="100"/>
          <w:sz w:val="44"/>
        </w:rPr>
      </w:pPr>
      <w:r>
        <w:rPr>
          <w:rFonts w:hint="eastAsia"/>
          <w:b/>
          <w:color w:val="000000"/>
          <w:spacing w:val="100"/>
          <w:sz w:val="52"/>
          <w:szCs w:val="52"/>
        </w:rPr>
        <w:t>管理体系审核报告</w:t>
      </w:r>
    </w:p>
    <w:p w:rsidR="00151F88">
      <w:pPr>
        <w:spacing w:line="360" w:lineRule="auto"/>
        <w:jc w:val="center"/>
        <w:rPr>
          <w:b/>
          <w:color w:val="000000"/>
          <w:sz w:val="44"/>
          <w:szCs w:val="44"/>
        </w:rPr>
      </w:pPr>
      <w:r>
        <w:rPr>
          <w:rFonts w:hint="eastAsia"/>
          <w:b/>
          <w:color w:val="000000"/>
          <w:sz w:val="44"/>
          <w:szCs w:val="44"/>
        </w:rPr>
        <w:t>（第一阶段）</w:t>
      </w:r>
    </w:p>
    <w:p w:rsidR="00151F88">
      <w:pPr>
        <w:jc w:val="left"/>
        <w:rPr>
          <w:sz w:val="32"/>
          <w:szCs w:val="32"/>
          <w:u w:val="single"/>
        </w:rPr>
      </w:pPr>
    </w:p>
    <w:p w:rsidR="00151F88">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18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南方泵业股份有限公司</w:t>
      </w:r>
    </w:p>
    <w:p w:rsidR="00151F88">
      <w:pPr>
        <w:pStyle w:val="a"/>
        <w:spacing w:line="360" w:lineRule="auto"/>
        <w:ind w:left="2125" w:leftChars="1012"/>
      </w:pPr>
      <w:r>
        <w:rPr>
          <w:rFonts w:hint="eastAsia"/>
          <w:b/>
          <w:color w:val="000000"/>
        </w:rPr>
        <w:t>审核体系</w:t>
      </w:r>
      <w:r>
        <w:rPr>
          <w:rFonts w:hint="eastAsia"/>
          <w:b/>
          <w:color w:val="000000"/>
        </w:rPr>
        <w:t xml:space="preserve">: </w:t>
      </w:r>
      <w:r>
        <w:rPr>
          <w:rFonts w:hint="eastAsia"/>
          <w:bCs w:val="0"/>
          <w:color w:val="000000"/>
          <w:spacing w:val="0"/>
        </w:rPr>
        <w:t>信息安全管理体系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51F88">
            <w:pPr>
              <w:pStyle w:val="a"/>
            </w:pPr>
            <w:bookmarkStart w:id="1" w:name="总组长"/>
            <w:bookmarkEnd w:id="1"/>
            <w:r>
              <w:rPr>
                <w:rFonts w:hint="eastAsia"/>
              </w:rPr>
              <w:t>李健</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审核组员（签字）：</w:t>
            </w:r>
          </w:p>
        </w:tc>
        <w:tc>
          <w:tcPr>
            <w:tcW w:w="4077" w:type="dxa"/>
            <w:tcBorders>
              <w:left w:val="nil"/>
              <w:bottom w:val="single" w:sz="4" w:space="0" w:color="auto"/>
              <w:right w:val="nil"/>
            </w:tcBorders>
            <w:vAlign w:val="center"/>
          </w:tcPr>
          <w:p w:rsidR="00151F88">
            <w:pPr>
              <w:pStyle w:val="a"/>
            </w:pPr>
            <w:bookmarkStart w:id="2" w:name="审核组成员不含组长"/>
            <w:bookmarkEnd w:id="2"/>
            <w:r>
              <w:rPr>
                <w:rFonts w:hint="eastAsia"/>
              </w:rPr>
              <w:t>李健、夏包喜</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51F88">
            <w:pPr>
              <w:pStyle w:val="a"/>
            </w:pPr>
            <w:r>
              <w:rPr>
                <w:rFonts w:hint="eastAsia"/>
                <w:b/>
                <w:bCs w:val="0"/>
              </w:rPr>
              <w:t>报告日期：</w:t>
            </w:r>
          </w:p>
        </w:tc>
        <w:tc>
          <w:tcPr>
            <w:tcW w:w="4077" w:type="dxa"/>
            <w:tcBorders>
              <w:left w:val="nil"/>
              <w:right w:val="nil"/>
            </w:tcBorders>
            <w:vAlign w:val="center"/>
          </w:tcPr>
          <w:p w:rsidR="00151F88">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51F8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51F88">
            <w:pPr>
              <w:pStyle w:val="a"/>
              <w:jc w:val="left"/>
            </w:pPr>
          </w:p>
          <w:p w:rsidR="00151F88">
            <w:pPr>
              <w:pStyle w:val="a"/>
              <w:jc w:val="left"/>
            </w:pPr>
          </w:p>
          <w:p w:rsidR="00151F88">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9444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51F88">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270122">
              <w:rPr>
                <w:rFonts w:asciiTheme="minorEastAsia" w:eastAsiaTheme="minorEastAsia" w:hAnsiTheme="minorEastAsia" w:hint="eastAsia"/>
              </w:rPr>
              <w:t>09</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51F8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51F88">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51F88">
            <w:pPr>
              <w:pStyle w:val="a"/>
              <w:jc w:val="center"/>
            </w:pPr>
          </w:p>
        </w:tc>
      </w:tr>
    </w:tbl>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pPr>
        <w:pStyle w:val="a"/>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李健</w:t>
            </w:r>
          </w:p>
        </w:tc>
        <w:tc>
          <w:tcPr>
            <w:tcW w:w="1051" w:type="dxa"/>
            <w:vAlign w:val="center"/>
          </w:tcPr>
          <w:p w:rsidR="00151F88">
            <w:pPr>
              <w:spacing w:line="360" w:lineRule="auto"/>
              <w:jc w:val="left"/>
              <w:rPr>
                <w:rFonts w:asciiTheme="minorEastAsia" w:eastAsiaTheme="minorEastAsia" w:hAnsiTheme="minorEastAsia"/>
                <w:szCs w:val="21"/>
              </w:rPr>
            </w:pPr>
            <w:r>
              <w:t>组长</w:t>
            </w:r>
          </w:p>
        </w:tc>
        <w:tc>
          <w:tcPr>
            <w:tcW w:w="1466" w:type="dxa"/>
            <w:vAlign w:val="center"/>
          </w:tcPr>
          <w:p w:rsidR="00151F88">
            <w:pPr>
              <w:spacing w:line="360" w:lineRule="auto"/>
              <w:jc w:val="left"/>
              <w:rPr>
                <w:rFonts w:asciiTheme="minorEastAsia" w:eastAsiaTheme="minorEastAsia" w:hAnsiTheme="minorEastAsia"/>
                <w:szCs w:val="21"/>
              </w:rPr>
            </w:pPr>
            <w:r>
              <w:t>审核员</w:t>
            </w:r>
          </w:p>
        </w:tc>
        <w:tc>
          <w:tcPr>
            <w:tcW w:w="2268" w:type="dxa"/>
            <w:vAlign w:val="center"/>
          </w:tcPr>
          <w:p w:rsidR="00151F88">
            <w:pPr>
              <w:spacing w:line="360" w:lineRule="auto"/>
              <w:jc w:val="left"/>
              <w:rPr>
                <w:rFonts w:asciiTheme="minorEastAsia" w:eastAsiaTheme="minorEastAsia" w:hAnsiTheme="minorEastAsia"/>
                <w:szCs w:val="21"/>
              </w:rPr>
            </w:pPr>
            <w:r>
              <w:t>2024-N1ISMS-1280487</w:t>
            </w:r>
          </w:p>
        </w:tc>
        <w:tc>
          <w:tcPr>
            <w:tcW w:w="3145" w:type="dxa"/>
            <w:vAlign w:val="center"/>
          </w:tcPr>
          <w:p w:rsidR="00151F88">
            <w:pPr>
              <w:spacing w:line="360" w:lineRule="auto"/>
              <w:jc w:val="left"/>
              <w:rPr>
                <w:rFonts w:asciiTheme="minorEastAsia" w:eastAsiaTheme="minorEastAsia" w:hAnsiTheme="minorEastAsia"/>
                <w:szCs w:val="21"/>
              </w:rPr>
            </w:pPr>
            <w:r>
              <w:t>04.13</w:t>
            </w: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r>
              <w:t>夏包喜</w:t>
            </w:r>
          </w:p>
        </w:tc>
        <w:tc>
          <w:tcPr>
            <w:tcW w:w="1051" w:type="dxa"/>
            <w:vAlign w:val="center"/>
          </w:tcPr>
          <w:p w:rsidR="00151F88">
            <w:pPr>
              <w:spacing w:line="360" w:lineRule="auto"/>
              <w:jc w:val="left"/>
              <w:rPr>
                <w:rFonts w:asciiTheme="minorEastAsia" w:eastAsiaTheme="minorEastAsia" w:hAnsiTheme="minorEastAsia"/>
              </w:rPr>
            </w:pPr>
            <w:r>
              <w:t>组员</w:t>
            </w:r>
          </w:p>
        </w:tc>
        <w:tc>
          <w:tcPr>
            <w:tcW w:w="1466" w:type="dxa"/>
            <w:vAlign w:val="center"/>
          </w:tcPr>
          <w:p w:rsidR="00151F88">
            <w:pPr>
              <w:spacing w:line="360" w:lineRule="auto"/>
              <w:jc w:val="left"/>
              <w:rPr>
                <w:rFonts w:asciiTheme="minorEastAsia" w:eastAsiaTheme="minorEastAsia" w:hAnsiTheme="minorEastAsia"/>
              </w:rPr>
            </w:pPr>
            <w:r>
              <w:t>实习审核员</w:t>
            </w:r>
          </w:p>
        </w:tc>
        <w:tc>
          <w:tcPr>
            <w:tcW w:w="2268" w:type="dxa"/>
            <w:vAlign w:val="center"/>
          </w:tcPr>
          <w:p w:rsidR="00151F88">
            <w:pPr>
              <w:spacing w:line="360" w:lineRule="auto"/>
              <w:jc w:val="left"/>
              <w:rPr>
                <w:rFonts w:asciiTheme="minorEastAsia" w:eastAsiaTheme="minorEastAsia" w:hAnsiTheme="minorEastAsia"/>
              </w:rPr>
            </w:pPr>
            <w:r>
              <w:t>2025-N0ISMS-1546135</w:t>
            </w:r>
          </w:p>
        </w:tc>
        <w:tc>
          <w:tcPr>
            <w:tcW w:w="3145" w:type="dxa"/>
            <w:vAlign w:val="center"/>
          </w:tcPr>
          <w:p w:rsidR="00151F88">
            <w:pPr>
              <w:spacing w:line="360" w:lineRule="auto"/>
              <w:jc w:val="left"/>
              <w:rPr>
                <w:rFonts w:asciiTheme="minorEastAsia" w:eastAsiaTheme="minorEastAsia" w:hAnsiTheme="minorEastAsia"/>
              </w:rPr>
            </w:pPr>
          </w:p>
        </w:tc>
      </w:tr>
      <w:tr>
        <w:tblPrEx>
          <w:tblW w:w="0" w:type="auto"/>
          <w:tblLayout w:type="fixed"/>
          <w:tblCellMar>
            <w:left w:w="28" w:type="dxa"/>
            <w:right w:w="28" w:type="dxa"/>
          </w:tblCellMar>
          <w:tblLook w:val="04A0"/>
        </w:tblPrEx>
        <w:trPr>
          <w:trHeight w:val="488"/>
        </w:trPr>
        <w:tc>
          <w:tcPr>
            <w:tcW w:w="517" w:type="dxa"/>
            <w:vAlign w:val="center"/>
          </w:tcPr>
          <w:p w:rsidR="00151F88">
            <w:pPr>
              <w:spacing w:line="360" w:lineRule="auto"/>
              <w:jc w:val="left"/>
              <w:rPr>
                <w:rFonts w:asciiTheme="minorEastAsia" w:eastAsiaTheme="minorEastAsia" w:hAnsiTheme="minorEastAsia"/>
                <w:szCs w:val="21"/>
              </w:rPr>
            </w:pPr>
          </w:p>
        </w:tc>
        <w:tc>
          <w:tcPr>
            <w:tcW w:w="1247" w:type="dxa"/>
            <w:vAlign w:val="center"/>
          </w:tcPr>
          <w:p w:rsidR="00151F88">
            <w:pPr>
              <w:spacing w:line="360" w:lineRule="auto"/>
              <w:jc w:val="left"/>
              <w:rPr>
                <w:rFonts w:asciiTheme="minorEastAsia" w:eastAsiaTheme="minorEastAsia" w:hAnsiTheme="minorEastAsia"/>
                <w:szCs w:val="21"/>
              </w:rPr>
            </w:pPr>
          </w:p>
        </w:tc>
        <w:tc>
          <w:tcPr>
            <w:tcW w:w="1051" w:type="dxa"/>
            <w:vAlign w:val="center"/>
          </w:tcPr>
          <w:p w:rsidR="00151F88">
            <w:pPr>
              <w:spacing w:line="360" w:lineRule="auto"/>
              <w:jc w:val="left"/>
              <w:rPr>
                <w:rFonts w:asciiTheme="minorEastAsia" w:eastAsiaTheme="minorEastAsia" w:hAnsiTheme="minorEastAsia"/>
              </w:rPr>
            </w:pPr>
          </w:p>
        </w:tc>
        <w:tc>
          <w:tcPr>
            <w:tcW w:w="1466" w:type="dxa"/>
            <w:vAlign w:val="center"/>
          </w:tcPr>
          <w:p w:rsidR="00151F88">
            <w:pPr>
              <w:spacing w:line="360" w:lineRule="auto"/>
              <w:jc w:val="left"/>
              <w:rPr>
                <w:rFonts w:asciiTheme="minorEastAsia" w:eastAsiaTheme="minorEastAsia" w:hAnsiTheme="minorEastAsia"/>
              </w:rPr>
            </w:pPr>
          </w:p>
        </w:tc>
        <w:tc>
          <w:tcPr>
            <w:tcW w:w="2268" w:type="dxa"/>
            <w:vAlign w:val="center"/>
          </w:tcPr>
          <w:p w:rsidR="00151F88">
            <w:pPr>
              <w:spacing w:line="360" w:lineRule="auto"/>
              <w:jc w:val="left"/>
              <w:rPr>
                <w:rFonts w:asciiTheme="minorEastAsia" w:eastAsiaTheme="minorEastAsia" w:hAnsiTheme="minorEastAsia"/>
              </w:rPr>
            </w:pPr>
          </w:p>
        </w:tc>
        <w:tc>
          <w:tcPr>
            <w:tcW w:w="3145" w:type="dxa"/>
            <w:vAlign w:val="center"/>
          </w:tcPr>
          <w:p w:rsidR="00151F88">
            <w:pPr>
              <w:spacing w:line="360" w:lineRule="auto"/>
              <w:jc w:val="left"/>
              <w:rPr>
                <w:rFonts w:asciiTheme="minorEastAsia" w:eastAsiaTheme="minorEastAsia" w:hAnsiTheme="minorEastAsia"/>
              </w:rPr>
            </w:pPr>
          </w:p>
        </w:tc>
      </w:tr>
    </w:tbl>
    <w:p w:rsidR="00151F88">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Layout w:type="fixed"/>
          <w:tblCellMar>
            <w:left w:w="28" w:type="dxa"/>
            <w:right w:w="28" w:type="dxa"/>
          </w:tblCellMar>
          <w:tblLook w:val="04A0"/>
        </w:tblPrEx>
        <w:trPr>
          <w:trHeight w:val="480"/>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151F88">
            <w:pPr>
              <w:spacing w:line="360" w:lineRule="auto"/>
              <w:jc w:val="left"/>
              <w:rPr>
                <w:rFonts w:asciiTheme="minorEastAsia" w:eastAsiaTheme="minorEastAsia" w:hAnsiTheme="minorEastAsia"/>
                <w:szCs w:val="21"/>
              </w:rPr>
            </w:pPr>
          </w:p>
        </w:tc>
        <w:tc>
          <w:tcPr>
            <w:tcW w:w="2410" w:type="dxa"/>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151F88">
            <w:pPr>
              <w:spacing w:line="360" w:lineRule="auto"/>
              <w:jc w:val="left"/>
              <w:rPr>
                <w:rFonts w:asciiTheme="minorEastAsia" w:eastAsiaTheme="minorEastAsia" w:hAnsiTheme="minorEastAsia"/>
                <w:szCs w:val="21"/>
              </w:rPr>
            </w:pPr>
          </w:p>
        </w:tc>
      </w:tr>
    </w:tbl>
    <w:p w:rsidR="00151F88" w:rsidP="00270122">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151F88">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信息安全管理体系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151F88" w:rsidP="00270122">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151F88">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rsidR="00151F88">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r>
        <w:rPr>
          <w:rFonts w:asciiTheme="minorEastAsia" w:eastAsiaTheme="minorEastAsia" w:hAnsiTheme="minorEastAsia" w:hint="eastAsia"/>
          <w:color w:val="auto"/>
          <w:kern w:val="2"/>
          <w:sz w:val="21"/>
          <w:szCs w:val="21"/>
        </w:rPr>
        <w:t>GB/T 22080-2025/ISO/IEC 27001 :2022</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r>
        <w:rPr>
          <w:rFonts w:asciiTheme="minorEastAsia" w:eastAsiaTheme="minorEastAsia" w:hAnsiTheme="minorEastAsia" w:hint="eastAsia"/>
          <w:color w:val="auto"/>
          <w:kern w:val="2"/>
          <w:sz w:val="21"/>
          <w:szCs w:val="21"/>
        </w:rPr>
        <w:t>2026年04月08日上午至2026年04月09日下午</w:t>
      </w:r>
      <w:r>
        <w:rPr>
          <w:rFonts w:asciiTheme="minorEastAsia" w:eastAsiaTheme="minorEastAsia" w:hAnsiTheme="minorEastAsia" w:hint="eastAsia"/>
          <w:color w:val="auto"/>
          <w:kern w:val="2"/>
          <w:sz w:val="21"/>
          <w:szCs w:val="21"/>
        </w:rPr>
        <w:t>实施审核。</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151F88">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6" w:name="注册地址"/>
      <w:bookmarkEnd w:id="6"/>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7" w:name="生产地址"/>
      <w:bookmarkEnd w:id="7"/>
      <w:r>
        <w:rPr>
          <w:rFonts w:asciiTheme="minorEastAsia" w:eastAsiaTheme="minorEastAsia" w:hAnsiTheme="minorEastAsia" w:hint="eastAsia"/>
        </w:rPr>
        <w:t>[</w:t>
      </w:r>
      <w:r>
        <w:rPr>
          <w:rFonts w:asciiTheme="minorEastAsia" w:eastAsiaTheme="minorEastAsia" w:hAnsiTheme="minorEastAsia" w:hint="eastAsia"/>
        </w:rPr>
        <w:t>认证项目</w:t>
      </w:r>
      <w:r>
        <w:rPr>
          <w:rFonts w:asciiTheme="minorEastAsia" w:eastAsiaTheme="minorEastAsia" w:hAnsiTheme="minorEastAsia" w:hint="eastAsia"/>
        </w:rPr>
        <w:t>].[</w:t>
      </w:r>
      <w:r>
        <w:rPr>
          <w:rFonts w:asciiTheme="minorEastAsia" w:eastAsiaTheme="minorEastAsia" w:hAnsiTheme="minorEastAsia" w:hint="eastAsia"/>
        </w:rPr>
        <w:t>生产经营地址</w:t>
      </w:r>
      <w:r>
        <w:rPr>
          <w:rFonts w:asciiTheme="minorEastAsia" w:eastAsiaTheme="minorEastAsia" w:hAnsiTheme="minorEastAsia" w:hint="eastAsia"/>
        </w:rPr>
        <w:t>]</w:t>
      </w:r>
    </w:p>
    <w:p w:rsidR="00151F88">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151F88">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pPr>
        <w:pStyle w:val="Default"/>
        <w:spacing w:line="360" w:lineRule="auto"/>
        <w:rPr>
          <w:rFonts w:asciiTheme="minorEastAsia" w:eastAsiaTheme="minorEastAsia" w:hAnsiTheme="minorEastAsia" w:cs="宋体"/>
          <w:color w:val="auto"/>
          <w:sz w:val="21"/>
          <w:szCs w:val="21"/>
        </w:rPr>
      </w:pPr>
    </w:p>
    <w:p w:rsidR="00151F88" w:rsidP="00270122">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151F8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Layout w:type="fixed"/>
          <w:tblLook w:val="04A0"/>
        </w:tblPrEx>
        <w:trPr>
          <w:jc w:val="center"/>
        </w:trPr>
        <w:tc>
          <w:tcPr>
            <w:tcW w:w="7338" w:type="dxa"/>
            <w:vAlign w:val="center"/>
          </w:tcPr>
          <w:p w:rsidR="00151F88">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151F8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151F88">
      <w:pPr>
        <w:spacing w:line="360" w:lineRule="auto"/>
        <w:jc w:val="left"/>
        <w:rPr>
          <w:rFonts w:asciiTheme="minorEastAsia" w:eastAsiaTheme="minorEastAsia" w:hAnsiTheme="minorEastAsia"/>
          <w:b/>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151F88">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151F88">
      <w:pPr>
        <w:spacing w:line="360" w:lineRule="auto"/>
        <w:ind w:left="425"/>
        <w:jc w:val="left"/>
        <w:rPr>
          <w:rFonts w:asciiTheme="minorEastAsia" w:eastAsiaTheme="minorEastAsia" w:hAnsiTheme="minorEastAsia"/>
          <w:szCs w:val="21"/>
        </w:rPr>
      </w:pPr>
    </w:p>
    <w:p w:rsidR="00151F88">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151F88">
      <w:pPr>
        <w:spacing w:line="360" w:lineRule="auto"/>
        <w:ind w:left="425"/>
        <w:jc w:val="left"/>
        <w:rPr>
          <w:rFonts w:asciiTheme="minorEastAsia" w:eastAsiaTheme="minorEastAsia" w:hAnsiTheme="minorEastAsia"/>
          <w:szCs w:val="21"/>
        </w:rPr>
      </w:pPr>
    </w:p>
    <w:p w:rsidR="00151F8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151F88">
      <w:pPr>
        <w:spacing w:line="360" w:lineRule="auto"/>
        <w:jc w:val="left"/>
        <w:rPr>
          <w:rFonts w:asciiTheme="minorEastAsia" w:eastAsiaTheme="minorEastAsia" w:hAnsiTheme="minorEastAsia"/>
          <w:szCs w:val="21"/>
        </w:rPr>
      </w:pPr>
    </w:p>
    <w:p w:rsidR="00151F88" w:rsidP="00270122">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151F88">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151F88">
      <w:pPr>
        <w:pStyle w:val="Default"/>
        <w:spacing w:line="360" w:lineRule="auto"/>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151F88">
      <w:pPr>
        <w:pStyle w:val="Default"/>
        <w:spacing w:line="360" w:lineRule="auto"/>
        <w:ind w:left="420"/>
        <w:rPr>
          <w:rFonts w:asciiTheme="minorEastAsia" w:eastAsiaTheme="minorEastAsia" w:hAnsiTheme="minorEastAsia"/>
          <w:color w:val="auto"/>
          <w:kern w:val="2"/>
          <w:sz w:val="21"/>
          <w:szCs w:val="21"/>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151F88">
      <w:pPr>
        <w:pStyle w:val="ListParagraph"/>
        <w:spacing w:line="360" w:lineRule="auto"/>
        <w:ind w:left="420" w:firstLine="0" w:firstLineChars="0"/>
        <w:jc w:val="left"/>
        <w:rPr>
          <w:rFonts w:asciiTheme="minorEastAsia" w:eastAsiaTheme="minorEastAsia" w:hAnsiTheme="minorEastAsia"/>
          <w:szCs w:val="21"/>
          <w:lang w:val="en-GB"/>
        </w:rPr>
      </w:pPr>
    </w:p>
    <w:p w:rsidR="00151F88">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151F88">
      <w:pPr>
        <w:pStyle w:val="Default"/>
        <w:spacing w:line="360" w:lineRule="auto"/>
        <w:rPr>
          <w:rFonts w:asciiTheme="minorEastAsia" w:eastAsiaTheme="minorEastAsia" w:hAnsiTheme="minorEastAsia"/>
          <w:b/>
          <w:color w:val="auto"/>
          <w:kern w:val="2"/>
          <w:lang w:val="en-GB"/>
        </w:rPr>
      </w:pPr>
    </w:p>
    <w:p w:rsidR="00151F88">
      <w:pPr>
        <w:pStyle w:val="Default"/>
        <w:spacing w:line="360" w:lineRule="auto"/>
        <w:rPr>
          <w:rFonts w:asciiTheme="minorEastAsia" w:eastAsiaTheme="minorEastAsia" w:hAnsiTheme="minorEastAsia"/>
          <w:b/>
          <w:color w:val="auto"/>
          <w:kern w:val="2"/>
          <w:lang w:val="en-GB"/>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151F88">
      <w:pPr>
        <w:pStyle w:val="Default"/>
        <w:spacing w:line="360" w:lineRule="auto"/>
        <w:rPr>
          <w:rFonts w:asciiTheme="minorEastAsia" w:eastAsiaTheme="minorEastAsia" w:hAnsiTheme="minorEastAsia"/>
          <w:b/>
          <w:color w:val="auto"/>
          <w:kern w:val="2"/>
        </w:rPr>
      </w:pPr>
    </w:p>
    <w:p w:rsidR="00151F88" w:rsidP="00270122">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2026年04月08日上午至2026年04月09日下午</w:t>
      </w:r>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854" w:type="dxa"/>
            <w:gridSpan w:val="2"/>
            <w:shd w:val="clear" w:color="auto" w:fill="auto"/>
          </w:tcPr>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151F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151F88">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151F88">
      <w:pPr>
        <w:pStyle w:val="Default"/>
        <w:shd w:val="clear" w:color="auto" w:fill="FFFFFF"/>
        <w:spacing w:line="360" w:lineRule="auto"/>
        <w:rPr>
          <w:rFonts w:asciiTheme="minorEastAsia" w:eastAsiaTheme="minorEastAsia" w:hAnsiTheme="minorEastAsia" w:cs="宋体"/>
          <w:color w:val="auto"/>
          <w:kern w:val="2"/>
          <w:sz w:val="21"/>
          <w:szCs w:val="21"/>
        </w:rPr>
      </w:pPr>
    </w:p>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r>
        <w:tblPrEx>
          <w:tblW w:w="0" w:type="auto"/>
          <w:tblLook w:val="04A0"/>
        </w:tblPrEx>
        <w:tc>
          <w:tcPr>
            <w:tcW w:w="959"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151F88">
            <w:pPr>
              <w:pStyle w:val="Default"/>
              <w:spacing w:line="360" w:lineRule="auto"/>
              <w:rPr>
                <w:rFonts w:asciiTheme="minorEastAsia" w:eastAsiaTheme="minorEastAsia" w:hAnsiTheme="minorEastAsia" w:cs="宋体"/>
                <w:color w:val="auto"/>
                <w:kern w:val="2"/>
                <w:sz w:val="21"/>
                <w:szCs w:val="21"/>
              </w:rPr>
            </w:pPr>
          </w:p>
        </w:tc>
      </w:tr>
    </w:tbl>
    <w:p w:rsidR="00151F8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151F88">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151F88">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151F88">
      <w:pPr>
        <w:spacing w:line="360" w:lineRule="auto"/>
        <w:jc w:val="left"/>
        <w:rPr>
          <w:szCs w:val="21"/>
        </w:rPr>
      </w:pPr>
    </w:p>
    <w:p w:rsidR="00151F88">
      <w:pPr>
        <w:pStyle w:val="a"/>
        <w:spacing w:line="360" w:lineRule="auto"/>
        <w:jc w:val="left"/>
      </w:pPr>
    </w:p>
    <w:p w:rsidR="00151F88" w:rsidP="00270122">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151F88" w:rsidP="00270122">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 xml:space="preserve">: </w:t>
      </w:r>
      <w:r>
        <w:rPr>
          <w:rFonts w:hint="eastAsia"/>
          <w:b/>
          <w:color w:val="auto"/>
          <w:kern w:val="2"/>
          <w:sz w:val="21"/>
          <w:lang w:val="en-GB"/>
        </w:rPr>
        <w:t>李健</w:t>
      </w:r>
      <w:r>
        <w:rPr>
          <w:rFonts w:hint="eastAsia"/>
          <w:b/>
          <w:color w:val="auto"/>
          <w:kern w:val="2"/>
          <w:sz w:val="21"/>
          <w:lang w:val="en-GB"/>
        </w:rPr>
        <w:t xml:space="preserve">  </w:t>
      </w:r>
      <w:r>
        <w:rPr>
          <w:rFonts w:hint="eastAsia"/>
          <w:b/>
          <w:color w:val="auto"/>
          <w:kern w:val="2"/>
          <w:sz w:val="21"/>
          <w:lang w:val="en-GB"/>
        </w:rPr>
        <w:t>李健、夏包喜</w:t>
      </w:r>
      <w:r>
        <w:rPr>
          <w:rFonts w:hint="eastAsia"/>
          <w:b/>
          <w:color w:val="auto"/>
          <w:kern w:val="2"/>
          <w:sz w:val="21"/>
          <w:lang w:val="en-GB"/>
        </w:rPr>
        <w:t xml:space="preserve"> </w:t>
      </w:r>
      <w:bookmarkStart w:id="8" w:name="_GoBack"/>
      <w:bookmarkEnd w:id="8"/>
    </w:p>
    <w:p w:rsidR="00151F88">
      <w:pPr>
        <w:pStyle w:val="a"/>
      </w:pPr>
    </w:p>
    <w:sectPr w:rsidSect="00151F88">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151F88">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270122">
              <w:rPr>
                <w:noProof/>
                <w:szCs w:val="21"/>
              </w:rPr>
              <w:t>1</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270122">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270122">
              <w:rPr>
                <w:noProof/>
                <w:szCs w:val="21"/>
              </w:rPr>
              <w:t>5</w:t>
            </w:r>
            <w:r>
              <w:rPr>
                <w:szCs w:val="21"/>
              </w:rPr>
              <w:fldChar w:fldCharType="end"/>
            </w:r>
            <w:r>
              <w:rPr>
                <w:rFonts w:hint="eastAsia"/>
                <w:szCs w:val="21"/>
              </w:rPr>
              <w:t>页</w:t>
            </w:r>
          </w:p>
        </w:sdtContent>
      </w:sdt>
    </w:sdtContent>
  </w:sdt>
  <w:p w:rsidR="00151F8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88">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230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position:absolute;z-index:251659264" stroked="f">
          <v:textbox>
            <w:txbxContent>
              <w:p w:rsidR="00151F88">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51F88">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51F88"/>
    <w:rsid w:val="001659BD"/>
    <w:rsid w:val="00182AC8"/>
    <w:rsid w:val="00190ED2"/>
    <w:rsid w:val="001A7C16"/>
    <w:rsid w:val="001D399B"/>
    <w:rsid w:val="001D5696"/>
    <w:rsid w:val="001D5D2A"/>
    <w:rsid w:val="001E699F"/>
    <w:rsid w:val="00224758"/>
    <w:rsid w:val="0023164C"/>
    <w:rsid w:val="0023683F"/>
    <w:rsid w:val="00240EF8"/>
    <w:rsid w:val="00241836"/>
    <w:rsid w:val="002458E7"/>
    <w:rsid w:val="00270122"/>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51F88"/>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51F88"/>
    <w:pPr>
      <w:spacing w:before="25" w:after="25"/>
    </w:pPr>
    <w:rPr>
      <w:bCs/>
      <w:spacing w:val="10"/>
    </w:rPr>
  </w:style>
  <w:style w:type="paragraph" w:styleId="NormalIndent">
    <w:name w:val="Normal Indent"/>
    <w:basedOn w:val="Normal"/>
    <w:uiPriority w:val="99"/>
    <w:qFormat/>
    <w:rsid w:val="00151F88"/>
    <w:pPr>
      <w:ind w:firstLine="420" w:firstLineChars="200"/>
    </w:pPr>
    <w:rPr>
      <w:rFonts w:ascii="Tms Rmn" w:hAnsi="Tms Rmn"/>
    </w:rPr>
  </w:style>
  <w:style w:type="paragraph" w:styleId="PlainText">
    <w:name w:val="Plain Text"/>
    <w:basedOn w:val="Normal"/>
    <w:qFormat/>
    <w:rsid w:val="00151F88"/>
    <w:rPr>
      <w:rFonts w:ascii="宋体" w:hAnsi="Courier New"/>
      <w:szCs w:val="20"/>
    </w:rPr>
  </w:style>
  <w:style w:type="paragraph" w:styleId="BalloonText">
    <w:name w:val="Balloon Text"/>
    <w:basedOn w:val="Normal"/>
    <w:link w:val="Char0"/>
    <w:uiPriority w:val="99"/>
    <w:semiHidden/>
    <w:unhideWhenUsed/>
    <w:qFormat/>
    <w:rsid w:val="00151F88"/>
    <w:rPr>
      <w:sz w:val="18"/>
      <w:szCs w:val="18"/>
    </w:rPr>
  </w:style>
  <w:style w:type="paragraph" w:styleId="Footer">
    <w:name w:val="footer"/>
    <w:basedOn w:val="Normal"/>
    <w:link w:val="Char"/>
    <w:uiPriority w:val="99"/>
    <w:unhideWhenUsed/>
    <w:qFormat/>
    <w:rsid w:val="00151F88"/>
    <w:pPr>
      <w:tabs>
        <w:tab w:val="center" w:pos="4153"/>
        <w:tab w:val="right" w:pos="8306"/>
      </w:tabs>
      <w:snapToGrid w:val="0"/>
      <w:jc w:val="left"/>
    </w:pPr>
    <w:rPr>
      <w:sz w:val="18"/>
      <w:szCs w:val="18"/>
    </w:rPr>
  </w:style>
  <w:style w:type="paragraph" w:styleId="Header">
    <w:name w:val="header"/>
    <w:basedOn w:val="Normal"/>
    <w:link w:val="Char1"/>
    <w:unhideWhenUsed/>
    <w:qFormat/>
    <w:rsid w:val="00151F88"/>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151F88"/>
    <w:pPr>
      <w:ind w:right="-334" w:rightChars="-159"/>
    </w:pPr>
    <w:rPr>
      <w:rFonts w:ascii="隶书" w:eastAsia="隶书" w:hAnsi="宋体"/>
      <w:color w:val="000000"/>
    </w:rPr>
  </w:style>
  <w:style w:type="paragraph" w:styleId="HTMLPreformatted">
    <w:name w:val="HTML Preformatted"/>
    <w:basedOn w:val="Normal"/>
    <w:uiPriority w:val="99"/>
    <w:unhideWhenUsed/>
    <w:qFormat/>
    <w:rsid w:val="00151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51F88"/>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51F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151F88"/>
    <w:rPr>
      <w:color w:val="0000FF"/>
      <w:u w:val="single"/>
    </w:rPr>
  </w:style>
  <w:style w:type="paragraph" w:styleId="ListParagraph">
    <w:name w:val="List Paragraph"/>
    <w:basedOn w:val="Normal"/>
    <w:uiPriority w:val="34"/>
    <w:qFormat/>
    <w:rsid w:val="00151F88"/>
    <w:pPr>
      <w:ind w:firstLine="420" w:firstLineChars="200"/>
    </w:pPr>
  </w:style>
  <w:style w:type="character" w:customStyle="1" w:styleId="Char1">
    <w:name w:val="页眉 Char1"/>
    <w:basedOn w:val="DefaultParagraphFont"/>
    <w:link w:val="Header"/>
    <w:uiPriority w:val="99"/>
    <w:qFormat/>
    <w:rsid w:val="00151F88"/>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51F8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51F88"/>
    <w:rPr>
      <w:rFonts w:ascii="Times New Roman" w:eastAsia="宋体" w:hAnsi="Times New Roman" w:cs="Times New Roman"/>
      <w:sz w:val="18"/>
      <w:szCs w:val="18"/>
    </w:rPr>
  </w:style>
  <w:style w:type="character" w:customStyle="1" w:styleId="Char2">
    <w:name w:val="页眉 Char"/>
    <w:qFormat/>
    <w:rsid w:val="00151F88"/>
    <w:rPr>
      <w:kern w:val="2"/>
      <w:sz w:val="18"/>
      <w:szCs w:val="18"/>
    </w:rPr>
  </w:style>
  <w:style w:type="character" w:customStyle="1" w:styleId="CharChar1">
    <w:name w:val="Char Char1"/>
    <w:qFormat/>
    <w:locked/>
    <w:rsid w:val="00151F88"/>
    <w:rPr>
      <w:rFonts w:ascii="宋体" w:eastAsia="宋体" w:hAnsi="Courier New" w:hint="eastAsia"/>
      <w:kern w:val="2"/>
      <w:sz w:val="21"/>
      <w:lang w:val="en-US" w:eastAsia="zh-CN" w:bidi="ar-SA"/>
    </w:rPr>
  </w:style>
  <w:style w:type="paragraph" w:customStyle="1" w:styleId="Body6pt">
    <w:name w:val="Body 6pt"/>
    <w:basedOn w:val="Normal"/>
    <w:qFormat/>
    <w:rsid w:val="00151F88"/>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51F88"/>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51F88"/>
    <w:pPr>
      <w:spacing w:before="40" w:after="40"/>
    </w:pPr>
    <w:rPr>
      <w:rFonts w:eastAsia="Times New Roman"/>
      <w:sz w:val="20"/>
      <w:szCs w:val="20"/>
      <w:lang w:val="en-GB" w:eastAsia="de-DE"/>
    </w:rPr>
  </w:style>
  <w:style w:type="paragraph" w:customStyle="1" w:styleId="ListDotDe10pt">
    <w:name w:val="List Dot De 10pt"/>
    <w:basedOn w:val="Normal"/>
    <w:qFormat/>
    <w:rsid w:val="00151F88"/>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51F88"/>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51F88"/>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51F88"/>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51F88"/>
  </w:style>
  <w:style w:type="character" w:customStyle="1" w:styleId="Char20">
    <w:name w:val="页脚 Char2"/>
    <w:uiPriority w:val="99"/>
    <w:qFormat/>
    <w:rsid w:val="00151F88"/>
    <w:rPr>
      <w:sz w:val="18"/>
      <w:szCs w:val="18"/>
    </w:rPr>
  </w:style>
  <w:style w:type="character" w:customStyle="1" w:styleId="2Char">
    <w:name w:val="正文文本 2 Char"/>
    <w:basedOn w:val="DefaultParagraphFont"/>
    <w:link w:val="BodyText2"/>
    <w:qFormat/>
    <w:rsid w:val="00151F88"/>
    <w:rPr>
      <w:rFonts w:ascii="隶书" w:eastAsia="隶书" w:hAnsi="宋体"/>
      <w:color w:val="000000"/>
      <w:kern w:val="2"/>
      <w:sz w:val="21"/>
      <w:szCs w:val="24"/>
    </w:rPr>
  </w:style>
  <w:style w:type="character" w:customStyle="1" w:styleId="DefaultChar">
    <w:name w:val="Default Char"/>
    <w:link w:val="Default"/>
    <w:qFormat/>
    <w:locked/>
    <w:rsid w:val="00151F88"/>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329</Words>
  <Characters>1877</Characters>
  <Application>Microsoft Office Word</Application>
  <DocSecurity>0</DocSecurity>
  <Lines>15</Lines>
  <Paragraphs>4</Paragraphs>
  <ScaleCrop>false</ScaleCrop>
  <Company>微软中国</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120</cp:revision>
  <cp:lastPrinted>2019-05-13T03:19:00Z</cp:lastPrinted>
  <dcterms:created xsi:type="dcterms:W3CDTF">2015-06-17T14:51:00Z</dcterms:created>
  <dcterms:modified xsi:type="dcterms:W3CDTF">2026-03-26T07:13:00Z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