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40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天津市立川物业管理有限公司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504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2024-N1HACCP-1296764</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2025-N1FSMS-1237458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2026年01月29日上午至2026年01月29日上午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2026年01月29日上午至2026年01月29日上午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620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