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0347-2021-QO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Q：金属教学家具、金属办公家具、金属公寓家具的</w:t>
            </w:r>
            <w:bookmarkStart w:id="14" w:name="_GoBack"/>
            <w:bookmarkEnd w:id="14"/>
            <w:r>
              <w:t>销售</w:t>
            </w:r>
          </w:p>
          <w:p>
            <w:r>
              <w:t>O：金属教学家具、金属办公家具、金属公寓家具的销售所涉及场所的相关职业健康安全管理活动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Q：29.10.05</w:t>
            </w:r>
          </w:p>
          <w:p>
            <w:r>
              <w:t>O：29.10.05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2021年04月19日 下午至2021年04月19日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2021.4.19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16:00-19:00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16:00-19:00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现场巡查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依据平面布置图、生产流程图，现场了解现场布局、产品实现过程，确认食品安全控制措施（工艺技术、产品标准）的合理性、实施的有效性。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仓库现场。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16:00-19:00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16:00-19:00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19:00-19:30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62A92"/>
    <w:rsid w:val="2B75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2021-04-20T09:56:48Z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FBE0E98C6AF742B4857067C9EA7D77B5</vt:lpwstr>
  </property>
</Properties>
</file>