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江特科技股份有限公司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0025-2019-202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1   </w:t>
      </w:r>
    </w:p>
    <w:p>
      <w:pPr>
        <w:spacing w:line="360" w:lineRule="auto"/>
        <w:jc w:val="left"/>
        <w:rPr>
          <w:rFonts w:hint="eastAsia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eastAsia" w:ascii="Times New Roman" w:hAnsi="Times New Roman" w:eastAsia="宋体" w:cs="Times New Roman"/>
          <w:bCs/>
          <w:kern w:val="0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0025-2019-202</w:t>
      </w:r>
      <w:bookmarkEnd w:id="3"/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1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841"/>
        <w:gridCol w:w="1450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84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江特科技股份有限公司</w:t>
            </w:r>
            <w:bookmarkEnd w:id="4"/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37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张淑贤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84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5" w:name="证书编号"/>
            <w:bookmarkEnd w:id="5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ISC-2019-0398</w:t>
            </w:r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37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有效期"/>
            <w:bookmarkEnd w:id="6"/>
            <w:r>
              <w:rPr>
                <w:rFonts w:cs="宋体" w:asciiTheme="minorEastAsia" w:hAnsiTheme="minorEastAsia"/>
                <w:kern w:val="0"/>
                <w:szCs w:val="21"/>
              </w:rPr>
              <w:t>2024-04-25 0:00:00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84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二</w:t>
            </w:r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37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上午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~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27日上午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84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汪宁艺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ISC[S]0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297</w:t>
            </w:r>
          </w:p>
        </w:tc>
        <w:tc>
          <w:tcPr>
            <w:tcW w:w="145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37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质检部、行政</w:t>
            </w:r>
            <w:r>
              <w:rPr>
                <w:rFonts w:hint="eastAsia"/>
                <w:lang w:val="en-US" w:eastAsia="zh-CN"/>
              </w:rPr>
              <w:t>人事部、综合部（企管客服部）、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财务</w:t>
            </w:r>
            <w:r>
              <w:rPr>
                <w:rFonts w:hint="eastAsia" w:ascii="宋体" w:hAnsi="宋体"/>
                <w:color w:val="000000"/>
                <w:szCs w:val="21"/>
              </w:rPr>
              <w:t>部、生产部</w:t>
            </w:r>
            <w:r>
              <w:rPr>
                <w:rFonts w:hint="eastAsia" w:eastAsia="新宋体"/>
                <w:szCs w:val="21"/>
              </w:rPr>
              <w:t>（车间）</w:t>
            </w:r>
            <w:r>
              <w:rPr>
                <w:rFonts w:hint="eastAsia" w:eastAsia="新宋体"/>
                <w:szCs w:val="21"/>
                <w:lang w:eastAsia="zh-CN"/>
              </w:rPr>
              <w:t>营</w:t>
            </w:r>
            <w:r>
              <w:rPr>
                <w:rFonts w:hint="eastAsia" w:ascii="宋体" w:hAnsi="宋体"/>
                <w:color w:val="000000"/>
                <w:szCs w:val="21"/>
              </w:rPr>
              <w:t>销部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  <w:lang w:eastAsia="zh-CN"/>
              </w:rPr>
              <w:t>研发部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公司建立的测量体系两年来，为企业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，企业发展稳定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cs="宋体" w:asciiTheme="minorEastAsia" w:hAnsiTheme="minorEastAsia"/>
          <w:kern w:val="0"/>
          <w:szCs w:val="21"/>
        </w:rPr>
        <w:t>江特科技股份有限公司</w:t>
      </w:r>
      <w:r>
        <w:rPr>
          <w:rFonts w:hint="eastAsia" w:asciiTheme="minorEastAsia" w:hAnsiTheme="minorEastAsia"/>
          <w:bCs/>
          <w:szCs w:val="21"/>
        </w:rPr>
        <w:t>审核中，审核组抽样检查了涉及公司测量体系内的管理、生产、经营、质量和</w:t>
      </w:r>
      <w:r>
        <w:rPr>
          <w:rFonts w:hint="eastAsia" w:asciiTheme="minorEastAsia" w:hAnsiTheme="minorEastAsia"/>
          <w:bCs/>
          <w:szCs w:val="21"/>
          <w:lang w:eastAsia="zh-CN"/>
        </w:rPr>
        <w:t>安全</w:t>
      </w:r>
      <w:r>
        <w:rPr>
          <w:rFonts w:hint="eastAsia" w:asciiTheme="minorEastAsia" w:hAnsiTheme="minorEastAsia"/>
          <w:bCs/>
          <w:szCs w:val="21"/>
        </w:rPr>
        <w:t>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完善了资源的配备。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bCs/>
          <w:szCs w:val="21"/>
        </w:rPr>
        <w:t>年度质量目标完成情况较好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cs="宋体" w:asciiTheme="minorEastAsia" w:hAnsiTheme="minorEastAsia"/>
          <w:kern w:val="0"/>
          <w:szCs w:val="21"/>
        </w:rPr>
        <w:t>江特科技股份有限公司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公司于</w:t>
      </w: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10</w:t>
      </w:r>
      <w:r>
        <w:rPr>
          <w:rFonts w:hint="eastAsia" w:ascii="宋体" w:hAnsi="宋体"/>
          <w:bCs/>
          <w:color w:val="auto"/>
          <w:szCs w:val="21"/>
        </w:rPr>
        <w:t>日，单独组织了公司测量管理体系内部审核，</w:t>
      </w:r>
      <w:r>
        <w:rPr>
          <w:rFonts w:hint="eastAsia" w:ascii="宋体" w:hAnsi="宋体"/>
          <w:bCs/>
          <w:color w:val="auto"/>
          <w:szCs w:val="21"/>
          <w:lang w:eastAsia="zh-CN"/>
        </w:rPr>
        <w:t>审核分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2组进行</w:t>
      </w:r>
      <w:r>
        <w:rPr>
          <w:rFonts w:hint="eastAsia" w:ascii="宋体" w:hAnsi="宋体"/>
          <w:bCs/>
          <w:color w:val="auto"/>
          <w:szCs w:val="21"/>
        </w:rPr>
        <w:t>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auto"/>
          <w:szCs w:val="21"/>
        </w:rPr>
        <w:t>个职能部门及</w:t>
      </w:r>
      <w:r>
        <w:rPr>
          <w:rFonts w:hint="eastAsia" w:ascii="宋体" w:hAnsi="宋体"/>
          <w:bCs/>
          <w:color w:val="auto"/>
          <w:szCs w:val="21"/>
          <w:lang w:eastAsia="zh-CN"/>
        </w:rPr>
        <w:t>实验室和</w:t>
      </w:r>
      <w:r>
        <w:rPr>
          <w:rFonts w:hint="eastAsia" w:ascii="宋体" w:hAnsi="宋体"/>
          <w:bCs/>
          <w:color w:val="auto"/>
          <w:szCs w:val="21"/>
        </w:rPr>
        <w:t>生产车间进行了全要素的审核。本次内部审核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</w:rPr>
        <w:t>1项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，涉及部门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质检部</w:t>
      </w:r>
      <w:r>
        <w:rPr>
          <w:rFonts w:hint="eastAsia" w:ascii="宋体" w:hAnsi="宋体"/>
          <w:bCs/>
          <w:color w:val="auto"/>
          <w:szCs w:val="21"/>
        </w:rPr>
        <w:t>，已制定了相关的预防纠正措施</w:t>
      </w:r>
      <w:r>
        <w:rPr>
          <w:rFonts w:hint="eastAsia" w:ascii="宋体" w:hAnsi="宋体"/>
          <w:bCs/>
          <w:color w:val="auto"/>
          <w:szCs w:val="21"/>
          <w:lang w:eastAsia="zh-CN"/>
        </w:rPr>
        <w:t>，整改完成。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公司于20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25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日，组织了测量体系管理评审，会议由公司总经理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谭冬华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测量管理体系职能部门和相关部门领导参加的评审会议。会议对公司内审和体系运行过程中发现的问题，预防措施落实和完成情况，提出评审报告。管理评审结论为：公司测量管理体系有效运行，符合GB/T 19022-2003标准要求，为企业的</w:t>
      </w:r>
      <w:r>
        <w:rPr>
          <w:rFonts w:hint="eastAsia" w:ascii="宋体" w:hAnsi="宋体"/>
          <w:bCs/>
          <w:szCs w:val="21"/>
          <w:lang w:eastAsia="zh-CN"/>
        </w:rPr>
        <w:t>健康</w:t>
      </w:r>
      <w:r>
        <w:rPr>
          <w:rFonts w:hint="eastAsia" w:ascii="宋体" w:hAnsi="宋体"/>
          <w:bCs/>
          <w:szCs w:val="21"/>
        </w:rPr>
        <w:t>发展起到了积极作用。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没有新增</w:t>
      </w:r>
      <w:r>
        <w:rPr>
          <w:rFonts w:hint="eastAsia" w:asciiTheme="minorEastAsia" w:hAnsiTheme="minorEastAsia"/>
          <w:bCs/>
          <w:szCs w:val="21"/>
        </w:rPr>
        <w:t>关键测量过程</w:t>
      </w:r>
      <w:r>
        <w:rPr>
          <w:rFonts w:hint="eastAsia" w:asciiTheme="minorEastAsia" w:hAnsiTheme="minorEastAsia"/>
          <w:bCs/>
          <w:szCs w:val="21"/>
          <w:lang w:eastAsia="zh-CN"/>
        </w:rPr>
        <w:t>，已识别主要产品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24个</w:t>
      </w:r>
      <w:r>
        <w:rPr>
          <w:rFonts w:hint="eastAsia" w:asciiTheme="minorEastAsia" w:hAnsiTheme="minorEastAsia"/>
          <w:bCs/>
          <w:szCs w:val="21"/>
          <w:lang w:eastAsia="zh-CN"/>
        </w:rPr>
        <w:t>测量过程，关键测量过程两项。</w:t>
      </w:r>
      <w:r>
        <w:rPr>
          <w:rFonts w:hint="eastAsia" w:asciiTheme="minorEastAsia" w:hAnsiTheme="minorEastAsia"/>
          <w:bCs/>
          <w:szCs w:val="21"/>
        </w:rPr>
        <w:t>查</w:t>
      </w:r>
      <w:r>
        <w:rPr>
          <w:rFonts w:hint="eastAsia" w:asciiTheme="minorEastAsia" w:hAnsiTheme="minorEastAsia"/>
          <w:bCs/>
          <w:color w:val="auto"/>
          <w:szCs w:val="21"/>
        </w:rPr>
        <w:t>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“管材壁厚尺寸检验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等，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有测量设备的计量确认过程，测量设备配备合理，验证方法、现场标识满足要求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进行了有效性确认。</w:t>
      </w:r>
      <w:r>
        <w:rPr>
          <w:rFonts w:hint="eastAsia" w:asciiTheme="minorEastAsia" w:hAnsiTheme="minorEastAsia"/>
          <w:bCs/>
          <w:color w:val="auto"/>
          <w:szCs w:val="21"/>
        </w:rPr>
        <w:t>内容详见附件“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管材壁厚尺寸检验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color w:val="auto"/>
          <w:szCs w:val="21"/>
        </w:rPr>
        <w:t>对认证审核时提出的的不符合项的纠正措施情况有表述：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 xml:space="preserve"> 5.1</w:t>
      </w:r>
      <w:r>
        <w:rPr>
          <w:rFonts w:hint="eastAsia" w:asciiTheme="minorEastAsia" w:hAnsiTheme="minorEastAsia"/>
          <w:bCs/>
          <w:color w:val="auto"/>
          <w:szCs w:val="21"/>
        </w:rPr>
        <w:t>上年度监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审</w:t>
      </w:r>
      <w:r>
        <w:rPr>
          <w:rFonts w:hint="eastAsia" w:asciiTheme="minorEastAsia" w:hAnsiTheme="minorEastAsia"/>
          <w:bCs/>
          <w:color w:val="auto"/>
          <w:szCs w:val="21"/>
        </w:rPr>
        <w:t>没有提出不符合项，提出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</w:t>
      </w:r>
      <w:r>
        <w:rPr>
          <w:rFonts w:hint="eastAsia" w:asciiTheme="minorEastAsia" w:hAnsiTheme="minorEastAsia"/>
          <w:bCs/>
          <w:color w:val="auto"/>
          <w:szCs w:val="21"/>
        </w:rPr>
        <w:t>个建议项。 公司对提出的建议项很重视，经本次现场审核，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上年度提出的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2个</w:t>
      </w:r>
      <w:r>
        <w:rPr>
          <w:rFonts w:hint="eastAsia" w:asciiTheme="minorEastAsia" w:hAnsiTheme="minorEastAsia"/>
          <w:bCs/>
          <w:color w:val="auto"/>
          <w:szCs w:val="21"/>
        </w:rPr>
        <w:t>建议项，都有了提高和完善，确认公司能按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体系要求</w:t>
      </w:r>
      <w:r>
        <w:rPr>
          <w:rFonts w:hint="eastAsia" w:asciiTheme="minorEastAsia" w:hAnsiTheme="minorEastAsia"/>
          <w:bCs/>
          <w:color w:val="auto"/>
          <w:szCs w:val="21"/>
        </w:rPr>
        <w:t>认真进行自查自纠，不断完善体系的管理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5.2.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本次监督审核提出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1项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不符合项，属</w:t>
      </w:r>
      <w:r>
        <w:rPr>
          <w:rFonts w:ascii="宋体" w:hAnsi="宋体" w:cs="宋体"/>
          <w:kern w:val="0"/>
          <w:szCs w:val="21"/>
        </w:rPr>
        <w:t>次要不符合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/>
          <w:bCs/>
          <w:color w:val="auto"/>
          <w:szCs w:val="21"/>
          <w:u w:val="single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5.2.1</w:t>
      </w:r>
      <w:r>
        <w:rPr>
          <w:rFonts w:hint="eastAsia" w:asciiTheme="minorEastAsia" w:hAnsiTheme="minorEastAsia"/>
          <w:bCs/>
          <w:color w:val="auto"/>
          <w:szCs w:val="21"/>
          <w:u w:val="single"/>
          <w:lang w:val="en-US" w:eastAsia="zh-CN"/>
        </w:rPr>
        <w:t>查：</w:t>
      </w:r>
      <w:r>
        <w:rPr>
          <w:rFonts w:hint="eastAsia" w:asciiTheme="minorEastAsia" w:hAnsiTheme="minorEastAsia"/>
          <w:bCs/>
          <w:color w:val="auto"/>
          <w:szCs w:val="21"/>
          <w:u w:val="single"/>
          <w:lang w:eastAsia="zh-CN"/>
        </w:rPr>
        <w:t>质检部实验室“断裂拉伸试验记录”，没有记录编号，记录信息量不全</w:t>
      </w:r>
      <w:r>
        <w:rPr>
          <w:rFonts w:hint="eastAsia" w:asciiTheme="minorEastAsia" w:hAnsiTheme="minorEastAsia"/>
          <w:bCs/>
          <w:color w:val="auto"/>
          <w:szCs w:val="21"/>
          <w:u w:val="single"/>
          <w:lang w:val="en-US" w:eastAsia="zh-CN"/>
        </w:rPr>
        <w:t>。不符合GB/T 19022-2003标准的6.2.3条款。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6.</w:t>
      </w:r>
      <w:r>
        <w:rPr>
          <w:rFonts w:hint="eastAsia" w:asciiTheme="minorEastAsia" w:hAnsiTheme="minorEastAsia"/>
          <w:bCs/>
          <w:color w:val="auto"/>
          <w:szCs w:val="21"/>
        </w:rPr>
        <w:t>对投诉的处理情况：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Theme="minorEastAsia" w:hAnsiTheme="minorEastAsia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质检部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年计量工作质量目标完成。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符合GB/T 19022-2003标准要求，具有动态性和适应性的持续运作控制。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公司测量管理体系在认证证书用于：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10.</w:t>
      </w:r>
      <w:r>
        <w:rPr>
          <w:rFonts w:hint="eastAsia" w:ascii="宋体" w:hAnsi="宋体"/>
          <w:color w:val="auto"/>
          <w:szCs w:val="21"/>
          <w:lang w:eastAsia="zh-CN"/>
        </w:rPr>
        <w:t>本企业为非重点用能单位，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2020年用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电</w:t>
      </w:r>
      <w:r>
        <w:rPr>
          <w:rFonts w:hint="eastAsia"/>
          <w:bCs/>
          <w:color w:val="auto"/>
          <w:szCs w:val="21"/>
          <w:lang w:val="en-US" w:eastAsia="zh-CN"/>
        </w:rPr>
        <w:t>1250</w:t>
      </w:r>
      <w:r>
        <w:rPr>
          <w:rFonts w:hint="eastAsia"/>
          <w:bCs/>
          <w:color w:val="auto"/>
          <w:szCs w:val="21"/>
          <w:lang w:eastAsia="zh-CN"/>
        </w:rPr>
        <w:t>万</w:t>
      </w:r>
      <w:r>
        <w:rPr>
          <w:rFonts w:hint="eastAsia"/>
          <w:bCs/>
          <w:color w:val="auto"/>
          <w:szCs w:val="21"/>
        </w:rPr>
        <w:t>千瓦时，用水</w:t>
      </w:r>
      <w:r>
        <w:rPr>
          <w:rFonts w:hint="eastAsia"/>
          <w:bCs/>
          <w:color w:val="auto"/>
          <w:szCs w:val="21"/>
          <w:lang w:val="en-US" w:eastAsia="zh-CN"/>
        </w:rPr>
        <w:t>9500</w:t>
      </w:r>
      <w:r>
        <w:rPr>
          <w:rFonts w:hint="eastAsia"/>
          <w:bCs/>
          <w:color w:val="auto"/>
          <w:szCs w:val="21"/>
        </w:rPr>
        <w:t>吨。</w:t>
      </w:r>
      <w:r>
        <w:rPr>
          <w:rFonts w:hint="eastAsia"/>
          <w:bCs/>
          <w:color w:val="auto"/>
          <w:szCs w:val="21"/>
          <w:lang w:eastAsia="zh-CN"/>
        </w:rPr>
        <w:t>共</w:t>
      </w:r>
      <w:r>
        <w:rPr>
          <w:rFonts w:hint="eastAsia"/>
          <w:bCs/>
          <w:color w:val="auto"/>
          <w:szCs w:val="21"/>
        </w:rPr>
        <w:t>折算标煤0.</w:t>
      </w:r>
      <w:r>
        <w:rPr>
          <w:rFonts w:hint="eastAsia"/>
          <w:bCs/>
          <w:color w:val="auto"/>
          <w:szCs w:val="21"/>
          <w:lang w:val="en-US" w:eastAsia="zh-CN"/>
        </w:rPr>
        <w:t>1537</w:t>
      </w:r>
      <w:r>
        <w:rPr>
          <w:rFonts w:hint="eastAsia"/>
          <w:bCs/>
          <w:color w:val="auto"/>
          <w:szCs w:val="21"/>
        </w:rPr>
        <w:t>万</w:t>
      </w:r>
      <w:r>
        <w:rPr>
          <w:rFonts w:hint="eastAsia"/>
          <w:bCs/>
          <w:szCs w:val="21"/>
        </w:rPr>
        <w:t>吨。</w:t>
      </w:r>
      <w:r>
        <w:rPr>
          <w:rFonts w:hint="eastAsia" w:ascii="宋体" w:hAnsi="宋体" w:cs="宋体"/>
          <w:bCs/>
          <w:kern w:val="0"/>
          <w:szCs w:val="21"/>
        </w:rPr>
        <w:t>不是重点耗能企业。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  <w:bookmarkStart w:id="9" w:name="_GoBack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21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04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26</w:t>
      </w:r>
      <w:r>
        <w:rPr>
          <w:rFonts w:hint="eastAsia" w:asciiTheme="minorEastAsia" w:hAnsiTheme="minorEastAsia"/>
          <w:bCs/>
          <w:szCs w:val="21"/>
          <w:lang w:eastAsia="zh-CN"/>
        </w:rPr>
        <w:t>日到</w:t>
      </w:r>
      <w:r>
        <w:rPr>
          <w:rFonts w:hint="eastAsia" w:asciiTheme="minorEastAsia" w:hAnsiTheme="minorEastAsia"/>
          <w:bCs/>
          <w:szCs w:val="21"/>
          <w:lang w:val="en-US" w:eastAsia="zh-CN"/>
        </w:rPr>
        <w:t>04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27</w:t>
      </w:r>
      <w:r>
        <w:rPr>
          <w:rFonts w:hint="eastAsia" w:asciiTheme="minorEastAsia" w:hAnsiTheme="minorEastAsia"/>
          <w:bCs/>
          <w:szCs w:val="21"/>
          <w:lang w:eastAsia="zh-CN"/>
        </w:rPr>
        <w:t>日上午，对</w:t>
      </w:r>
      <w:r>
        <w:rPr>
          <w:rFonts w:cs="宋体" w:asciiTheme="minorEastAsia" w:hAnsiTheme="minorEastAsia"/>
          <w:kern w:val="0"/>
          <w:szCs w:val="21"/>
        </w:rPr>
        <w:t>江特科技股份有限公司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测量管理现场监督审核.验证了公司在测量管理体系实现认证后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两</w:t>
      </w:r>
      <w:r>
        <w:rPr>
          <w:rFonts w:hint="eastAsia" w:asciiTheme="minorEastAsia" w:hAnsiTheme="minorEastAsia"/>
          <w:bCs/>
          <w:szCs w:val="21"/>
          <w:lang w:eastAsia="zh-CN"/>
        </w:rPr>
        <w:t>年来，公司领导重视体系运行和管理，体系文件得到有效实施，关键测量过程受控、监视方法正确有效，重要测量人员能力受控，测量设备、量值溯源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cs="宋体" w:asciiTheme="minorEastAsia" w:hAnsiTheme="minorEastAsia"/>
          <w:kern w:val="0"/>
          <w:szCs w:val="21"/>
        </w:rPr>
        <w:t>江特科技股份有限公司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条建议：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 w:val="0"/>
          <w:bCs w:val="0"/>
          <w:color w:val="000000"/>
          <w:szCs w:val="21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Cs w:val="21"/>
        </w:rPr>
        <w:t>进一步规范</w:t>
      </w:r>
      <w:r>
        <w:rPr>
          <w:rFonts w:hint="eastAsia" w:ascii="宋体" w:hAnsi="宋体"/>
          <w:b w:val="0"/>
          <w:bCs w:val="0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b w:val="0"/>
          <w:bCs w:val="0"/>
          <w:color w:val="000000"/>
          <w:szCs w:val="21"/>
        </w:rPr>
        <w:t>各项检测记录</w:t>
      </w:r>
      <w:r>
        <w:rPr>
          <w:rFonts w:hint="eastAsia" w:ascii="宋体" w:hAnsi="宋体"/>
          <w:b w:val="0"/>
          <w:bCs w:val="0"/>
          <w:color w:val="000000"/>
          <w:szCs w:val="21"/>
          <w:lang w:eastAsia="zh-CN"/>
        </w:rPr>
        <w:t>，记录中只能划改，不能涂改。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auto"/>
          <w:kern w:val="0"/>
          <w:szCs w:val="24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2、加强学习，</w:t>
      </w:r>
      <w:r>
        <w:rPr>
          <w:rFonts w:hint="eastAsia" w:ascii="宋体" w:hAnsi="宋体"/>
          <w:bCs/>
          <w:szCs w:val="21"/>
          <w:lang w:eastAsia="zh-CN"/>
        </w:rPr>
        <w:t>将测量管理体系和其他体系相融合，</w:t>
      </w:r>
      <w:r>
        <w:rPr>
          <w:rFonts w:hint="eastAsia" w:ascii="宋体" w:hAnsi="宋体" w:cs="宋体"/>
          <w:color w:val="auto"/>
          <w:kern w:val="0"/>
          <w:szCs w:val="24"/>
          <w:lang w:eastAsia="zh-CN"/>
        </w:rPr>
        <w:t>不断提升公司人员的业务技术能力和企业的管理水平。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color w:val="auto"/>
          <w:kern w:val="0"/>
          <w:szCs w:val="21"/>
          <w:lang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ascii="宋体" w:hAnsi="宋体" w:eastAsia="宋体" w:cs="宋体"/>
          <w:kern w:val="0"/>
          <w:szCs w:val="28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1750695</wp:posOffset>
            </wp:positionH>
            <wp:positionV relativeFrom="paragraph">
              <wp:posOffset>71755</wp:posOffset>
            </wp:positionV>
            <wp:extent cx="699135" cy="352425"/>
            <wp:effectExtent l="0" t="0" r="0" b="0"/>
            <wp:wrapNone/>
            <wp:docPr id="4" name="图片 2" descr="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签名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1125220</wp:posOffset>
            </wp:positionH>
            <wp:positionV relativeFrom="paragraph">
              <wp:posOffset>81280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7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tabs>
          <w:tab w:val="left" w:pos="2772"/>
          <w:tab w:val="center" w:pos="3740"/>
        </w:tabs>
        <w:spacing w:line="276" w:lineRule="auto"/>
        <w:ind w:right="945"/>
        <w:jc w:val="left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</w:t>
      </w:r>
    </w:p>
    <w:p>
      <w:pPr>
        <w:widowControl/>
        <w:spacing w:line="276" w:lineRule="auto"/>
        <w:ind w:right="1365" w:firstLine="4830" w:firstLineChars="2300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8"/>
        </w:rPr>
        <w:t>日期：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2021.04.27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8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0B975"/>
    <w:multiLevelType w:val="singleLevel"/>
    <w:tmpl w:val="CAF0B9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83F710"/>
    <w:multiLevelType w:val="singleLevel"/>
    <w:tmpl w:val="1183F71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46E6BA7"/>
    <w:multiLevelType w:val="singleLevel"/>
    <w:tmpl w:val="446E6B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85945"/>
    <w:rsid w:val="07687835"/>
    <w:rsid w:val="1C7A4AB3"/>
    <w:rsid w:val="29A133B5"/>
    <w:rsid w:val="317332AA"/>
    <w:rsid w:val="35B52D41"/>
    <w:rsid w:val="3D231E95"/>
    <w:rsid w:val="3D3C6A94"/>
    <w:rsid w:val="3E39324F"/>
    <w:rsid w:val="474205DD"/>
    <w:rsid w:val="477718BD"/>
    <w:rsid w:val="525758A8"/>
    <w:rsid w:val="677E17CD"/>
    <w:rsid w:val="7D7B7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常宁</cp:lastModifiedBy>
  <cp:lastPrinted>2017-09-01T06:24:00Z</cp:lastPrinted>
  <dcterms:modified xsi:type="dcterms:W3CDTF">2021-04-27T01:09:25Z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A40ED945FEE94E48B86389E3E6C911CA</vt:lpwstr>
  </property>
</Properties>
</file>