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10512-2025-QE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2877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 xml:space="preserve">世纪博瑞（潍坊）自动化设备有限公司 </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姜永彬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姜永彬、郑娟娟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400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 xml:space="preserve">世纪博瑞（潍坊）自动化设备有限公司 </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姜永彬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2025-N1EMS-3238310</w:t>
            </w:r>
          </w:p>
        </w:tc>
        <w:tc>
          <w:tcPr>
            <w:tcW w:w="3145" w:type="dxa"/>
            <w:vAlign w:val="center"/>
          </w:tcPr>
          <w:p w14:paraId="1EF07270">
            <w:pPr>
              <w:spacing w:line="360" w:lineRule="exact"/>
              <w:jc w:val="center"/>
              <w:rPr>
                <w:szCs w:val="21"/>
              </w:rPr>
            </w:pPr>
            <w:r>
              <w:t>18.02.06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姜永彬</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2024-N1QMS-3238310</w:t>
            </w:r>
          </w:p>
        </w:tc>
        <w:tc>
          <w:tcPr>
            <w:tcW w:w="3145" w:type="dxa"/>
            <w:vAlign w:val="center"/>
          </w:tcPr>
          <w:p w14:paraId="0773CEA1">
            <w:pPr>
              <w:spacing w:line="360" w:lineRule="exact"/>
              <w:jc w:val="center"/>
            </w:pPr>
            <w:r>
              <w:t>18.02.06</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郑娟娟</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2025-N1EMS-1238331</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2025-N1QMS-1238331</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2025年07月24日上午至2025年07月24日下午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Q:包装专用设备制造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E:包装专用设备制造所涉及场所的相关环境管理活动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山东省潍坊市潍城区望留街道军埠口综合项目区工业一路516号</w:t>
      </w:r>
    </w:p>
    <w:p w14:paraId="5FB2C4BD">
      <w:pPr>
        <w:spacing w:line="360" w:lineRule="auto"/>
        <w:ind w:firstLine="420" w:firstLineChars="200"/>
      </w:pPr>
      <w:r>
        <w:rPr>
          <w:rFonts w:hint="eastAsia"/>
        </w:rPr>
        <w:t>办公地址：</w:t>
      </w:r>
      <w:r>
        <w:rPr>
          <w:rFonts w:hint="eastAsia"/>
        </w:rPr>
        <w:t>山东省潍坊市坊子区潍州路恒安街交叉口向西200米</w:t>
      </w:r>
    </w:p>
    <w:p w14:paraId="3E2A92FF">
      <w:pPr>
        <w:spacing w:line="360" w:lineRule="auto"/>
        <w:ind w:firstLine="420" w:firstLineChars="200"/>
      </w:pPr>
      <w:r>
        <w:rPr>
          <w:rFonts w:hint="eastAsia"/>
        </w:rPr>
        <w:t>经营地址：</w:t>
      </w:r>
      <w:bookmarkStart w:id="14" w:name="生产地址"/>
      <w:bookmarkEnd w:id="14"/>
      <w:r>
        <w:rPr>
          <w:rFonts w:hint="eastAsia"/>
        </w:rPr>
        <w:t>山东省潍坊市坊子区潍州路恒安街交叉口向西200米</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2025年07月23日 08:30至2025年07月23日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 xml:space="preserve">世纪博瑞（潍坊）自动化设备有限公司 </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姜永彬、郑娟娟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1359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