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茂县跃发化工有限公司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苟红军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rPr>
                <w:rFonts w:hint="default" w:ascii="宋体" w:hAnsi="宋体" w:eastAsia="宋体" w:cs="Times New Roman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现场未能压力容器（储气罐）的定期检验报告。不符合标准7.1.3条款，组织应确定、提供并维护所需的基础设施，以运行过程，并获得合格产品和服务。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b/>
                <w:sz w:val="22"/>
                <w:szCs w:val="22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603250</wp:posOffset>
                  </wp:positionH>
                  <wp:positionV relativeFrom="paragraph">
                    <wp:posOffset>6985</wp:posOffset>
                  </wp:positionV>
                  <wp:extent cx="344805" cy="319405"/>
                  <wp:effectExtent l="0" t="0" r="17145" b="4445"/>
                  <wp:wrapNone/>
                  <wp:docPr id="2" name="图片 2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19-09-04 21.08.47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3032760</wp:posOffset>
                  </wp:positionH>
                  <wp:positionV relativeFrom="paragraph">
                    <wp:posOffset>12065</wp:posOffset>
                  </wp:positionV>
                  <wp:extent cx="344805" cy="319405"/>
                  <wp:effectExtent l="0" t="0" r="17145" b="4445"/>
                  <wp:wrapNone/>
                  <wp:docPr id="3" name="图片 2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Administrator\Desktop\新文档 2019-09-04 21.08.47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 审核组长：           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  <w:sz w:val="24"/>
              </w:rPr>
              <w:t xml:space="preserve">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2021.04.23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2021.04.23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DD68DD"/>
    <w:rsid w:val="46BD7419"/>
    <w:rsid w:val="4FC4439E"/>
    <w:rsid w:val="5C56759B"/>
    <w:rsid w:val="6498352D"/>
    <w:rsid w:val="6CC50A86"/>
    <w:rsid w:val="6D684756"/>
    <w:rsid w:val="71070C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2021-04-23T04:58:15Z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223E656E122448ED835433052E8222E6</vt:lpwstr>
  </property>
</Properties>
</file>