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3-2021-F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桂阳金仙生态农业开发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