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0332-2021-Q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四川盛博机电设备有限公司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四川盛博机电设备有限公司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四川省德阳市广汉市金雁街道檀林村9组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广汉市小汉镇团结村一组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陈小玲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陈小玲</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黑体" w:hAnsi="黑体" w:eastAsia="黑体" w:cs="黑体"/>
                <w:b/>
                <w:bCs/>
                <w:sz w:val="32"/>
              </w:rPr>
              <w:t xml:space="preserve"> </w:t>
            </w:r>
            <w:r>
              <w:rPr>
                <w:rFonts w:hint="eastAsia" w:ascii="宋体" w:hAnsi="宋体"/>
                <w:b/>
                <w:color w:val="000000"/>
                <w:spacing w:val="-8"/>
                <w:sz w:val="20"/>
                <w:szCs w:val="20"/>
              </w:rPr>
              <w:t>2020年10月26日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一般机械零件加工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color w:val="000000"/>
          <w:sz w:val="20"/>
          <w:szCs w:val="20"/>
        </w:rPr>
        <w:t>管理层、总经办</w:t>
      </w:r>
      <w:r>
        <w:rPr>
          <w:rFonts w:hint="eastAsia" w:ascii="宋体" w:hAnsi="宋体"/>
          <w:color w:val="000000"/>
          <w:sz w:val="20"/>
          <w:szCs w:val="20"/>
          <w:lang w:eastAsia="zh-CN"/>
        </w:rPr>
        <w:t>、</w:t>
      </w:r>
      <w:r>
        <w:rPr>
          <w:rFonts w:hint="eastAsia" w:ascii="宋体" w:hAnsi="宋体"/>
          <w:color w:val="000000"/>
          <w:sz w:val="20"/>
          <w:szCs w:val="20"/>
        </w:rPr>
        <w:t>生产部</w:t>
      </w:r>
      <w:r>
        <w:rPr>
          <w:rFonts w:hint="eastAsia" w:ascii="宋体" w:hAnsi="宋体"/>
          <w:color w:val="000000"/>
          <w:sz w:val="20"/>
          <w:szCs w:val="20"/>
          <w:lang w:eastAsia="zh-CN"/>
        </w:rPr>
        <w:t>、</w:t>
      </w:r>
      <w:r>
        <w:rPr>
          <w:rFonts w:hint="eastAsia" w:ascii="宋体" w:hAnsi="宋体"/>
          <w:color w:val="000000"/>
          <w:sz w:val="20"/>
          <w:szCs w:val="20"/>
        </w:rPr>
        <w:t>市场部</w:t>
      </w:r>
    </w:p>
    <w:p>
      <w:pPr>
        <w:spacing w:line="300" w:lineRule="auto"/>
        <w:ind w:firstLine="269" w:firstLineChars="134"/>
        <w:rPr>
          <w:rFonts w:hint="default" w:ascii="宋体" w:hAnsi="宋体"/>
          <w:color w:val="000000"/>
          <w:sz w:val="20"/>
          <w:szCs w:val="20"/>
          <w:lang w:val="en-US" w:eastAsia="zh-CN"/>
        </w:rPr>
      </w:pPr>
      <w:r>
        <w:rPr>
          <w:rFonts w:hint="eastAsia" w:ascii="宋体" w:hAnsi="宋体"/>
          <w:b/>
          <w:color w:val="000000"/>
          <w:sz w:val="20"/>
          <w:szCs w:val="20"/>
        </w:rPr>
        <w:t>场所：</w:t>
      </w:r>
      <w:r>
        <w:rPr>
          <w:rFonts w:hint="eastAsia" w:ascii="宋体" w:hAnsi="宋体"/>
          <w:color w:val="000000"/>
          <w:sz w:val="20"/>
          <w:szCs w:val="20"/>
          <w:lang w:val="en-US" w:eastAsia="zh-CN"/>
        </w:rPr>
        <w:t>生产现场、办公场所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一般机械零件加工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管理层、总经办、生产部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highlight w:val="green"/>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宋体" w:hAnsi="宋体" w:cs="Times New Roman"/>
                <w:color w:val="auto"/>
                <w:kern w:val="2"/>
                <w:sz w:val="21"/>
                <w:szCs w:val="21"/>
                <w:lang w:val="en-US" w:eastAsia="zh-CN" w:bidi="ar-SA"/>
              </w:rPr>
              <w:t>四川省德阳市绵竹市城东新区105省道(旌湖苑西南）</w:t>
            </w:r>
          </w:p>
          <w:p>
            <w:pPr>
              <w:tabs>
                <w:tab w:val="left" w:pos="360"/>
              </w:tabs>
              <w:ind w:left="357" w:hanging="357"/>
              <w:rPr>
                <w:rFonts w:ascii="宋体"/>
                <w:color w:val="FF0000"/>
                <w:sz w:val="20"/>
                <w:szCs w:val="20"/>
                <w:highlight w:val="red"/>
              </w:rPr>
            </w:pPr>
            <w:r>
              <w:rPr>
                <w:rFonts w:hint="eastAsia" w:ascii="宋体" w:hAnsi="宋体"/>
                <w:color w:val="000000"/>
                <w:sz w:val="20"/>
                <w:szCs w:val="20"/>
              </w:rPr>
              <w:t>其使</w:t>
            </w:r>
            <w:r>
              <w:rPr>
                <w:rFonts w:hint="eastAsia" w:ascii="宋体" w:hAnsi="宋体"/>
                <w:color w:val="000000"/>
                <w:sz w:val="20"/>
                <w:szCs w:val="20"/>
                <w:highlight w:val="none"/>
              </w:rPr>
              <w:t>用的建筑设施是：□自建办公用房□自建厂房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租用办公用房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highlight w:val="none"/>
              </w:rPr>
              <w:t>运作方式：</w:t>
            </w:r>
            <w:r>
              <w:rPr>
                <w:rFonts w:hint="eastAsia" w:ascii="宋体" w:hAnsi="宋体"/>
                <w:color w:val="000000"/>
                <w:spacing w:val="-10"/>
                <w:sz w:val="20"/>
                <w:szCs w:val="20"/>
                <w:highlight w:val="none"/>
              </w:rPr>
              <w:t>□</w:t>
            </w:r>
            <w:r>
              <w:rPr>
                <w:rFonts w:hint="eastAsia" w:ascii="宋体" w:hAnsi="宋体"/>
                <w:color w:val="000000"/>
                <w:sz w:val="20"/>
                <w:szCs w:val="20"/>
                <w:highlight w:val="none"/>
              </w:rPr>
              <w:t>白班生产</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highlight w:val="none"/>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Times New Roman"/>
                <w:szCs w:val="21"/>
                <w:lang w:val="en-US" w:eastAsia="zh-CN"/>
              </w:rPr>
              <w:t>普通机械</w:t>
            </w:r>
            <w:r>
              <w:rPr>
                <w:rFonts w:hint="eastAsia" w:ascii="宋体" w:hAnsi="宋体" w:eastAsia="宋体" w:cs="Times New Roman"/>
                <w:szCs w:val="21"/>
                <w:lang w:eastAsia="zh-CN"/>
              </w:rPr>
              <w:t>加工</w:t>
            </w:r>
            <w:r>
              <w:rPr>
                <w:rFonts w:hint="eastAsia" w:ascii="宋体" w:hAnsi="宋体" w:eastAsia="宋体" w:cs="Times New Roman"/>
                <w:szCs w:val="21"/>
                <w:highlight w:val="none"/>
              </w:rPr>
              <w:t>工艺装备基本术语GB/T 1008-2008</w:t>
            </w:r>
            <w:r>
              <w:rPr>
                <w:rFonts w:hint="eastAsia" w:ascii="宋体" w:hAnsi="宋体" w:eastAsia="宋体" w:cs="Times New Roman"/>
                <w:szCs w:val="21"/>
                <w:highlight w:val="none"/>
                <w:lang w:eastAsia="zh-CN"/>
              </w:rPr>
              <w:t>、</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技术产品文件 </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p>
            <w:pPr>
              <w:spacing w:line="400" w:lineRule="exact"/>
              <w:rPr>
                <w:rFonts w:hint="eastAsia" w:ascii="宋体" w:hAnsi="宋体" w:eastAsia="宋体" w:cs="Times New Roman"/>
                <w:szCs w:val="21"/>
                <w:lang w:val="en-US" w:eastAsia="zh-CN"/>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adjustRightInd w:val="0"/>
              <w:snapToGrid w:val="0"/>
              <w:spacing w:line="400" w:lineRule="exact"/>
              <w:rPr>
                <w:rFonts w:hint="eastAsia" w:ascii="宋体" w:hAnsi="宋体"/>
                <w:sz w:val="21"/>
                <w:szCs w:val="21"/>
                <w:highlight w:val="none"/>
                <w:lang w:val="en-US" w:eastAsia="zh-CN"/>
              </w:rPr>
            </w:pPr>
            <w:r>
              <w:rPr>
                <w:rFonts w:hint="eastAsia" w:ascii="宋体" w:hAnsi="宋体" w:eastAsia="宋体" w:cs="Times New Roman"/>
                <w:sz w:val="21"/>
                <w:szCs w:val="21"/>
                <w:highlight w:val="none"/>
                <w:lang w:val="en-US" w:eastAsia="zh-CN"/>
              </w:rPr>
              <w:t>来料---</w:t>
            </w:r>
            <w:r>
              <w:rPr>
                <w:rFonts w:hint="eastAsia" w:ascii="宋体" w:hAnsi="宋体" w:cs="Times New Roman"/>
                <w:sz w:val="21"/>
                <w:szCs w:val="21"/>
                <w:highlight w:val="none"/>
                <w:lang w:val="en-US" w:eastAsia="zh-CN"/>
              </w:rPr>
              <w:t>粗铣加工</w:t>
            </w:r>
            <w:r>
              <w:rPr>
                <w:rFonts w:hint="eastAsia" w:ascii="宋体" w:hAnsi="宋体" w:eastAsia="宋体" w:cs="Times New Roman"/>
                <w:sz w:val="21"/>
                <w:szCs w:val="21"/>
                <w:highlight w:val="none"/>
                <w:lang w:val="en-US" w:eastAsia="zh-CN"/>
              </w:rPr>
              <w:t>---精</w:t>
            </w:r>
            <w:r>
              <w:rPr>
                <w:rFonts w:hint="eastAsia" w:ascii="宋体" w:hAnsi="宋体" w:cs="Times New Roman"/>
                <w:sz w:val="21"/>
                <w:szCs w:val="21"/>
                <w:highlight w:val="none"/>
                <w:lang w:val="en-US" w:eastAsia="zh-CN"/>
              </w:rPr>
              <w:t>铣</w:t>
            </w:r>
            <w:r>
              <w:rPr>
                <w:rFonts w:hint="eastAsia" w:ascii="宋体" w:hAnsi="宋体" w:eastAsia="宋体" w:cs="Times New Roman"/>
                <w:sz w:val="21"/>
                <w:szCs w:val="21"/>
                <w:highlight w:val="none"/>
                <w:lang w:val="en-US" w:eastAsia="zh-CN"/>
              </w:rPr>
              <w:t>加工---</w:t>
            </w:r>
            <w:r>
              <w:rPr>
                <w:rFonts w:hint="eastAsia" w:ascii="宋体" w:hAnsi="宋体" w:cs="Times New Roman"/>
                <w:sz w:val="21"/>
                <w:szCs w:val="21"/>
                <w:highlight w:val="none"/>
                <w:lang w:val="en-US" w:eastAsia="zh-CN"/>
              </w:rPr>
              <w:t>扩孔</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攻丝</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去毛刺</w:t>
            </w:r>
            <w:r>
              <w:rPr>
                <w:rFonts w:hint="eastAsia" w:ascii="宋体" w:hAnsi="宋体" w:eastAsia="宋体" w:cs="Times New Roman"/>
                <w:sz w:val="21"/>
                <w:szCs w:val="21"/>
                <w:highlight w:val="none"/>
                <w:lang w:val="en-US" w:eastAsia="zh-CN"/>
              </w:rPr>
              <w:t>——入库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highlight w:val="none"/>
                <w:lang w:val="en-US"/>
              </w:rPr>
            </w:pPr>
            <w:r>
              <w:rPr>
                <w:rFonts w:hint="eastAsia" w:ascii="宋体" w:hAnsi="宋体"/>
                <w:color w:val="000000"/>
                <w:sz w:val="20"/>
                <w:szCs w:val="20"/>
                <w:highlight w:val="none"/>
              </w:rPr>
              <w:t>关键过程有：</w:t>
            </w:r>
            <w:r>
              <w:rPr>
                <w:rFonts w:hint="eastAsia" w:ascii="宋体" w:hAnsi="宋体"/>
                <w:sz w:val="21"/>
                <w:szCs w:val="21"/>
                <w:highlight w:val="none"/>
                <w:lang w:val="en-US" w:eastAsia="zh-CN"/>
              </w:rPr>
              <w:t>精加工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需要确认过程：</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s="Times New Roman"/>
                <w:color w:val="auto"/>
                <w:szCs w:val="21"/>
                <w:highlight w:val="none"/>
                <w:lang w:val="en-US" w:eastAsia="zh-CN"/>
              </w:rPr>
              <w:t>铣床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钻床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角磨机</w:t>
            </w:r>
            <w:r>
              <w:rPr>
                <w:rFonts w:hint="eastAsia" w:ascii="宋体" w:hAnsi="宋体" w:eastAsia="宋体" w:cs="Times New Roman"/>
                <w:color w:val="auto"/>
                <w:szCs w:val="21"/>
                <w:highlight w:val="none"/>
              </w:rPr>
              <w:t>等</w:t>
            </w:r>
            <w:r>
              <w:rPr>
                <w:rFonts w:hint="eastAsia" w:ascii="宋体" w:hAnsi="宋体" w:eastAsia="宋体" w:cs="Times New Roman"/>
                <w:color w:val="auto"/>
                <w:szCs w:val="21"/>
                <w:highlight w:val="none"/>
                <w:lang w:val="en-US" w:eastAsia="zh-CN"/>
              </w:rPr>
              <w:t>及</w:t>
            </w:r>
            <w:r>
              <w:rPr>
                <w:rFonts w:hint="eastAsia" w:ascii="宋体" w:hAnsi="宋体" w:eastAsia="宋体" w:cs="Times New Roman"/>
                <w:color w:val="auto"/>
                <w:szCs w:val="21"/>
                <w:highlight w:val="none"/>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highlight w:val="none"/>
                <w:lang w:val="en-US" w:eastAsia="zh-CN"/>
              </w:rPr>
            </w:pPr>
            <w:r>
              <w:rPr>
                <w:rFonts w:hint="eastAsia" w:ascii="宋体"/>
                <w:color w:val="000000"/>
                <w:sz w:val="20"/>
                <w:szCs w:val="20"/>
                <w:highlight w:val="none"/>
              </w:rPr>
              <w:t>特种设备：</w:t>
            </w:r>
            <w:r>
              <w:rPr>
                <w:rFonts w:hint="eastAsia"/>
                <w:color w:val="000000" w:themeColor="text1"/>
                <w:sz w:val="21"/>
                <w:szCs w:val="21"/>
                <w:highlight w:val="none"/>
                <w:lang w:val="en-US" w:eastAsia="zh-CN"/>
              </w:rPr>
              <w:t>行车</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sz w:val="20"/>
                <w:szCs w:val="20"/>
                <w:lang w:val="en-US"/>
              </w:rPr>
            </w:pPr>
            <w:r>
              <w:rPr>
                <w:rFonts w:hint="eastAsia" w:ascii="宋体"/>
                <w:color w:val="000000"/>
                <w:sz w:val="20"/>
                <w:szCs w:val="20"/>
                <w:highlight w:val="none"/>
              </w:rPr>
              <w:t>监视和测量设备（请简述主要监视和测量设备）：</w:t>
            </w:r>
            <w:r>
              <w:rPr>
                <w:rFonts w:hint="eastAsia" w:ascii="宋体" w:hAnsi="宋体" w:cs="Times New Roman"/>
                <w:color w:val="auto"/>
                <w:szCs w:val="21"/>
                <w:highlight w:val="none"/>
                <w:lang w:val="en-US" w:eastAsia="zh-CN"/>
              </w:rPr>
              <w:t>游标卡尺，千分表，百分表等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202</w:t>
            </w:r>
            <w:r>
              <w:rPr>
                <w:rFonts w:hint="eastAsia" w:eastAsia="宋体"/>
                <w:sz w:val="21"/>
                <w:szCs w:val="21"/>
                <w:highlight w:val="none"/>
                <w:lang w:val="en-US" w:eastAsia="zh-CN"/>
              </w:rPr>
              <w:t>1</w:t>
            </w:r>
            <w:r>
              <w:rPr>
                <w:rFonts w:hint="eastAsia" w:eastAsia="宋体"/>
                <w:sz w:val="21"/>
                <w:szCs w:val="21"/>
                <w:highlight w:val="none"/>
                <w:lang w:eastAsia="zh-CN"/>
              </w:rPr>
              <w:t xml:space="preserve">年 </w:t>
            </w:r>
            <w:r>
              <w:rPr>
                <w:rFonts w:hint="eastAsia" w:eastAsia="宋体"/>
                <w:sz w:val="21"/>
                <w:szCs w:val="21"/>
                <w:highlight w:val="none"/>
                <w:lang w:val="en-US" w:eastAsia="zh-CN"/>
              </w:rPr>
              <w:t>3</w:t>
            </w:r>
            <w:r>
              <w:rPr>
                <w:rFonts w:hint="eastAsia" w:eastAsia="宋体"/>
                <w:sz w:val="21"/>
                <w:szCs w:val="21"/>
                <w:highlight w:val="none"/>
                <w:lang w:eastAsia="zh-CN"/>
              </w:rPr>
              <w:t>月</w:t>
            </w:r>
            <w:r>
              <w:rPr>
                <w:rFonts w:hint="eastAsia" w:eastAsia="宋体"/>
                <w:sz w:val="21"/>
                <w:szCs w:val="21"/>
                <w:highlight w:val="none"/>
                <w:lang w:val="en-US" w:eastAsia="zh-CN"/>
              </w:rPr>
              <w:t>7</w:t>
            </w:r>
            <w:r>
              <w:rPr>
                <w:rFonts w:hint="eastAsia" w:eastAsia="宋体"/>
                <w:sz w:val="21"/>
                <w:szCs w:val="21"/>
                <w:highlight w:val="none"/>
                <w:lang w:eastAsia="zh-CN"/>
              </w:rPr>
              <w:t>日</w:t>
            </w:r>
            <w:r>
              <w:rPr>
                <w:rFonts w:hint="eastAsia" w:eastAsia="宋体"/>
                <w:sz w:val="21"/>
                <w:szCs w:val="21"/>
                <w:highlight w:val="none"/>
                <w:lang w:val="en-US" w:eastAsia="zh-CN"/>
              </w:rPr>
              <w:t>-2021年3月8日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ascii="宋体" w:hAnsi="宋体" w:eastAsia="宋体" w:cs="Times New Roman"/>
                <w:szCs w:val="21"/>
              </w:rPr>
              <w:t>组长：袁明华    组员：苏顺东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0"/>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0"/>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 xml:space="preserve">a.GB/T </w:t>
            </w:r>
            <w:r>
              <w:rPr>
                <w:rFonts w:hint="eastAsia" w:ascii="仿宋" w:hAnsi="仿宋" w:eastAsia="仿宋" w:cs="Times New Roman"/>
                <w:sz w:val="24"/>
                <w:highlight w:val="none"/>
              </w:rPr>
              <w:t>19001</w:t>
            </w:r>
            <w:r>
              <w:rPr>
                <w:rFonts w:hint="eastAsia" w:ascii="仿宋" w:hAnsi="仿宋" w:eastAsia="仿宋"/>
                <w:sz w:val="24"/>
                <w:highlight w:val="none"/>
              </w:rPr>
              <w:t>:2016、标准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numPr>
                <w:ilvl w:val="0"/>
                <w:numId w:val="0"/>
              </w:numPr>
              <w:spacing w:line="34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本次内审对2015版标准体系文件管理手册、体系文件进行了全面检查，通过审核可以看出管理体系已基本进入了正常状态，但仍存在一些问题，需要完善现场作业及加强各类人员的培训。</w:t>
            </w:r>
          </w:p>
          <w:p>
            <w:pPr>
              <w:numPr>
                <w:ilvl w:val="0"/>
                <w:numId w:val="0"/>
              </w:numPr>
              <w:spacing w:line="34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各部门需要对内审开出的不符合项报告认真整改，并做到举一反三，以点带面，通过纠正预防措施的执行，使管理体系正常而有效运行。</w:t>
            </w:r>
          </w:p>
          <w:p>
            <w:pPr>
              <w:numPr>
                <w:ilvl w:val="0"/>
                <w:numId w:val="0"/>
              </w:numPr>
              <w:spacing w:line="340" w:lineRule="exact"/>
              <w:ind w:firstLine="480" w:firstLineChars="200"/>
              <w:rPr>
                <w:rFonts w:ascii="宋体" w:hAnsi="宋体"/>
                <w:b/>
                <w:color w:val="000000"/>
                <w:sz w:val="20"/>
                <w:szCs w:val="20"/>
                <w:highlight w:val="none"/>
              </w:rPr>
            </w:pPr>
            <w:r>
              <w:rPr>
                <w:rFonts w:hint="eastAsia" w:ascii="仿宋" w:hAnsi="仿宋" w:eastAsia="仿宋" w:cs="Times New Roman"/>
                <w:sz w:val="24"/>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lang w:eastAsia="zh-CN"/>
              </w:rPr>
              <w:t>年</w:t>
            </w: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lang w:eastAsia="zh-CN"/>
              </w:rPr>
              <w:t>月</w:t>
            </w:r>
            <w:r>
              <w:rPr>
                <w:rFonts w:hint="eastAsia" w:ascii="Times New Roman" w:hAnsi="Times New Roman" w:eastAsia="宋体" w:cs="Times New Roman"/>
                <w:szCs w:val="21"/>
                <w:highlight w:val="none"/>
                <w:lang w:val="en-US" w:eastAsia="zh-CN"/>
              </w:rPr>
              <w:t>26</w:t>
            </w:r>
            <w:r>
              <w:rPr>
                <w:rFonts w:hint="eastAsia" w:ascii="Times New Roman" w:hAnsi="Times New Roman" w:eastAsia="宋体" w:cs="Times New Roman"/>
                <w:szCs w:val="21"/>
                <w:highlight w:val="none"/>
                <w:lang w:eastAsia="zh-CN"/>
              </w:rPr>
              <w:t>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sz w:val="20"/>
          <w:u w:val="single"/>
          <w:lang w:val="en-US" w:eastAsia="zh-CN"/>
        </w:rPr>
        <w:t>一般机械零件加工</w:t>
      </w:r>
      <w:r>
        <w:rPr>
          <w:rFonts w:hint="eastAsia" w:ascii="宋体" w:hAnsi="宋体"/>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w:t>
      </w:r>
      <w:r>
        <w:rPr>
          <w:rFonts w:hint="eastAsia"/>
          <w:color w:val="000000"/>
          <w:szCs w:val="21"/>
          <w:lang w:val="en-US" w:eastAsia="zh-CN"/>
        </w:rPr>
        <w:t>4</w:t>
      </w:r>
      <w:r>
        <w:rPr>
          <w:rFonts w:hint="eastAsia"/>
          <w:color w:val="000000"/>
          <w:szCs w:val="21"/>
          <w:lang w:eastAsia="zh-CN"/>
        </w:rPr>
        <w:t>月</w:t>
      </w:r>
      <w:r>
        <w:rPr>
          <w:rFonts w:hint="eastAsia"/>
          <w:color w:val="000000"/>
          <w:szCs w:val="21"/>
          <w:lang w:val="en-US" w:eastAsia="zh-CN"/>
        </w:rPr>
        <w:t>19</w:t>
      </w:r>
      <w:r>
        <w:rPr>
          <w:rFonts w:hint="eastAsia"/>
          <w:color w:val="000000"/>
          <w:szCs w:val="21"/>
          <w:lang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b/>
          <w:sz w:val="21"/>
        </w:rPr>
        <w:t>四川盛博机电设备有限公司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spacing w:line="400" w:lineRule="exact"/>
              <w:rPr>
                <w:rFonts w:hint="default" w:eastAsia="宋体"/>
                <w:szCs w:val="21"/>
                <w:highlight w:val="none"/>
                <w:lang w:val="en-US" w:eastAsia="zh-CN"/>
              </w:rPr>
            </w:pPr>
            <w:r>
              <w:rPr>
                <w:rFonts w:hint="eastAsia"/>
                <w:color w:val="000000" w:themeColor="text1"/>
                <w:sz w:val="21"/>
                <w:szCs w:val="21"/>
                <w:highlight w:val="none"/>
                <w:lang w:val="en-US" w:eastAsia="zh-CN"/>
              </w:rPr>
              <w:t>提供的</w:t>
            </w:r>
            <w:r>
              <w:rPr>
                <w:rFonts w:hint="eastAsia" w:ascii="宋体" w:hAnsi="宋体" w:cs="Times New Roman"/>
                <w:color w:val="auto"/>
                <w:szCs w:val="21"/>
                <w:highlight w:val="none"/>
                <w:lang w:val="en-US" w:eastAsia="zh-CN"/>
              </w:rPr>
              <w:t>游标卡尺，千分表，百分表</w:t>
            </w:r>
            <w:r>
              <w:rPr>
                <w:rFonts w:hint="eastAsia" w:ascii="宋体" w:hAnsi="宋体" w:cs="宋体"/>
                <w:kern w:val="0"/>
                <w:sz w:val="21"/>
                <w:szCs w:val="21"/>
                <w:highlight w:val="none"/>
              </w:rPr>
              <w:t>等</w:t>
            </w:r>
            <w:r>
              <w:rPr>
                <w:rFonts w:hint="eastAsia"/>
                <w:color w:val="000000" w:themeColor="text1"/>
                <w:sz w:val="21"/>
                <w:szCs w:val="21"/>
                <w:highlight w:val="none"/>
                <w:lang w:val="en-US" w:eastAsia="zh-CN"/>
              </w:rPr>
              <w:t>检测设备检定或校准证书已过期</w:t>
            </w:r>
            <w:r>
              <w:rPr>
                <w:rFonts w:hint="eastAsia" w:ascii="宋体" w:hAnsi="宋体" w:cs="宋体"/>
                <w:color w:val="000000"/>
                <w:szCs w:val="21"/>
                <w:highlight w:val="none"/>
              </w:rPr>
              <w:t>。</w:t>
            </w:r>
            <w:bookmarkStart w:id="25" w:name="_GoBack"/>
            <w:bookmarkEnd w:id="25"/>
          </w:p>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bookmarkStart w:id="24" w:name="审核依据"/>
            <w:r>
              <w:rPr>
                <w:rFonts w:hint="eastAsia" w:ascii="宋体" w:hAnsi="宋体"/>
                <w:snapToGrid w:val="0"/>
                <w:color w:val="000000"/>
                <w:kern w:val="0"/>
                <w:sz w:val="18"/>
                <w:szCs w:val="21"/>
              </w:rPr>
              <w:t>GB/T19001-2016/ISO9001:2015</w:t>
            </w:r>
            <w:bookmarkEnd w:id="24"/>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19</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19</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4</w:t>
            </w:r>
            <w:r>
              <w:rPr>
                <w:rFonts w:hint="eastAsia"/>
                <w:color w:val="000000"/>
                <w:szCs w:val="21"/>
              </w:rPr>
              <w:t>月</w:t>
            </w:r>
            <w:r>
              <w:rPr>
                <w:rFonts w:hint="eastAsia"/>
                <w:color w:val="000000"/>
                <w:szCs w:val="21"/>
                <w:lang w:val="en-US" w:eastAsia="zh-CN"/>
              </w:rPr>
              <w:t>19</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 id="V:Rule2" type="connector" idref="#_x0000_s3078"/>
        <o:r id="V:Rule3" type="connector" idref="#_x0000_s308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DB1477"/>
    <w:rsid w:val="39000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2021-04-20T02:39:06Z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6F773B6A702F482EA982879F88FD58D8</vt:lpwstr>
  </property>
</Properties>
</file>