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b/>
          <w:color w:val="000000" w:themeColor="text1"/>
          <w:sz w:val="21"/>
          <w:szCs w:val="21"/>
        </w:rPr>
      </w:pPr>
      <w:r>
        <w:rPr>
          <w:rFonts w:hint="eastAsia"/>
          <w:b/>
          <w:color w:val="000000" w:themeColor="text1"/>
          <w:sz w:val="21"/>
          <w:szCs w:val="21"/>
        </w:rPr>
        <w:t xml:space="preserve">合同编号： </w:t>
      </w:r>
      <w:bookmarkStart w:id="0" w:name="合同编号"/>
      <w:r>
        <w:rPr>
          <w:rFonts w:hint="eastAsia"/>
          <w:b/>
          <w:color w:val="000000" w:themeColor="text1"/>
          <w:sz w:val="21"/>
          <w:szCs w:val="21"/>
        </w:rPr>
        <w:t>0011-2021-Q</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重庆迅猛科技有限公司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重庆市渝北区人和镇汪家桥小区2栋1-4-4</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重庆市渝北区人和镇汪家桥小区2栋1-4-4</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91500000MA5UGRMA6H</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023-63210355</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李磊</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陈佳</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w:t>
      </w:r>
      <w:bookmarkEnd w:id="13"/>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2"/>
          <w:szCs w:val="22"/>
          <w:lang w:eastAsia="zh-CN"/>
        </w:rPr>
      </w:pPr>
      <w:bookmarkStart w:id="15" w:name="审核范围"/>
      <w:r>
        <w:rPr>
          <w:rFonts w:hint="eastAsia"/>
          <w:b/>
          <w:color w:val="000000" w:themeColor="text1"/>
          <w:sz w:val="22"/>
          <w:szCs w:val="22"/>
        </w:rPr>
        <w:t>□QMS（</w:t>
      </w:r>
      <w:r>
        <w:rPr>
          <w:rFonts w:hint="eastAsia"/>
          <w:b/>
          <w:color w:val="000000" w:themeColor="text1"/>
          <w:sz w:val="22"/>
          <w:szCs w:val="22"/>
          <w:lang w:eastAsia="zh-CN"/>
        </w:rPr>
        <w:t>中</w:t>
      </w:r>
      <w:r>
        <w:rPr>
          <w:rFonts w:hint="eastAsia"/>
          <w:b/>
          <w:color w:val="000000" w:themeColor="text1"/>
          <w:sz w:val="22"/>
          <w:szCs w:val="22"/>
        </w:rPr>
        <w:t>文：）通信设备、电力安防监控设备的研发销售，光物联网设备、热缩材料、劳保用品、可穿戴智能设备、五金产品、光缆电缆及附件、办公耗材的销售</w:t>
      </w:r>
      <w:bookmarkEnd w:id="15"/>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4534535</wp:posOffset>
            </wp:positionH>
            <wp:positionV relativeFrom="paragraph">
              <wp:posOffset>140335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bookmarkStart w:id="16" w:name="_GoBack"/>
      <w:bookmarkEnd w:id="16"/>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255184"/>
    <w:rsid w:val="667768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2021-01-11T13:06:01Z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