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bookmarkStart w:id="2" w:name="_GoBack"/>
      <w:r>
        <w:rPr>
          <w:rFonts w:hint="eastAsia" w:ascii="宋体" w:hAnsi="宋体" w:cs="宋体"/>
          <w:kern w:val="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-774700</wp:posOffset>
            </wp:positionH>
            <wp:positionV relativeFrom="paragraph">
              <wp:posOffset>-1120140</wp:posOffset>
            </wp:positionV>
            <wp:extent cx="7463155" cy="10337800"/>
            <wp:effectExtent l="0" t="0" r="4445" b="0"/>
            <wp:wrapNone/>
            <wp:docPr id="2" name="图片 2" descr="20ba49c6b725373eb0fe15cde1822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ba49c6b725373eb0fe15cde18229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63155" cy="1033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0342-2021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上海爱登堡电梯集团股份有限公司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不符合报告编号：02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制造部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</w:rPr>
              <w:t>尚</w:t>
            </w:r>
            <w:r>
              <w:rPr>
                <w:rFonts w:ascii="宋体" w:hAnsi="宋体" w:cs="宋体"/>
                <w:kern w:val="0"/>
                <w:szCs w:val="21"/>
              </w:rPr>
              <w:t>为友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  <w:p>
            <w:pPr>
              <w:ind w:firstLine="420" w:firstLineChars="2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抽查制造部编号LF-14-01电子数显外径千分尺、编号14110853兆欧表未实施验证。</w:t>
            </w:r>
          </w:p>
          <w:p>
            <w:pPr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Style w:val="9"/>
                <w:rFonts w:hint="eastAsia" w:asciiTheme="minorEastAsia" w:hAnsiTheme="minorEastAsia" w:eastAsiaTheme="minorEastAsia"/>
                <w:sz w:val="21"/>
                <w:szCs w:val="21"/>
                <w:u w:val="single"/>
                <w:lang w:val="zh-CN"/>
              </w:rPr>
              <w:t>GB/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T19022标准7.1.1条款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制造部负责落实该测量设备验证并进行举一反三。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日期：</w:t>
            </w:r>
          </w:p>
        </w:tc>
      </w:tr>
    </w:tbl>
    <w:p>
      <w:pPr>
        <w:jc w:val="right"/>
        <w:rPr>
          <w:rFonts w:hint="eastAsia"/>
        </w:rPr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  <w:rPr>
        <w:rFonts w:hint="eastAsia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1025" o:spid="_x0000_s1025" o:spt="202" type="#_x0000_t202" style="position:absolute;left:0pt;margin-left:289.7pt;margin-top:14.1pt;height:20.6pt;width:173.9pt;z-index:251661312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  <w:rPr>
        <w:rFonts w:hint="eastAsia"/>
      </w:rPr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rFonts w:hint="eastAsia"/>
        <w:sz w:val="18"/>
        <w:szCs w:val="18"/>
      </w:rPr>
    </w:pPr>
    <w:r>
      <w:rPr>
        <w:rFonts w:hint="eastAsia"/>
        <w:sz w:val="18"/>
      </w:rPr>
      <w:pict>
        <v:line id="_x0000_s1026" o:spid="_x0000_s1026" o:spt="20" style="position:absolute;left:0pt;margin-left:-0.45pt;margin-top:0pt;height:0.05pt;width:458.2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00CD"/>
    <w:rsid w:val="007B7304"/>
    <w:rsid w:val="00930920"/>
    <w:rsid w:val="00B14CCB"/>
    <w:rsid w:val="00B200CD"/>
    <w:rsid w:val="00B75A8A"/>
    <w:rsid w:val="00C02DE1"/>
    <w:rsid w:val="00F4188A"/>
    <w:rsid w:val="271A4209"/>
    <w:rsid w:val="67187C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6C9125-F12B-452C-B694-4CAD71250D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356</Characters>
  <Lines>2</Lines>
  <Paragraphs>1</Paragraphs>
  <TotalTime>34</TotalTime>
  <ScaleCrop>false</ScaleCrop>
  <LinksUpToDate>false</LinksUpToDate>
  <CharactersWithSpaces>417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2021-04-21T07:11:33Z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D8BA4CF9D79F4924A64A90C210A19BAC</vt:lpwstr>
  </property>
</Properties>
</file>