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受审核部门：管理层   主管领导：</w:t>
            </w:r>
            <w:r>
              <w:rPr>
                <w:rFonts w:hint="eastAsia"/>
                <w:color w:val="auto"/>
                <w:sz w:val="24"/>
                <w:szCs w:val="24"/>
                <w:highlight w:val="none"/>
                <w:lang w:eastAsia="zh-CN"/>
              </w:rPr>
              <w:t>吴革伟</w:t>
            </w:r>
            <w:r>
              <w:rPr>
                <w:rFonts w:hint="eastAsia"/>
                <w:color w:val="auto"/>
                <w:sz w:val="24"/>
                <w:szCs w:val="24"/>
                <w:highlight w:val="none"/>
              </w:rPr>
              <w:t xml:space="preserve">   陪同人员：</w:t>
            </w:r>
            <w:r>
              <w:rPr>
                <w:rFonts w:hint="eastAsia"/>
                <w:color w:val="auto"/>
                <w:sz w:val="24"/>
                <w:szCs w:val="24"/>
                <w:highlight w:val="none"/>
                <w:lang w:val="en-US" w:eastAsia="zh-CN"/>
              </w:rPr>
              <w:t>陈娅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2021年4月20日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QMS-2015 ：</w:t>
            </w:r>
          </w:p>
          <w:p>
            <w:pPr>
              <w:spacing w:line="300" w:lineRule="exact"/>
              <w:rPr>
                <w:rFonts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总则；9.1.1监测、分析和评价总则；9.2内部审核；9.3管理评审；10.1改进 总则；10.3持续改进</w:t>
            </w:r>
          </w:p>
          <w:p>
            <w:pPr>
              <w:rPr>
                <w:rFonts w:hint="default" w:ascii="宋体" w:hAnsi="宋体" w:eastAsia="宋体" w:cs="新宋体"/>
                <w:color w:val="auto"/>
                <w:sz w:val="18"/>
                <w:szCs w:val="18"/>
                <w:lang w:val="en-US" w:eastAsia="zh-CN"/>
              </w:rPr>
            </w:pPr>
            <w:r>
              <w:rPr>
                <w:rFonts w:hint="eastAsia" w:ascii="宋体" w:hAnsi="宋体" w:cs="新宋体"/>
                <w:color w:val="auto"/>
                <w:sz w:val="18"/>
                <w:szCs w:val="18"/>
              </w:rPr>
              <w:t>EMS-2015 ：</w:t>
            </w:r>
          </w:p>
          <w:p>
            <w:pPr>
              <w:spacing w:line="300" w:lineRule="exact"/>
              <w:rPr>
                <w:color w:val="auto"/>
                <w:sz w:val="24"/>
                <w:szCs w:val="24"/>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9.1.1监测、分析和评估总则；9.2内部审核；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840" w:firstLineChars="400"/>
              <w:jc w:val="left"/>
              <w:rPr>
                <w:color w:val="auto"/>
              </w:rPr>
            </w:pPr>
            <w:r>
              <w:rPr>
                <w:rFonts w:hint="eastAsia"/>
                <w:color w:val="auto"/>
              </w:rPr>
              <w:t>公司在管理手册中，明确风险和机遇事件的识别方法/途径、风险和机遇事件的评估方式、制定主要风险和机遇事件的应对措施的要求公司全体员工的质量、安全意识比较强。公司的办公设施、</w:t>
            </w:r>
            <w:r>
              <w:rPr>
                <w:rFonts w:hint="eastAsia"/>
                <w:color w:val="auto"/>
                <w:lang w:eastAsia="zh-CN"/>
              </w:rPr>
              <w:t>生产</w:t>
            </w:r>
            <w:r>
              <w:rPr>
                <w:rFonts w:hint="eastAsia"/>
                <w:color w:val="auto"/>
              </w:rPr>
              <w:t>设备</w:t>
            </w:r>
            <w:r>
              <w:rPr>
                <w:rFonts w:hint="eastAsia"/>
                <w:color w:val="auto"/>
                <w:lang w:eastAsia="zh-CN"/>
              </w:rPr>
              <w:t>完备</w:t>
            </w:r>
            <w:r>
              <w:rPr>
                <w:rFonts w:hint="eastAsia"/>
                <w:color w:val="auto"/>
              </w:rPr>
              <w:t>。对公司不利的内、外部因素有：市场竞争非常激烈，</w:t>
            </w:r>
            <w:r>
              <w:rPr>
                <w:rFonts w:hint="eastAsia"/>
                <w:color w:val="auto"/>
                <w:lang w:eastAsia="zh-CN"/>
              </w:rPr>
              <w:t>产品</w:t>
            </w:r>
            <w:r>
              <w:rPr>
                <w:rFonts w:hint="eastAsia"/>
                <w:color w:val="auto"/>
              </w:rPr>
              <w:t>利润不断降低、用工成本增加。</w:t>
            </w:r>
          </w:p>
          <w:p>
            <w:pPr>
              <w:spacing w:line="360" w:lineRule="auto"/>
              <w:ind w:firstLine="840" w:firstLineChars="400"/>
              <w:jc w:val="left"/>
              <w:rPr>
                <w:color w:val="auto"/>
              </w:rPr>
            </w:pPr>
            <w:r>
              <w:rPr>
                <w:rFonts w:hint="eastAsia"/>
                <w:color w:val="auto"/>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color w:val="auto"/>
              </w:rPr>
            </w:pPr>
            <w:r>
              <w:rPr>
                <w:rFonts w:hint="eastAsia"/>
                <w:color w:val="auto"/>
              </w:rPr>
              <w:t>公司通过业内展会、同行交流、</w:t>
            </w:r>
            <w:r>
              <w:rPr>
                <w:rFonts w:hint="eastAsia"/>
                <w:color w:val="auto"/>
                <w:lang w:eastAsia="zh-CN"/>
              </w:rPr>
              <w:t>会议</w:t>
            </w:r>
            <w:r>
              <w:rPr>
                <w:rFonts w:hint="eastAsia"/>
                <w:color w:val="auto"/>
              </w:rPr>
              <w:t>、每周工作例会、QQ、微信等进行内外部沟通，并定期进行评审.</w:t>
            </w:r>
          </w:p>
          <w:p>
            <w:pPr>
              <w:spacing w:line="360" w:lineRule="auto"/>
              <w:ind w:firstLine="840" w:firstLineChars="400"/>
              <w:jc w:val="left"/>
              <w:rPr>
                <w:color w:val="auto"/>
              </w:rPr>
            </w:pPr>
            <w:r>
              <w:rPr>
                <w:rFonts w:hint="eastAsia"/>
                <w:color w:val="auto"/>
              </w:rPr>
              <w:t>抽查20</w:t>
            </w:r>
            <w:r>
              <w:rPr>
                <w:rFonts w:hint="eastAsia"/>
                <w:color w:val="auto"/>
                <w:lang w:val="en-US" w:eastAsia="zh-CN"/>
              </w:rPr>
              <w:t>21</w:t>
            </w:r>
            <w:r>
              <w:rPr>
                <w:rFonts w:hint="eastAsia"/>
                <w:color w:val="auto"/>
              </w:rPr>
              <w:t>年总过程风险机会识别措施评价表，内容及记录清晰。</w:t>
            </w:r>
          </w:p>
          <w:p>
            <w:pPr>
              <w:spacing w:line="360" w:lineRule="auto"/>
              <w:ind w:firstLine="840" w:firstLineChars="400"/>
              <w:jc w:val="left"/>
              <w:rPr>
                <w:color w:val="auto"/>
              </w:rPr>
            </w:pPr>
            <w:r>
              <w:rPr>
                <w:rFonts w:hint="eastAsia"/>
                <w:color w:val="auto"/>
              </w:rPr>
              <w:t>公司确定的相关方有员工、客户、政府机构、审核机构、供方等。</w:t>
            </w:r>
          </w:p>
          <w:p>
            <w:pPr>
              <w:spacing w:line="360" w:lineRule="auto"/>
              <w:ind w:firstLine="840" w:firstLineChars="400"/>
              <w:jc w:val="left"/>
              <w:rPr>
                <w:color w:val="auto"/>
              </w:rPr>
            </w:pPr>
            <w:r>
              <w:rPr>
                <w:rFonts w:hint="eastAsia"/>
                <w:color w:val="auto"/>
              </w:rPr>
              <w:t>理解员工诉求的形式为谈心、会议等；理解客户等相关方的形式主要为电话沟通、上门拜访等；</w:t>
            </w:r>
          </w:p>
          <w:p>
            <w:pPr>
              <w:spacing w:line="360" w:lineRule="auto"/>
              <w:ind w:firstLine="840" w:firstLineChars="400"/>
              <w:jc w:val="left"/>
              <w:rPr>
                <w:color w:val="auto"/>
              </w:rPr>
            </w:pPr>
            <w:r>
              <w:rPr>
                <w:rFonts w:hint="eastAsia"/>
                <w:color w:val="auto"/>
              </w:rPr>
              <w:t>员工关注的主要问题有工资、待遇、晋升机制、福利等，供应商和合作伙伴关注的主要问题互利和连续性，产品质量、售后服务、成本价格、交付期等。</w:t>
            </w:r>
          </w:p>
          <w:p>
            <w:pPr>
              <w:spacing w:line="360" w:lineRule="auto"/>
              <w:jc w:val="left"/>
              <w:rPr>
                <w:color w:val="auto"/>
              </w:rPr>
            </w:pPr>
            <w:r>
              <w:rPr>
                <w:rFonts w:hint="eastAsia"/>
                <w:color w:val="auto"/>
              </w:rPr>
              <w:t>查见《相关方要求和期望评审》其中相关方：顾客的需求和期望：产品合格；订单及时交付；配合终端客户的审查；沟通渠道通畅等。</w:t>
            </w:r>
          </w:p>
          <w:p>
            <w:pPr>
              <w:spacing w:line="360" w:lineRule="auto"/>
              <w:ind w:firstLine="420" w:firstLineChars="200"/>
              <w:jc w:val="left"/>
              <w:rPr>
                <w:color w:val="auto"/>
              </w:rPr>
            </w:pPr>
            <w:r>
              <w:rPr>
                <w:rFonts w:hint="eastAsia"/>
                <w:color w:val="auto"/>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color w:val="auto"/>
              </w:rPr>
            </w:pPr>
            <w:r>
              <w:rPr>
                <w:rFonts w:hint="eastAsia"/>
                <w:color w:val="auto"/>
              </w:rPr>
              <w:t>对相关方的要求的监视和评审的方法多样，通过QQ和微信等现代通讯手段是常用的便捷而又高效主要方法。</w:t>
            </w:r>
          </w:p>
          <w:p>
            <w:pPr>
              <w:spacing w:line="360" w:lineRule="auto"/>
              <w:ind w:firstLine="420" w:firstLineChars="200"/>
              <w:jc w:val="left"/>
              <w:rPr>
                <w:rFonts w:hint="eastAsia"/>
                <w:color w:val="auto"/>
              </w:rPr>
            </w:pPr>
            <w:r>
              <w:rPr>
                <w:rFonts w:hint="eastAsia"/>
                <w:color w:val="auto"/>
              </w:rPr>
              <w:t>公司管理体系的范围是：</w:t>
            </w:r>
          </w:p>
          <w:p>
            <w:pPr>
              <w:spacing w:line="360" w:lineRule="auto"/>
              <w:ind w:firstLine="420" w:firstLineChars="200"/>
              <w:jc w:val="left"/>
              <w:rPr>
                <w:rFonts w:hint="eastAsia"/>
                <w:color w:val="auto"/>
              </w:rPr>
            </w:pPr>
            <w:bookmarkStart w:id="0" w:name="审核范围"/>
            <w:r>
              <w:rPr>
                <w:rFonts w:hint="eastAsia"/>
                <w:color w:val="auto"/>
              </w:rPr>
              <w:t>Q：真空断路器、柱上单相隔离开关、户外交流高压跌落式熔断器的生产（资质许可范围内除外）</w:t>
            </w:r>
          </w:p>
          <w:p>
            <w:pPr>
              <w:spacing w:line="360" w:lineRule="auto"/>
              <w:ind w:firstLine="420" w:firstLineChars="200"/>
              <w:jc w:val="left"/>
              <w:rPr>
                <w:rFonts w:hint="eastAsia"/>
                <w:color w:val="auto"/>
              </w:rPr>
            </w:pPr>
            <w:r>
              <w:rPr>
                <w:rFonts w:hint="eastAsia"/>
                <w:color w:val="auto"/>
              </w:rPr>
              <w:t>E：真空断路器、柱上单相隔离开关、户外交流高压跌落式熔断器的生产（资质许可范围内除外）所涉及的相关环境管理活动</w:t>
            </w:r>
          </w:p>
          <w:bookmarkEnd w:id="0"/>
          <w:p>
            <w:pPr>
              <w:spacing w:line="360" w:lineRule="auto"/>
              <w:ind w:firstLine="420" w:firstLineChars="200"/>
              <w:jc w:val="left"/>
              <w:rPr>
                <w:rFonts w:hint="eastAsia"/>
                <w:color w:val="auto"/>
              </w:rPr>
            </w:pPr>
            <w:r>
              <w:rPr>
                <w:rFonts w:hint="eastAsia"/>
                <w:color w:val="auto"/>
              </w:rPr>
              <w:t> </w:t>
            </w:r>
          </w:p>
          <w:p>
            <w:pPr>
              <w:spacing w:line="360" w:lineRule="auto"/>
              <w:ind w:firstLine="420" w:firstLineChars="200"/>
              <w:jc w:val="left"/>
              <w:rPr>
                <w:color w:val="auto"/>
              </w:rPr>
            </w:pPr>
            <w:r>
              <w:rPr>
                <w:rFonts w:hint="eastAsia"/>
                <w:color w:val="auto"/>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color w:val="auto"/>
              </w:rPr>
            </w:pPr>
            <w:r>
              <w:rPr>
                <w:rFonts w:hint="eastAsia"/>
                <w:color w:val="auto"/>
              </w:rPr>
              <w:t>经现场确认</w:t>
            </w:r>
            <w:r>
              <w:rPr>
                <w:rFonts w:hint="eastAsia"/>
                <w:color w:val="auto"/>
                <w:lang w:val="en-US" w:eastAsia="zh-CN"/>
              </w:rPr>
              <w:t>:</w:t>
            </w:r>
            <w:r>
              <w:rPr>
                <w:rFonts w:hint="eastAsia"/>
                <w:color w:val="auto"/>
              </w:rPr>
              <w:t>外包过程：</w:t>
            </w:r>
            <w:r>
              <w:rPr>
                <w:rFonts w:hint="eastAsia"/>
                <w:color w:val="auto"/>
                <w:lang w:eastAsia="zh-CN"/>
              </w:rPr>
              <w:t>无，</w:t>
            </w:r>
            <w:r>
              <w:rPr>
                <w:rFonts w:hint="eastAsia"/>
                <w:color w:val="auto"/>
              </w:rPr>
              <w:t>装配、测试过程为关键过程。确认过程：测试过程</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5.1</w:t>
            </w:r>
          </w:p>
        </w:tc>
        <w:tc>
          <w:tcPr>
            <w:tcW w:w="10004" w:type="dxa"/>
          </w:tcPr>
          <w:p>
            <w:pPr>
              <w:spacing w:line="400" w:lineRule="exact"/>
              <w:jc w:val="left"/>
              <w:rPr>
                <w:rFonts w:hint="eastAsia" w:ascii="宋体" w:hAnsi="宋体" w:cs="宋体"/>
                <w:color w:val="auto"/>
                <w:szCs w:val="21"/>
                <w:highlight w:val="yellow"/>
                <w:lang w:eastAsia="zh-CN"/>
              </w:rPr>
            </w:pPr>
            <w:r>
              <w:rPr>
                <w:rFonts w:hint="eastAsia" w:ascii="宋体" w:hAnsi="宋体" w:cs="宋体"/>
                <w:color w:val="auto"/>
                <w:szCs w:val="21"/>
                <w:highlight w:val="none"/>
              </w:rPr>
              <w:t>总经理：吴革伟；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管代：孙利</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2、制定和发布公司自身发展质量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环境管理</w:t>
            </w:r>
            <w:r>
              <w:rPr>
                <w:rFonts w:hint="eastAsia" w:ascii="宋体" w:hAnsi="宋体" w:cs="宋体"/>
                <w:color w:val="auto"/>
                <w:szCs w:val="21"/>
                <w:highlight w:val="none"/>
              </w:rPr>
              <w:t xml:space="preserve">方针；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spacing w:line="400" w:lineRule="exact"/>
              <w:jc w:val="left"/>
              <w:rPr>
                <w:rFonts w:hint="eastAsia"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w:t>
            </w:r>
            <w:r>
              <w:rPr>
                <w:rFonts w:hint="eastAsia" w:ascii="宋体" w:hAnsi="宋体" w:cs="宋体"/>
                <w:color w:val="auto"/>
                <w:szCs w:val="21"/>
                <w:lang w:val="en-US" w:eastAsia="zh-CN"/>
              </w:rPr>
              <w:t>环境（含安全）管理</w:t>
            </w:r>
            <w:r>
              <w:rPr>
                <w:rFonts w:hint="eastAsia" w:ascii="宋体" w:hAnsi="宋体" w:cs="宋体"/>
                <w:color w:val="auto"/>
                <w:szCs w:val="21"/>
              </w:rPr>
              <w:t>方针：</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以质为本、诚信经营、顾客满意、持续改进、以及认真仔细，快速响应，坚守承诺，精益求精,为顾客提供优质的产品。防火消灾，预防为主；全员参与，持续改进，杜绝一切事故及伤害</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color w:val="auto"/>
                <w:szCs w:val="21"/>
                <w:lang w:eastAsia="zh-CN"/>
              </w:rPr>
              <w:t>。</w:t>
            </w:r>
          </w:p>
          <w:p>
            <w:pPr>
              <w:spacing w:line="400" w:lineRule="exact"/>
              <w:jc w:val="left"/>
              <w:rPr>
                <w:rFonts w:hint="eastAsia"/>
                <w:color w:val="auto"/>
                <w:lang w:eastAsia="zh-CN"/>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rPr>
                <w:rFonts w:hint="eastAsia" w:ascii="宋体" w:hAnsi="宋体" w:cs="宋体"/>
                <w:color w:val="auto"/>
                <w:szCs w:val="21"/>
                <w:lang w:val="en-US" w:eastAsia="zh-CN"/>
              </w:rPr>
            </w:pPr>
            <w:r>
              <w:rPr>
                <w:rFonts w:hint="eastAsia" w:ascii="宋体" w:hAnsi="宋体" w:cs="宋体"/>
                <w:color w:val="auto"/>
                <w:szCs w:val="21"/>
                <w:lang w:val="en-US" w:eastAsia="zh-CN"/>
              </w:rPr>
              <w:t>应对风险和机遇的措施</w:t>
            </w:r>
          </w:p>
          <w:p>
            <w:pPr>
              <w:rPr>
                <w:rFonts w:hint="eastAsia" w:ascii="宋体" w:hAnsi="宋体" w:cs="宋体"/>
                <w:color w:val="auto"/>
                <w:szCs w:val="21"/>
                <w:lang w:val="en-US" w:eastAsia="zh-CN"/>
              </w:rPr>
            </w:pPr>
          </w:p>
        </w:tc>
        <w:tc>
          <w:tcPr>
            <w:tcW w:w="960" w:type="dxa"/>
            <w:vAlign w:val="top"/>
          </w:tcPr>
          <w:p>
            <w:pPr>
              <w:rPr>
                <w:rFonts w:hint="eastAsia" w:ascii="宋体" w:hAnsi="宋体" w:cs="宋体"/>
                <w:color w:val="auto"/>
                <w:szCs w:val="21"/>
                <w:lang w:val="en-US" w:eastAsia="zh-CN"/>
              </w:rPr>
            </w:pPr>
            <w:r>
              <w:rPr>
                <w:rFonts w:hint="eastAsia" w:ascii="宋体" w:hAnsi="宋体" w:cs="宋体"/>
                <w:color w:val="auto"/>
                <w:szCs w:val="21"/>
                <w:lang w:val="en-US" w:eastAsia="zh-CN"/>
              </w:rPr>
              <w:t>QE6.1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hint="eastAsia" w:ascii="宋体" w:hAnsi="宋体" w:cs="宋体"/>
                <w:color w:val="auto"/>
                <w:szCs w:val="24"/>
              </w:rPr>
            </w:pPr>
            <w:r>
              <w:rPr>
                <w:rFonts w:hint="eastAsia" w:ascii="宋体" w:hAnsi="宋体" w:cs="宋体"/>
                <w:color w:val="auto"/>
                <w:szCs w:val="24"/>
              </w:rPr>
              <w:t>针对内部因素，还分析了财务状况、人力资源、基础设施等。</w:t>
            </w: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rPr>
              <w:t>环境因素的识别与评价控制程序</w:t>
            </w:r>
            <w:r>
              <w:rPr>
                <w:rFonts w:hint="eastAsia" w:ascii="宋体" w:hAnsi="宋体" w:cs="宋体"/>
                <w:color w:val="auto"/>
                <w:szCs w:val="21"/>
              </w:rPr>
              <w:t>》，内容包括环境因素的识别、确认、汇总、评价和重要环境因素的确定、登记、清单发放及更新控制。</w:t>
            </w:r>
          </w:p>
          <w:p>
            <w:pPr>
              <w:rPr>
                <w:rFonts w:hint="eastAsia" w:ascii="宋体" w:hAnsi="宋体"/>
                <w:color w:val="auto"/>
                <w:szCs w:val="21"/>
                <w:highlight w:val="none"/>
              </w:rPr>
            </w:pPr>
            <w:r>
              <w:rPr>
                <w:rFonts w:hint="eastAsia" w:ascii="宋体" w:hAnsi="宋体" w:cs="宋体"/>
                <w:color w:val="auto"/>
                <w:szCs w:val="21"/>
              </w:rPr>
              <w:t>公</w:t>
            </w:r>
            <w:r>
              <w:rPr>
                <w:rFonts w:hint="eastAsia" w:ascii="宋体" w:hAnsi="宋体"/>
                <w:color w:val="auto"/>
                <w:szCs w:val="21"/>
              </w:rPr>
              <w:t>司重要环境</w:t>
            </w:r>
            <w:r>
              <w:rPr>
                <w:rFonts w:hint="eastAsia" w:ascii="宋体" w:hAnsi="宋体"/>
                <w:color w:val="auto"/>
                <w:szCs w:val="21"/>
                <w:highlight w:val="none"/>
              </w:rPr>
              <w:t>因素有以下</w:t>
            </w:r>
            <w:r>
              <w:rPr>
                <w:rFonts w:hint="eastAsia" w:ascii="宋体" w:hAnsi="宋体"/>
                <w:color w:val="auto"/>
                <w:szCs w:val="21"/>
                <w:highlight w:val="none"/>
                <w:lang w:eastAsia="zh-CN"/>
              </w:rPr>
              <w:t>两</w:t>
            </w:r>
            <w:r>
              <w:rPr>
                <w:rFonts w:hint="eastAsia" w:ascii="宋体" w:hAnsi="宋体"/>
                <w:color w:val="auto"/>
                <w:szCs w:val="21"/>
                <w:highlight w:val="none"/>
              </w:rPr>
              <w:t>项：</w:t>
            </w:r>
          </w:p>
          <w:p>
            <w:pPr>
              <w:rPr>
                <w:rFonts w:hint="eastAsia" w:ascii="宋体" w:hAnsi="宋体"/>
                <w:color w:val="auto"/>
                <w:szCs w:val="21"/>
                <w:highlight w:val="none"/>
              </w:rPr>
            </w:pPr>
            <w:r>
              <w:rPr>
                <w:rFonts w:hint="eastAsia" w:ascii="宋体" w:hAnsi="宋体"/>
                <w:color w:val="auto"/>
                <w:szCs w:val="21"/>
                <w:highlight w:val="none"/>
              </w:rPr>
              <w:t>1）潜在火灾；2）固废排放。</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抽</w:t>
            </w:r>
            <w:r>
              <w:rPr>
                <w:rFonts w:hint="eastAsia" w:ascii="宋体" w:hAnsi="宋体" w:eastAsia="宋体" w:cs="宋体"/>
                <w:color w:val="auto"/>
                <w:szCs w:val="21"/>
                <w:highlight w:val="none"/>
              </w:rPr>
              <w:t>查以下二项环境因素的管理措施：</w:t>
            </w:r>
          </w:p>
          <w:p>
            <w:pPr>
              <w:numPr>
                <w:ilvl w:val="0"/>
                <w:numId w:val="2"/>
              </w:num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潜在火灾：</w:t>
            </w:r>
          </w:p>
          <w:p>
            <w:pPr>
              <w:numPr>
                <w:ilvl w:val="0"/>
                <w:numId w:val="0"/>
              </w:num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1建立消防检查管理制度；</w:t>
            </w:r>
          </w:p>
          <w:p>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2确定消防小组人员职责；</w:t>
            </w:r>
          </w:p>
          <w:p>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3按规定每日进行消防检查；</w:t>
            </w:r>
          </w:p>
          <w:p>
            <w:pPr>
              <w:spacing w:line="340" w:lineRule="exact"/>
              <w:rPr>
                <w:rFonts w:hint="eastAsia" w:ascii="宋体" w:hAnsi="宋体" w:eastAsia="宋体" w:cs="宋体"/>
                <w:color w:val="auto"/>
                <w:highlight w:val="none"/>
                <w:lang w:val="en-GB"/>
              </w:rPr>
            </w:pPr>
            <w:r>
              <w:rPr>
                <w:rFonts w:hint="eastAsia" w:ascii="宋体" w:hAnsi="宋体" w:eastAsia="宋体" w:cs="宋体"/>
                <w:color w:val="auto"/>
                <w:highlight w:val="none"/>
              </w:rPr>
              <w:t>4 制定应急准备响应预案；</w:t>
            </w:r>
          </w:p>
          <w:p>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5进行消防演习；</w:t>
            </w:r>
          </w:p>
          <w:p>
            <w:pPr>
              <w:pStyle w:val="2"/>
              <w:rPr>
                <w:rFonts w:hint="eastAsia" w:ascii="宋体" w:hAnsi="宋体" w:eastAsia="宋体" w:cs="宋体"/>
                <w:color w:val="auto"/>
                <w:highlight w:val="none"/>
              </w:rPr>
            </w:pPr>
          </w:p>
          <w:p>
            <w:pPr>
              <w:numPr>
                <w:ilvl w:val="0"/>
                <w:numId w:val="2"/>
              </w:numPr>
              <w:spacing w:line="34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固废排放：</w:t>
            </w:r>
          </w:p>
          <w:p>
            <w:pPr>
              <w:numPr>
                <w:ilvl w:val="0"/>
                <w:numId w:val="0"/>
              </w:numPr>
              <w:spacing w:line="340" w:lineRule="exact"/>
              <w:ind w:leftChars="0"/>
              <w:rPr>
                <w:rFonts w:hint="eastAsia" w:ascii="宋体" w:hAnsi="宋体" w:eastAsia="宋体" w:cs="宋体"/>
                <w:color w:val="auto"/>
              </w:rPr>
            </w:pPr>
            <w:r>
              <w:rPr>
                <w:rFonts w:hint="eastAsia" w:ascii="宋体" w:hAnsi="宋体" w:eastAsia="宋体" w:cs="宋体"/>
                <w:color w:val="auto"/>
              </w:rPr>
              <w:t>1建立控制运行文件；</w:t>
            </w:r>
          </w:p>
          <w:p>
            <w:pPr>
              <w:spacing w:line="340" w:lineRule="exact"/>
              <w:rPr>
                <w:rFonts w:hint="eastAsia" w:ascii="宋体" w:hAnsi="宋体" w:eastAsia="宋体" w:cs="宋体"/>
                <w:color w:val="auto"/>
              </w:rPr>
            </w:pPr>
            <w:r>
              <w:rPr>
                <w:rFonts w:hint="eastAsia" w:ascii="宋体" w:hAnsi="宋体" w:eastAsia="宋体" w:cs="宋体"/>
                <w:color w:val="auto"/>
              </w:rPr>
              <w:t>2确定控制部门和人员职责；</w:t>
            </w:r>
          </w:p>
          <w:p>
            <w:pPr>
              <w:spacing w:line="340" w:lineRule="exact"/>
              <w:rPr>
                <w:rFonts w:hint="eastAsia" w:ascii="宋体" w:hAnsi="宋体" w:eastAsia="宋体" w:cs="宋体"/>
                <w:color w:val="auto"/>
              </w:rPr>
            </w:pPr>
            <w:r>
              <w:rPr>
                <w:rFonts w:hint="eastAsia" w:ascii="宋体" w:hAnsi="宋体" w:eastAsia="宋体" w:cs="宋体"/>
                <w:color w:val="auto"/>
              </w:rPr>
              <w:t>3组织控制岗位人员培训；</w:t>
            </w:r>
          </w:p>
          <w:p>
            <w:pPr>
              <w:spacing w:line="340" w:lineRule="exact"/>
              <w:rPr>
                <w:rFonts w:hint="eastAsia" w:ascii="宋体" w:hAnsi="宋体" w:eastAsia="宋体" w:cs="宋体"/>
                <w:color w:val="auto"/>
              </w:rPr>
            </w:pPr>
            <w:r>
              <w:rPr>
                <w:rFonts w:hint="eastAsia" w:ascii="宋体" w:hAnsi="宋体" w:eastAsia="宋体" w:cs="宋体"/>
                <w:color w:val="auto"/>
              </w:rPr>
              <w:t>4设置收集点或固废物回收容器,进行分类收集(可回收、不可回收、有毒有害)；</w:t>
            </w:r>
          </w:p>
          <w:p>
            <w:pPr>
              <w:spacing w:line="340" w:lineRule="exact"/>
              <w:rPr>
                <w:rFonts w:hint="eastAsia" w:ascii="宋体" w:hAnsi="宋体" w:eastAsia="宋体" w:cs="宋体"/>
                <w:color w:val="auto"/>
              </w:rPr>
            </w:pPr>
            <w:r>
              <w:rPr>
                <w:rFonts w:hint="eastAsia" w:ascii="宋体" w:hAnsi="宋体" w:eastAsia="宋体" w:cs="宋体"/>
                <w:color w:val="auto"/>
              </w:rPr>
              <w:t>5识别可回收、不可回收、有毒有害废弃物；</w:t>
            </w:r>
          </w:p>
          <w:p>
            <w:pPr>
              <w:spacing w:line="340" w:lineRule="exact"/>
              <w:rPr>
                <w:rFonts w:hint="eastAsia" w:ascii="宋体" w:hAnsi="宋体" w:eastAsia="宋体" w:cs="宋体"/>
                <w:color w:val="auto"/>
              </w:rPr>
            </w:pPr>
            <w:r>
              <w:rPr>
                <w:rFonts w:hint="eastAsia" w:ascii="宋体" w:hAnsi="宋体" w:eastAsia="宋体" w:cs="宋体"/>
                <w:color w:val="auto"/>
              </w:rPr>
              <w:t>6对纸张尽可能进行双面利用；</w:t>
            </w:r>
          </w:p>
          <w:p>
            <w:pPr>
              <w:spacing w:line="340" w:lineRule="exact"/>
              <w:rPr>
                <w:rFonts w:hint="eastAsia" w:ascii="宋体" w:hAnsi="宋体" w:eastAsia="宋体" w:cs="宋体"/>
                <w:color w:val="auto"/>
              </w:rPr>
            </w:pPr>
            <w:r>
              <w:rPr>
                <w:rFonts w:hint="eastAsia" w:ascii="宋体" w:hAnsi="宋体" w:eastAsia="宋体" w:cs="宋体"/>
                <w:color w:val="auto"/>
              </w:rPr>
              <w:t>7物资采购时，计划准确避免无计划采购；</w:t>
            </w:r>
          </w:p>
          <w:p>
            <w:pPr>
              <w:spacing w:line="340" w:lineRule="exact"/>
              <w:rPr>
                <w:rFonts w:hint="eastAsia" w:ascii="宋体" w:hAnsi="宋体" w:eastAsia="宋体" w:cs="宋体"/>
                <w:color w:val="auto"/>
              </w:rPr>
            </w:pPr>
            <w:r>
              <w:rPr>
                <w:rFonts w:hint="eastAsia" w:ascii="宋体" w:hAnsi="宋体" w:eastAsia="宋体" w:cs="宋体"/>
                <w:color w:val="auto"/>
              </w:rPr>
              <w:t>8对废弃物进行出售；</w:t>
            </w:r>
          </w:p>
          <w:p>
            <w:pPr>
              <w:spacing w:line="360" w:lineRule="exact"/>
              <w:rPr>
                <w:rFonts w:hint="eastAsia" w:ascii="宋体" w:hAnsi="宋体" w:eastAsia="宋体" w:cs="宋体"/>
                <w:color w:val="auto"/>
                <w:highlight w:val="yellow"/>
              </w:rPr>
            </w:pPr>
            <w:r>
              <w:rPr>
                <w:rFonts w:hint="eastAsia" w:ascii="宋体" w:hAnsi="宋体" w:eastAsia="宋体" w:cs="宋体"/>
                <w:color w:val="auto"/>
              </w:rPr>
              <w:t>9</w:t>
            </w:r>
            <w:r>
              <w:rPr>
                <w:rFonts w:hint="eastAsia" w:ascii="宋体" w:hAnsi="宋体" w:eastAsia="宋体" w:cs="宋体"/>
                <w:color w:val="auto"/>
                <w:lang w:eastAsia="zh-CN"/>
              </w:rPr>
              <w:t>行政部</w:t>
            </w:r>
            <w:r>
              <w:rPr>
                <w:rFonts w:hint="eastAsia" w:ascii="宋体" w:hAnsi="宋体" w:eastAsia="宋体" w:cs="宋体"/>
                <w:color w:val="auto"/>
              </w:rPr>
              <w:t>组织每月对控制部门进行定期监控；</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E6.1.4</w:t>
            </w:r>
          </w:p>
        </w:tc>
        <w:tc>
          <w:tcPr>
            <w:tcW w:w="10004"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环境管理体系中所采取措施，以便管理环境目标、环境因素、合规性义务、组织识别的风险等。通过合规性评价、目标考核、运行方案、管理评审、内外部沟通等方式以保证管理体系达到预期结果。具体见各部门审核记录。</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6.2 </w:t>
            </w:r>
          </w:p>
          <w:p>
            <w:pPr>
              <w:rPr>
                <w:b/>
                <w:color w:val="auto"/>
                <w:szCs w:val="21"/>
              </w:rPr>
            </w:pPr>
          </w:p>
        </w:tc>
        <w:tc>
          <w:tcPr>
            <w:tcW w:w="10004" w:type="dxa"/>
          </w:tcPr>
          <w:p>
            <w:pPr>
              <w:rPr>
                <w:rFonts w:hint="eastAsia" w:ascii="宋体" w:hAnsi="宋体" w:cs="宋体"/>
                <w:color w:val="auto"/>
                <w:szCs w:val="21"/>
                <w:highlight w:val="none"/>
              </w:rPr>
            </w:pPr>
            <w:r>
              <w:rPr>
                <w:rFonts w:hint="eastAsia" w:ascii="宋体" w:hAnsi="宋体" w:cs="宋体"/>
                <w:color w:val="auto"/>
                <w:szCs w:val="21"/>
              </w:rPr>
              <w:t>质量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目标：</w:t>
            </w:r>
          </w:p>
          <w:p>
            <w:pPr>
              <w:rPr>
                <w:rFonts w:hint="eastAsia" w:ascii="宋体" w:hAnsi="宋体" w:cs="宋体"/>
                <w:color w:val="auto"/>
                <w:szCs w:val="21"/>
                <w:highlight w:val="none"/>
              </w:rPr>
            </w:pPr>
            <w:r>
              <w:rPr>
                <w:rFonts w:hint="eastAsia" w:ascii="宋体" w:hAnsi="宋体" w:cs="宋体"/>
                <w:color w:val="auto"/>
                <w:szCs w:val="21"/>
                <w:highlight w:val="none"/>
              </w:rPr>
              <w:t>1．成品</w:t>
            </w:r>
            <w:r>
              <w:rPr>
                <w:rFonts w:hint="eastAsia" w:ascii="宋体" w:hAnsi="宋体" w:cs="宋体"/>
                <w:color w:val="auto"/>
                <w:szCs w:val="21"/>
                <w:highlight w:val="none"/>
                <w:lang w:eastAsia="zh-CN"/>
              </w:rPr>
              <w:t>一次</w:t>
            </w:r>
            <w:r>
              <w:rPr>
                <w:rFonts w:hint="eastAsia" w:ascii="宋体" w:hAnsi="宋体" w:cs="宋体"/>
                <w:color w:val="auto"/>
                <w:szCs w:val="21"/>
                <w:highlight w:val="none"/>
              </w:rPr>
              <w:t>交付合格率≥98%；</w:t>
            </w:r>
          </w:p>
          <w:p>
            <w:pPr>
              <w:rPr>
                <w:rFonts w:hint="eastAsia" w:ascii="宋体" w:hAnsi="宋体" w:cs="宋体"/>
                <w:color w:val="auto"/>
                <w:szCs w:val="21"/>
                <w:highlight w:val="none"/>
              </w:rPr>
            </w:pPr>
            <w:r>
              <w:rPr>
                <w:rFonts w:hint="eastAsia" w:ascii="宋体" w:hAnsi="宋体" w:cs="宋体"/>
                <w:color w:val="auto"/>
                <w:szCs w:val="21"/>
                <w:highlight w:val="none"/>
              </w:rPr>
              <w:t>2．顾客满意度≥90%，并逐年上升。</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3.无重大火灾及环境污染事故。</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4.固废回收处理率100%</w:t>
            </w:r>
          </w:p>
          <w:p>
            <w:pPr>
              <w:rPr>
                <w:rFonts w:hint="eastAsia" w:ascii="宋体" w:hAnsi="宋体" w:cs="宋体"/>
                <w:color w:val="auto"/>
                <w:szCs w:val="21"/>
                <w:highlight w:val="none"/>
              </w:rPr>
            </w:pPr>
            <w:r>
              <w:rPr>
                <w:rFonts w:hint="eastAsia" w:ascii="宋体" w:hAnsi="宋体" w:cs="宋体"/>
                <w:color w:val="auto"/>
                <w:szCs w:val="21"/>
                <w:highlight w:val="none"/>
              </w:rPr>
              <w:t>查《目标完成统计标》</w:t>
            </w:r>
            <w:r>
              <w:rPr>
                <w:rFonts w:hint="eastAsia" w:ascii="宋体" w:hAnsi="宋体" w:cs="宋体"/>
                <w:color w:val="auto"/>
                <w:szCs w:val="21"/>
                <w:highlight w:val="none"/>
                <w:lang w:eastAsia="zh-CN"/>
              </w:rPr>
              <w:t>2021年1月-2021年3月</w:t>
            </w:r>
            <w:r>
              <w:rPr>
                <w:rFonts w:hint="eastAsia" w:ascii="宋体" w:hAnsi="宋体" w:cs="宋体"/>
                <w:color w:val="auto"/>
                <w:szCs w:val="21"/>
                <w:highlight w:val="none"/>
              </w:rPr>
              <w:t>对目标进行考核，考核情况为：</w:t>
            </w:r>
          </w:p>
          <w:p>
            <w:pPr>
              <w:rPr>
                <w:rFonts w:hint="eastAsia" w:ascii="宋体" w:hAnsi="宋体" w:cs="宋体"/>
                <w:color w:val="auto"/>
                <w:szCs w:val="21"/>
                <w:highlight w:val="none"/>
              </w:rPr>
            </w:pPr>
            <w:r>
              <w:rPr>
                <w:rFonts w:hint="eastAsia" w:ascii="宋体" w:hAnsi="宋体" w:cs="宋体"/>
                <w:color w:val="auto"/>
                <w:szCs w:val="21"/>
                <w:highlight w:val="none"/>
              </w:rPr>
              <w:t>1．成品</w:t>
            </w:r>
            <w:r>
              <w:rPr>
                <w:rFonts w:hint="eastAsia" w:ascii="宋体" w:hAnsi="宋体" w:cs="宋体"/>
                <w:color w:val="auto"/>
                <w:szCs w:val="21"/>
                <w:highlight w:val="none"/>
                <w:lang w:eastAsia="zh-CN"/>
              </w:rPr>
              <w:t>一次</w:t>
            </w:r>
            <w:r>
              <w:rPr>
                <w:rFonts w:hint="eastAsia" w:ascii="宋体" w:hAnsi="宋体" w:cs="宋体"/>
                <w:color w:val="auto"/>
                <w:szCs w:val="21"/>
                <w:highlight w:val="none"/>
              </w:rPr>
              <w:t>交付合格率</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2．顾客满意度</w:t>
            </w:r>
            <w:r>
              <w:rPr>
                <w:rFonts w:hint="eastAsia" w:ascii="宋体" w:hAnsi="宋体" w:cs="宋体"/>
                <w:color w:val="auto"/>
                <w:szCs w:val="21"/>
                <w:highlight w:val="none"/>
                <w:lang w:val="en-US" w:eastAsia="zh-CN"/>
              </w:rPr>
              <w:t>96</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2021年3月调查结果</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3.无重大火灾及环境污染事故。</w:t>
            </w:r>
          </w:p>
          <w:p>
            <w:pPr>
              <w:pStyle w:val="2"/>
              <w:rPr>
                <w:rFonts w:hint="eastAsia"/>
                <w:color w:val="auto"/>
              </w:rPr>
            </w:pPr>
            <w:r>
              <w:rPr>
                <w:rFonts w:hint="eastAsia" w:ascii="宋体" w:hAnsi="宋体" w:cs="宋体"/>
                <w:color w:val="auto"/>
                <w:szCs w:val="21"/>
                <w:highlight w:val="none"/>
                <w:lang w:val="en-US" w:eastAsia="zh-CN"/>
              </w:rPr>
              <w:t>4.固废回收处理率100%</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总经理对资源的配备比较重视，人力资源、设备和工作环境等可满足真空断路器、柱上单相隔离开关、户外交流高压跌落式熔断器的生产（资质许可范围内除外）的生产需要。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质量、环境管理体系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numPr>
                <w:ilvl w:val="0"/>
                <w:numId w:val="3"/>
              </w:numPr>
              <w:tabs>
                <w:tab w:val="center" w:pos="3169"/>
              </w:tabs>
              <w:spacing w:line="400" w:lineRule="exact"/>
              <w:ind w:firstLine="420" w:firstLineChars="200"/>
              <w:jc w:val="left"/>
              <w:rPr>
                <w:rFonts w:hint="default" w:eastAsia="宋体"/>
                <w:color w:val="auto"/>
                <w:lang w:val="en-US" w:eastAsia="zh-CN"/>
              </w:rPr>
            </w:pPr>
            <w:r>
              <w:rPr>
                <w:rFonts w:hint="eastAsia" w:ascii="宋体" w:hAnsi="宋体" w:cs="宋体"/>
                <w:color w:val="auto"/>
                <w:szCs w:val="21"/>
              </w:rPr>
              <w:t>《</w:t>
            </w:r>
            <w:r>
              <w:rPr>
                <w:rFonts w:hint="eastAsia" w:ascii="宋体" w:hAnsi="宋体" w:cs="宋体"/>
                <w:color w:val="auto"/>
                <w:szCs w:val="21"/>
                <w:lang w:eastAsia="zh-CN"/>
              </w:rPr>
              <w:t>绩效的监视和测量控制程序</w:t>
            </w:r>
            <w:r>
              <w:rPr>
                <w:rFonts w:hint="eastAsia" w:ascii="宋体" w:hAnsi="宋体" w:cs="宋体"/>
                <w:color w:val="auto"/>
                <w:szCs w:val="21"/>
              </w:rPr>
              <w:t>》</w:t>
            </w:r>
          </w:p>
          <w:p>
            <w:pPr>
              <w:numPr>
                <w:ilvl w:val="0"/>
                <w:numId w:val="3"/>
              </w:numPr>
              <w:tabs>
                <w:tab w:val="center" w:pos="3169"/>
              </w:tabs>
              <w:spacing w:line="400" w:lineRule="exact"/>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val="en-US" w:eastAsia="zh-CN"/>
              </w:rPr>
              <w:t>《过程的监视和测量控制程序》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eastAsia="zh-CN"/>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）《应急准备和响应控制程序》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）《合规性评价控制程序》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9.2 </w:t>
            </w:r>
          </w:p>
          <w:p>
            <w:pPr>
              <w:rPr>
                <w:rFonts w:ascii="宋体" w:hAnsi="宋体"/>
                <w:color w:val="auto"/>
                <w:szCs w:val="21"/>
              </w:rPr>
            </w:pPr>
          </w:p>
        </w:tc>
        <w:tc>
          <w:tcPr>
            <w:tcW w:w="10004" w:type="dxa"/>
          </w:tcPr>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查管理手册，公司按标准要求编制了《</w:t>
            </w:r>
            <w:r>
              <w:rPr>
                <w:rFonts w:hint="eastAsia" w:ascii="宋体" w:hAnsi="宋体" w:cs="宋体"/>
                <w:color w:val="auto"/>
                <w:szCs w:val="21"/>
                <w:highlight w:val="none"/>
                <w:lang w:eastAsia="zh-CN"/>
              </w:rPr>
              <w:t>内部审核控制程序</w:t>
            </w:r>
            <w:r>
              <w:rPr>
                <w:rFonts w:hint="eastAsia" w:ascii="宋体" w:hAnsi="宋体" w:cs="宋体"/>
                <w:color w:val="auto"/>
                <w:szCs w:val="21"/>
                <w:highlight w:val="none"/>
              </w:rPr>
              <w:t>》，规定了内部审核的目的、范围、职责、要求、方法频次等，规定每两次内审的时间不得超过12个月。</w:t>
            </w:r>
            <w:r>
              <w:rPr>
                <w:rFonts w:hint="eastAsia" w:ascii="宋体" w:hAnsi="宋体" w:cs="宋体"/>
                <w:color w:val="auto"/>
                <w:szCs w:val="21"/>
                <w:highlight w:val="none"/>
                <w:lang w:val="en-US" w:eastAsia="zh-CN"/>
              </w:rPr>
              <w:t>本次审核为三体系结合审核。</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年《体系审核实施计划》</w:t>
            </w:r>
          </w:p>
          <w:p>
            <w:pPr>
              <w:spacing w:line="400" w:lineRule="exact"/>
              <w:rPr>
                <w:rFonts w:hint="eastAsia" w:eastAsia="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cs="宋体"/>
                <w:color w:val="auto"/>
                <w:szCs w:val="21"/>
                <w:highlight w:val="none"/>
                <w:lang w:val="en-US" w:eastAsia="zh-CN"/>
              </w:rPr>
              <w:t>2020年11月5日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上次审核时间为</w:t>
            </w:r>
            <w:r>
              <w:rPr>
                <w:rFonts w:hint="eastAsia" w:ascii="宋体" w:hAnsi="宋体"/>
                <w:color w:val="auto"/>
                <w:szCs w:val="21"/>
                <w:highlight w:val="none"/>
              </w:rPr>
              <w:t>2019年11月</w:t>
            </w:r>
            <w:r>
              <w:rPr>
                <w:rFonts w:hint="eastAsia" w:ascii="宋体" w:hAnsi="宋体"/>
                <w:color w:val="auto"/>
                <w:szCs w:val="21"/>
                <w:highlight w:val="none"/>
                <w:lang w:val="en-US" w:eastAsia="zh-CN"/>
              </w:rPr>
              <w:t>11</w:t>
            </w:r>
            <w:r>
              <w:rPr>
                <w:rFonts w:hint="eastAsia" w:ascii="宋体" w:hAnsi="宋体"/>
                <w:color w:val="auto"/>
                <w:szCs w:val="21"/>
                <w:highlight w:val="none"/>
              </w:rPr>
              <w:t>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未超过12个月，符合相关策划及要求</w:t>
            </w:r>
            <w:r>
              <w:rPr>
                <w:rFonts w:hint="eastAsia" w:ascii="宋体" w:hAnsi="宋体"/>
                <w:color w:val="auto"/>
                <w:szCs w:val="21"/>
                <w:highlight w:val="none"/>
                <w:lang w:eastAsia="zh-CN"/>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范围：管理手册覆盖的所有部门、过程和要素。</w:t>
            </w:r>
          </w:p>
          <w:p>
            <w:pPr>
              <w:spacing w:line="400" w:lineRule="exact"/>
              <w:rPr>
                <w:color w:val="auto"/>
                <w:szCs w:val="21"/>
                <w:highlight w:val="none"/>
              </w:rPr>
            </w:pPr>
            <w:r>
              <w:rPr>
                <w:rFonts w:hint="eastAsia"/>
                <w:color w:val="auto"/>
                <w:szCs w:val="21"/>
                <w:highlight w:val="none"/>
              </w:rPr>
              <w:t>审核组：</w:t>
            </w:r>
            <w:r>
              <w:rPr>
                <w:rFonts w:hint="eastAsia" w:ascii="宋体" w:hAnsi="宋体"/>
                <w:color w:val="auto"/>
                <w:szCs w:val="21"/>
                <w:highlight w:val="none"/>
                <w:lang w:eastAsia="zh-CN"/>
              </w:rPr>
              <w:t>黄绍宽</w:t>
            </w:r>
            <w:r>
              <w:rPr>
                <w:rFonts w:hint="eastAsia"/>
                <w:color w:val="auto"/>
                <w:szCs w:val="21"/>
                <w:highlight w:val="none"/>
              </w:rPr>
              <w:t>（组长）、</w:t>
            </w:r>
            <w:r>
              <w:rPr>
                <w:rFonts w:hint="eastAsia" w:ascii="宋体" w:hAnsi="宋体"/>
                <w:color w:val="auto"/>
                <w:szCs w:val="21"/>
                <w:highlight w:val="none"/>
                <w:lang w:eastAsia="zh-CN"/>
              </w:rPr>
              <w:t>孙利</w:t>
            </w:r>
            <w:r>
              <w:rPr>
                <w:rFonts w:hint="eastAsia"/>
                <w:color w:val="auto"/>
                <w:szCs w:val="21"/>
                <w:highlight w:val="none"/>
              </w:rPr>
              <w:t>（组员）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管理层</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销售部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生技部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 xml:space="preserve">审核检查表》等审核记录，审核过程及条款基本齐全，不存在审核自己部门的情况。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查本次内审共发现不合格项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个，属一般不符合。</w:t>
            </w:r>
            <w:r>
              <w:rPr>
                <w:rFonts w:hint="eastAsia" w:ascii="宋体" w:hAnsi="宋体"/>
                <w:color w:val="auto"/>
                <w:szCs w:val="21"/>
                <w:highlight w:val="none"/>
              </w:rPr>
              <w:t>涉及</w:t>
            </w:r>
            <w:r>
              <w:rPr>
                <w:rFonts w:hint="eastAsia" w:ascii="宋体" w:hAnsi="宋体"/>
                <w:color w:val="auto"/>
                <w:szCs w:val="21"/>
                <w:highlight w:val="none"/>
                <w:lang w:eastAsia="zh-CN"/>
              </w:rPr>
              <w:t>生技部</w:t>
            </w:r>
            <w:r>
              <w:rPr>
                <w:rFonts w:hint="eastAsia" w:ascii="宋体" w:hAnsi="宋体"/>
                <w:color w:val="auto"/>
                <w:szCs w:val="21"/>
                <w:highlight w:val="none"/>
                <w:lang w:val="en-US" w:eastAsia="zh-CN"/>
              </w:rPr>
              <w:t>Q8.5.2条款</w:t>
            </w:r>
            <w:r>
              <w:rPr>
                <w:rFonts w:hint="eastAsia" w:ascii="宋体" w:hAnsi="宋体"/>
                <w:color w:val="auto"/>
                <w:highlight w:val="none"/>
              </w:rPr>
              <w:t>部份</w:t>
            </w:r>
            <w:r>
              <w:rPr>
                <w:rFonts w:hint="eastAsia" w:ascii="宋体" w:hAnsi="宋体"/>
                <w:color w:val="auto"/>
                <w:highlight w:val="none"/>
                <w:lang w:eastAsia="zh-CN"/>
              </w:rPr>
              <w:t>“</w:t>
            </w:r>
            <w:r>
              <w:rPr>
                <w:rFonts w:hint="eastAsia" w:ascii="宋体" w:hAnsi="宋体"/>
                <w:color w:val="auto"/>
                <w:highlight w:val="none"/>
                <w:lang w:val="en-US" w:eastAsia="zh-CN"/>
              </w:rPr>
              <w:t>工作现场未进行标识</w:t>
            </w:r>
            <w:r>
              <w:rPr>
                <w:rFonts w:hint="eastAsia"/>
                <w:color w:val="auto"/>
                <w:highlight w:val="none"/>
                <w:lang w:eastAsia="zh-CN"/>
              </w:rPr>
              <w:t>”</w:t>
            </w:r>
            <w:r>
              <w:rPr>
                <w:rFonts w:hint="eastAsia" w:ascii="宋体" w:hAnsi="宋体" w:cs="宋体"/>
                <w:color w:val="auto"/>
                <w:szCs w:val="21"/>
                <w:highlight w:val="none"/>
              </w:rPr>
              <w:t>，已经对不合格原因进行了分析，制订了纠正措施，并对结果进行了验证。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查，审核结论：公司质量、环境和职业健康安全管理体系的建立符合标准要求、实施有效。</w:t>
            </w:r>
          </w:p>
          <w:p>
            <w:pPr>
              <w:rPr>
                <w:rFonts w:ascii="宋体" w:hAnsi="宋体"/>
                <w:color w:val="auto"/>
                <w:szCs w:val="21"/>
                <w:highlight w:val="none"/>
              </w:rPr>
            </w:pPr>
            <w:r>
              <w:rPr>
                <w:rFonts w:hint="eastAsia" w:ascii="宋体" w:hAnsi="宋体" w:cs="宋体"/>
                <w:color w:val="auto"/>
                <w:szCs w:val="21"/>
                <w:highlight w:val="none"/>
              </w:rPr>
              <w:t>通过内部审核，公司质量、环境和职业健康安全管理体系的建立实施是有效的，符合标准要求。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9.3 </w:t>
            </w:r>
          </w:p>
          <w:p>
            <w:pPr>
              <w:rPr>
                <w:rFonts w:ascii="宋体" w:hAnsi="宋体"/>
                <w:color w:val="auto"/>
                <w:szCs w:val="21"/>
              </w:rPr>
            </w:pPr>
          </w:p>
        </w:tc>
        <w:tc>
          <w:tcPr>
            <w:tcW w:w="10004" w:type="dxa"/>
          </w:tcPr>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本次评审为三体系结合审核。</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2020年11月22日(上次评审时间为：</w:t>
            </w:r>
            <w:r>
              <w:rPr>
                <w:rFonts w:hint="eastAsia" w:ascii="宋体" w:hAnsi="宋体"/>
                <w:color w:val="auto"/>
                <w:szCs w:val="21"/>
              </w:rPr>
              <w:t>2019年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highlight w:val="none"/>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主持人：</w:t>
            </w:r>
            <w:r>
              <w:rPr>
                <w:rFonts w:hint="eastAsia" w:ascii="宋体" w:hAnsi="宋体" w:cs="宋体"/>
                <w:color w:val="auto"/>
                <w:szCs w:val="21"/>
                <w:lang w:val="en-US" w:eastAsia="zh-CN"/>
              </w:rPr>
              <w:t>吴革伟总经理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ascii="宋体" w:hAnsi="宋体" w:cs="宋体"/>
                <w:color w:val="auto"/>
                <w:szCs w:val="21"/>
              </w:rPr>
            </w:pPr>
            <w:r>
              <w:rPr>
                <w:rFonts w:hint="eastAsia" w:ascii="宋体" w:hAnsi="宋体" w:cs="宋体"/>
                <w:color w:val="auto"/>
                <w:szCs w:val="21"/>
                <w:lang w:val="en-US" w:eastAsia="zh-CN"/>
              </w:rPr>
              <w:t>上次管理评审改进跟踪情况：上次改进项为</w:t>
            </w:r>
            <w:r>
              <w:rPr>
                <w:rFonts w:hint="eastAsia" w:ascii="宋体" w:hAnsi="宋体" w:cs="Times New Roman"/>
                <w:color w:val="auto"/>
                <w:kern w:val="0"/>
                <w:szCs w:val="21"/>
              </w:rPr>
              <w:t>培训、宣传工作，普及三标体系知识，提高员工的认识，提升员工的自觉参与程度。</w:t>
            </w:r>
            <w:r>
              <w:rPr>
                <w:rFonts w:hint="eastAsia"/>
                <w:color w:val="auto"/>
                <w:szCs w:val="21"/>
                <w:lang w:val="en-US" w:eastAsia="zh-CN"/>
              </w:rPr>
              <w:t>已由</w:t>
            </w:r>
            <w:r>
              <w:rPr>
                <w:rFonts w:hint="eastAsia"/>
                <w:color w:val="auto"/>
                <w:szCs w:val="21"/>
                <w:lang w:eastAsia="zh-CN"/>
              </w:rPr>
              <w:t>行政部</w:t>
            </w:r>
            <w:r>
              <w:rPr>
                <w:rFonts w:hint="eastAsia"/>
                <w:color w:val="auto"/>
                <w:szCs w:val="21"/>
                <w:lang w:val="en-US" w:eastAsia="zh-CN"/>
              </w:rPr>
              <w:t>进行了培训，培训有效</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体系绩效测量和监视（包括目标达成情况、内审审核）：通过考核目标达成良好，内审基本符合要求；</w:t>
            </w:r>
          </w:p>
          <w:p>
            <w:pPr>
              <w:pStyle w:val="2"/>
              <w:rPr>
                <w:rFonts w:hint="default"/>
                <w:color w:val="auto"/>
                <w:lang w:val="en-US" w:eastAsia="zh-CN"/>
              </w:rPr>
            </w:pPr>
            <w:r>
              <w:rPr>
                <w:rFonts w:hint="eastAsia"/>
                <w:color w:val="auto"/>
                <w:lang w:val="en-US" w:eastAsia="zh-CN"/>
              </w:rPr>
              <w:t>管理评审改进项：对生产工艺进行更新，使之能为公司的生产做更好的服务。在2021年6月30完成。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管理评审结论：质量、环境、安全方针、目标适宜，体系符合企业现状</w:t>
            </w:r>
            <w:r>
              <w:rPr>
                <w:rFonts w:hint="eastAsia" w:ascii="宋体" w:hAnsi="宋体" w:cs="宋体"/>
                <w:color w:val="auto"/>
                <w:szCs w:val="21"/>
                <w:lang w:eastAsia="zh-CN"/>
              </w:rPr>
              <w:t>。</w:t>
            </w:r>
            <w:r>
              <w:rPr>
                <w:rFonts w:hint="eastAsia" w:ascii="宋体" w:hAnsi="宋体" w:cs="宋体"/>
                <w:color w:val="auto"/>
                <w:szCs w:val="21"/>
              </w:rPr>
              <w:t>公司建立的管理体系适宜、充分、有效</w:t>
            </w:r>
            <w:r>
              <w:rPr>
                <w:rFonts w:hint="eastAsia" w:ascii="宋体" w:hAnsi="宋体" w:cs="宋体"/>
                <w:color w:val="auto"/>
                <w:szCs w:val="21"/>
                <w:lang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10.1;10.3</w:t>
            </w:r>
          </w:p>
        </w:tc>
        <w:tc>
          <w:tcPr>
            <w:tcW w:w="10004" w:type="dxa"/>
          </w:tcPr>
          <w:p>
            <w:pPr>
              <w:numPr>
                <w:ilvl w:val="0"/>
                <w:numId w:val="3"/>
              </w:numPr>
              <w:tabs>
                <w:tab w:val="center" w:pos="3169"/>
              </w:tabs>
              <w:spacing w:line="400" w:lineRule="exact"/>
              <w:ind w:firstLine="420" w:firstLineChars="200"/>
              <w:jc w:val="left"/>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》、《顾客满意度调查控制程序》、《</w:t>
            </w:r>
            <w:r>
              <w:rPr>
                <w:rFonts w:hint="eastAsia" w:ascii="宋体" w:hAnsi="宋体" w:cs="宋体"/>
                <w:b w:val="0"/>
                <w:bCs w:val="0"/>
                <w:color w:val="auto"/>
                <w:sz w:val="21"/>
                <w:szCs w:val="21"/>
                <w:lang w:eastAsia="zh-CN"/>
              </w:rPr>
              <w:t>绩效的监视和测量控制程序</w:t>
            </w:r>
            <w:r>
              <w:rPr>
                <w:rFonts w:hint="eastAsia" w:ascii="宋体" w:hAnsi="宋体" w:cs="宋体"/>
                <w:b w:val="0"/>
                <w:bCs w:val="0"/>
                <w:color w:val="auto"/>
                <w:sz w:val="21"/>
                <w:szCs w:val="21"/>
              </w:rPr>
              <w:t>》、</w:t>
            </w:r>
            <w:r>
              <w:rPr>
                <w:rFonts w:hint="eastAsia" w:ascii="宋体" w:hAnsi="宋体" w:cs="宋体"/>
                <w:color w:val="auto"/>
                <w:szCs w:val="21"/>
                <w:lang w:val="en-US" w:eastAsia="zh-CN"/>
              </w:rPr>
              <w:t>《过程的监视和测量控制程序》、</w:t>
            </w:r>
            <w:r>
              <w:rPr>
                <w:rFonts w:hint="eastAsia" w:ascii="宋体" w:hAnsi="宋体" w:cs="宋体"/>
                <w:b w:val="0"/>
                <w:bCs w:val="0"/>
                <w:color w:val="auto"/>
                <w:sz w:val="21"/>
                <w:szCs w:val="21"/>
              </w:rPr>
              <w:t>《不合格控制程序》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纠正与预防控制程序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质量、环境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环境</w:t>
            </w:r>
            <w:r>
              <w:rPr>
                <w:rFonts w:hint="eastAsia" w:ascii="宋体" w:hAnsi="宋体" w:cs="宋体"/>
                <w:b w:val="0"/>
                <w:bCs w:val="0"/>
                <w:color w:val="auto"/>
                <w:sz w:val="21"/>
                <w:szCs w:val="21"/>
              </w:rPr>
              <w:t>方针、目标的达成分析、内部质量审核结果、数据资料统计分析、纠正和预防措施和管理评审等方式，以推动质量、环境管理体系的持续改进。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5"/>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eastAsia="zh-CN"/>
              </w:rPr>
              <w:t>吴革伟</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陪同人员： </w:t>
            </w:r>
            <w:r>
              <w:rPr>
                <w:rFonts w:hint="eastAsia"/>
                <w:color w:val="auto"/>
                <w:sz w:val="24"/>
                <w:szCs w:val="24"/>
                <w:highlight w:val="none"/>
                <w:lang w:val="en-US" w:eastAsia="zh-CN"/>
              </w:rPr>
              <w:t>陈娅</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w:t>
            </w:r>
            <w:r>
              <w:rPr>
                <w:rFonts w:hint="eastAsia"/>
                <w:color w:val="auto"/>
                <w:sz w:val="24"/>
                <w:szCs w:val="24"/>
                <w:lang w:eastAsia="zh-CN"/>
              </w:rPr>
              <w:t>2021年4月20日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color w:val="auto"/>
                <w:sz w:val="24"/>
                <w:szCs w:val="24"/>
              </w:rPr>
              <w:t>审核条款：</w:t>
            </w:r>
            <w:r>
              <w:rPr>
                <w:rFonts w:hint="eastAsia" w:ascii="宋体" w:hAnsi="宋体" w:cs="新宋体"/>
                <w:sz w:val="18"/>
                <w:szCs w:val="18"/>
              </w:rPr>
              <w:t>ISO45001：2018：</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9.1监视、测量、分析和评价；9.2内部审核；9.3管理评审；10.1事件、不符合和纠正措施；10.2持续改进。</w:t>
            </w:r>
          </w:p>
          <w:p>
            <w:pPr>
              <w:snapToGrid w:val="0"/>
              <w:spacing w:line="240" w:lineRule="exact"/>
              <w:rPr>
                <w:rFonts w:hint="eastAsia" w:ascii="宋体" w:hAnsi="宋体" w:cs="新宋体"/>
                <w:sz w:val="18"/>
                <w:szCs w:val="18"/>
              </w:rPr>
            </w:pPr>
          </w:p>
          <w:p>
            <w:pPr>
              <w:rPr>
                <w:color w:val="auto"/>
                <w:sz w:val="24"/>
                <w:szCs w:val="24"/>
              </w:rPr>
            </w:pPr>
            <w:r>
              <w:rPr>
                <w:rFonts w:hint="eastAsia" w:ascii="宋体" w:hAnsi="宋体" w:cs="新宋体"/>
                <w:sz w:val="18"/>
                <w:szCs w:val="18"/>
              </w:rPr>
              <w:t>资质的确认、管理体系变化情况、质量监督抽查情况、顾客对产品质量的投诉、环境监督抽查情况、顾客对环境影响的投诉、认证证书及标识使用情况</w:t>
            </w:r>
            <w:r>
              <w:rPr>
                <w:rFonts w:hint="eastAsia" w:ascii="宋体" w:hAnsi="宋体" w:cs="新宋体"/>
                <w:sz w:val="18"/>
                <w:szCs w:val="18"/>
                <w:lang w:eastAsia="zh-CN"/>
              </w:rPr>
              <w:t>、上次不符合验证。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等；理解客户等相关方的形式主要为电话沟通、上门拜访等；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w:t>
            </w:r>
          </w:p>
          <w:p>
            <w:pPr>
              <w:spacing w:line="360" w:lineRule="auto"/>
              <w:jc w:val="left"/>
              <w:rPr>
                <w:rFonts w:ascii="宋体" w:hAnsi="宋体" w:cs="宋体"/>
                <w:color w:val="auto"/>
                <w:szCs w:val="21"/>
              </w:rPr>
            </w:pPr>
            <w:r>
              <w:rPr>
                <w:rFonts w:hint="eastAsia" w:ascii="宋体" w:hAnsi="宋体" w:cs="宋体"/>
                <w:color w:val="auto"/>
                <w:szCs w:val="21"/>
              </w:rPr>
              <w:t>其中相关方：顾客的需求和期望：项目合格；订单及时交付；配合终端客户的审查；沟通渠道通畅等。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等；理解政府机构等相关方的形式主要为电话沟通、上门拜访等；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员工关注的主要问题有工资、待遇、晋升机制、福利等，供方关注的主要问题是长期合作、互利共赢以及货物回款时间等。</w:t>
            </w:r>
          </w:p>
          <w:p>
            <w:pPr>
              <w:spacing w:line="360" w:lineRule="auto"/>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hint="eastAsia"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职业健康安全</w:t>
            </w:r>
            <w:r>
              <w:rPr>
                <w:rFonts w:hint="eastAsia" w:ascii="宋体" w:hAnsi="宋体" w:cs="宋体"/>
                <w:color w:val="auto"/>
                <w:szCs w:val="21"/>
              </w:rPr>
              <w:t>管理体系的范围是：</w:t>
            </w:r>
          </w:p>
          <w:p>
            <w:pPr>
              <w:spacing w:line="360" w:lineRule="auto"/>
              <w:jc w:val="left"/>
              <w:rPr>
                <w:rFonts w:hint="eastAsia" w:ascii="宋体" w:hAnsi="宋体" w:cs="宋体"/>
                <w:color w:val="auto"/>
                <w:szCs w:val="21"/>
              </w:rPr>
            </w:pPr>
            <w:r>
              <w:rPr>
                <w:rFonts w:hint="eastAsia" w:ascii="宋体" w:hAnsi="宋体" w:cs="宋体"/>
                <w:color w:val="auto"/>
                <w:szCs w:val="21"/>
              </w:rPr>
              <w:t>O：真空断路器、柱上单相隔离开关、户外交流高压跌落式熔断器的生产(资质许可范围内除外）所涉及的相关职业健康安全管理活动</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spacing w:line="400" w:lineRule="exact"/>
              <w:jc w:val="left"/>
              <w:rPr>
                <w:rFonts w:hint="eastAsia" w:ascii="宋体" w:hAnsi="宋体" w:cs="宋体"/>
                <w:color w:val="auto"/>
                <w:szCs w:val="21"/>
                <w:lang w:eastAsia="zh-CN"/>
              </w:rPr>
            </w:pPr>
            <w:r>
              <w:rPr>
                <w:rFonts w:hint="eastAsia" w:ascii="宋体" w:hAnsi="宋体" w:cs="宋体"/>
                <w:color w:val="auto"/>
                <w:szCs w:val="21"/>
              </w:rPr>
              <w:t>总经理：</w:t>
            </w:r>
            <w:r>
              <w:rPr>
                <w:rFonts w:hint="eastAsia" w:ascii="宋体" w:hAnsi="宋体" w:cs="宋体"/>
                <w:bCs/>
                <w:color w:val="auto"/>
                <w:sz w:val="24"/>
              </w:rPr>
              <w:t>吴革伟</w:t>
            </w:r>
            <w:r>
              <w:rPr>
                <w:rFonts w:hint="eastAsia" w:ascii="宋体" w:hAnsi="宋体" w:cs="宋体"/>
                <w:color w:val="auto"/>
                <w:szCs w:val="21"/>
              </w:rPr>
              <w:t>；管代：孙利</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004" w:type="dxa"/>
          </w:tcPr>
          <w:p>
            <w:pPr>
              <w:spacing w:line="400" w:lineRule="exact"/>
              <w:jc w:val="left"/>
              <w:rPr>
                <w:rFonts w:hint="eastAsia"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含环境</w:t>
            </w:r>
            <w:r>
              <w:rPr>
                <w:rFonts w:hint="eastAsia" w:ascii="宋体" w:hAnsi="宋体" w:cs="宋体"/>
                <w:color w:val="auto"/>
                <w:szCs w:val="21"/>
                <w:lang w:eastAsia="zh-CN"/>
              </w:rPr>
              <w:t>）</w:t>
            </w:r>
            <w:r>
              <w:rPr>
                <w:rFonts w:hint="eastAsia" w:ascii="宋体" w:hAnsi="宋体" w:cs="宋体"/>
                <w:color w:val="auto"/>
                <w:szCs w:val="21"/>
              </w:rPr>
              <w:t>方针</w:t>
            </w:r>
          </w:p>
          <w:p>
            <w:pPr>
              <w:spacing w:line="400" w:lineRule="exact"/>
              <w:jc w:val="left"/>
              <w:rPr>
                <w:rFonts w:hint="eastAsia" w:ascii="宋体" w:hAnsi="宋体" w:cs="宋体"/>
                <w:color w:val="auto"/>
                <w:szCs w:val="21"/>
              </w:rPr>
            </w:pPr>
            <w:r>
              <w:rPr>
                <w:rFonts w:hint="eastAsia" w:ascii="宋体" w:hAnsi="宋体" w:cs="宋体"/>
                <w:color w:val="auto"/>
                <w:szCs w:val="21"/>
              </w:rPr>
              <w:t>防火消灾，预防为主；全员参与，持续改进，杜绝一切事故及伤害。</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val="en-US" w:eastAsia="zh-CN"/>
              </w:rPr>
              <w:t>危险源辨识、风险评价和风险</w:t>
            </w:r>
            <w:r>
              <w:rPr>
                <w:rFonts w:hint="eastAsia" w:ascii="宋体" w:hAnsi="宋体"/>
                <w:color w:val="auto"/>
                <w:szCs w:val="21"/>
              </w:rPr>
              <w:t>控制程序</w:t>
            </w:r>
            <w:r>
              <w:rPr>
                <w:rFonts w:hint="eastAsia" w:ascii="宋体" w:hAnsi="宋体" w:cs="宋体"/>
                <w:color w:val="auto"/>
                <w:szCs w:val="21"/>
              </w:rPr>
              <w:t>》，内容包括</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w:t>
            </w:r>
            <w:r>
              <w:rPr>
                <w:rFonts w:hint="eastAsia" w:ascii="宋体" w:hAnsi="宋体" w:cs="宋体"/>
                <w:color w:val="auto"/>
                <w:szCs w:val="21"/>
                <w:lang w:val="en-US" w:eastAsia="zh-CN"/>
              </w:rPr>
              <w:t>重大危险源</w:t>
            </w:r>
            <w:r>
              <w:rPr>
                <w:rFonts w:hint="eastAsia" w:ascii="宋体" w:hAnsi="宋体" w:cs="宋体"/>
                <w:color w:val="auto"/>
                <w:szCs w:val="21"/>
              </w:rPr>
              <w:t>的确定、登记、清单发放及更新控制。</w:t>
            </w:r>
          </w:p>
          <w:p>
            <w:pPr>
              <w:numPr>
                <w:ilvl w:val="0"/>
                <w:numId w:val="4"/>
              </w:numPr>
              <w:tabs>
                <w:tab w:val="center" w:pos="3169"/>
              </w:tabs>
              <w:spacing w:line="400" w:lineRule="exact"/>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公司重要危险源有以下三项：</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Times New Roman"/>
                <w:color w:val="auto"/>
                <w:szCs w:val="21"/>
                <w:highlight w:val="none"/>
              </w:rPr>
              <w:t>火灾、触电、</w:t>
            </w:r>
            <w:r>
              <w:rPr>
                <w:rFonts w:hint="eastAsia" w:ascii="宋体" w:hAnsi="宋体" w:cs="Times New Roman"/>
                <w:color w:val="auto"/>
                <w:szCs w:val="21"/>
                <w:highlight w:val="none"/>
                <w:lang w:eastAsia="zh-CN"/>
              </w:rPr>
              <w:t>意外伤害（机械伤害、中暑等）</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抽查重要危险源的方法控制措施：</w:t>
            </w:r>
          </w:p>
          <w:p>
            <w:pPr>
              <w:numPr>
                <w:ilvl w:val="0"/>
                <w:numId w:val="0"/>
              </w:numPr>
              <w:spacing w:line="400" w:lineRule="exact"/>
              <w:rPr>
                <w:rFonts w:ascii="宋体" w:hAnsi="宋体" w:cs="宋体"/>
                <w:color w:val="auto"/>
                <w:szCs w:val="21"/>
              </w:rPr>
            </w:pPr>
            <w:r>
              <w:rPr>
                <w:rFonts w:hint="eastAsia" w:ascii="宋体" w:hAnsi="宋体" w:cs="宋体"/>
                <w:color w:val="auto"/>
                <w:szCs w:val="21"/>
              </w:rPr>
              <w:t>机械伤害：</w:t>
            </w:r>
          </w:p>
          <w:p>
            <w:pPr>
              <w:widowControl w:val="0"/>
              <w:numPr>
                <w:ilvl w:val="0"/>
                <w:numId w:val="5"/>
              </w:numPr>
              <w:spacing w:line="360" w:lineRule="exact"/>
              <w:jc w:val="both"/>
              <w:rPr>
                <w:rFonts w:hint="eastAsia" w:ascii="宋体" w:hAnsi="宋体" w:cs="宋体"/>
                <w:color w:val="auto"/>
                <w:szCs w:val="21"/>
                <w:highlight w:val="none"/>
              </w:rPr>
            </w:pPr>
            <w:r>
              <w:rPr>
                <w:rFonts w:hint="eastAsia" w:ascii="宋体" w:hAnsi="宋体" w:cs="宋体"/>
                <w:color w:val="auto"/>
                <w:szCs w:val="21"/>
                <w:highlight w:val="none"/>
              </w:rPr>
              <w:t>定期对生产设备进行保养；</w:t>
            </w:r>
          </w:p>
          <w:p>
            <w:pPr>
              <w:widowControl w:val="0"/>
              <w:numPr>
                <w:ilvl w:val="0"/>
                <w:numId w:val="5"/>
              </w:numPr>
              <w:spacing w:line="360" w:lineRule="exact"/>
              <w:jc w:val="both"/>
              <w:rPr>
                <w:rFonts w:hint="eastAsia"/>
                <w:color w:val="auto"/>
                <w:szCs w:val="21"/>
              </w:rPr>
            </w:pPr>
            <w:r>
              <w:rPr>
                <w:rFonts w:hint="eastAsia" w:ascii="宋体" w:hAnsi="宋体" w:cs="宋体"/>
                <w:color w:val="auto"/>
                <w:szCs w:val="21"/>
                <w:highlight w:val="none"/>
              </w:rPr>
              <w:t>加强安全生产教育，提高安全防护意识；</w:t>
            </w:r>
          </w:p>
          <w:p>
            <w:pPr>
              <w:widowControl w:val="0"/>
              <w:numPr>
                <w:ilvl w:val="0"/>
                <w:numId w:val="5"/>
              </w:numPr>
              <w:spacing w:line="360" w:lineRule="exact"/>
              <w:jc w:val="both"/>
              <w:rPr>
                <w:rFonts w:hint="eastAsia"/>
                <w:color w:val="auto"/>
                <w:szCs w:val="21"/>
              </w:rPr>
            </w:pPr>
            <w:r>
              <w:rPr>
                <w:rFonts w:hint="eastAsia" w:ascii="宋体" w:hAnsi="宋体" w:cs="宋体"/>
                <w:color w:val="auto"/>
                <w:szCs w:val="21"/>
                <w:highlight w:val="none"/>
              </w:rPr>
              <w:t>制定操作规程，生产现场安全管理制度，严格遵守执行；</w:t>
            </w:r>
          </w:p>
          <w:p>
            <w:pPr>
              <w:widowControl w:val="0"/>
              <w:numPr>
                <w:ilvl w:val="0"/>
                <w:numId w:val="5"/>
              </w:numPr>
              <w:spacing w:line="360" w:lineRule="exact"/>
              <w:jc w:val="both"/>
              <w:rPr>
                <w:rFonts w:hint="eastAsia"/>
                <w:color w:val="auto"/>
                <w:szCs w:val="21"/>
              </w:rPr>
            </w:pPr>
            <w:r>
              <w:rPr>
                <w:rFonts w:hint="eastAsia" w:ascii="宋体" w:hAnsi="宋体" w:cs="宋体"/>
                <w:color w:val="auto"/>
                <w:szCs w:val="21"/>
                <w:highlight w:val="none"/>
              </w:rPr>
              <w:t>发放配戴劳保防护用品；</w:t>
            </w:r>
          </w:p>
          <w:p>
            <w:pPr>
              <w:widowControl w:val="0"/>
              <w:numPr>
                <w:ilvl w:val="0"/>
                <w:numId w:val="5"/>
              </w:numPr>
              <w:spacing w:line="360" w:lineRule="exact"/>
              <w:jc w:val="both"/>
              <w:rPr>
                <w:rFonts w:hint="eastAsia"/>
                <w:color w:val="auto"/>
                <w:szCs w:val="21"/>
              </w:rPr>
            </w:pPr>
            <w:r>
              <w:rPr>
                <w:rFonts w:hint="eastAsia" w:ascii="宋体" w:hAnsi="宋体" w:cs="宋体"/>
                <w:color w:val="auto"/>
                <w:szCs w:val="21"/>
                <w:highlight w:val="none"/>
              </w:rPr>
              <w:t>采购适当的应急救护药品；</w:t>
            </w:r>
          </w:p>
          <w:p>
            <w:pPr>
              <w:spacing w:line="400" w:lineRule="exact"/>
              <w:rPr>
                <w:rFonts w:hint="eastAsia" w:ascii="宋体" w:hAnsi="宋体" w:cs="宋体"/>
                <w:color w:val="auto"/>
                <w:szCs w:val="21"/>
                <w:highlight w:val="yellow"/>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购买工伤保险。</w:t>
            </w:r>
          </w:p>
          <w:p>
            <w:pPr>
              <w:pStyle w:val="2"/>
              <w:rPr>
                <w:color w:val="auto"/>
              </w:rPr>
            </w:pPr>
          </w:p>
          <w:p>
            <w:pPr>
              <w:numPr>
                <w:ilvl w:val="0"/>
                <w:numId w:val="0"/>
              </w:numPr>
              <w:spacing w:line="400" w:lineRule="exact"/>
              <w:rPr>
                <w:rFonts w:hint="eastAsia" w:ascii="宋体" w:hAnsi="宋体" w:cs="宋体"/>
                <w:color w:val="auto"/>
                <w:szCs w:val="21"/>
              </w:rPr>
            </w:pPr>
            <w:r>
              <w:rPr>
                <w:rFonts w:hint="eastAsia" w:ascii="宋体" w:hAnsi="宋体" w:cs="宋体"/>
                <w:color w:val="auto"/>
                <w:szCs w:val="21"/>
              </w:rPr>
              <w:t>触电：</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1）制定《电工操作规程》；</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2）持证上岗；</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3）用电保护；</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4）安全教育；</w:t>
            </w:r>
          </w:p>
          <w:p>
            <w:pPr>
              <w:widowControl/>
              <w:jc w:val="left"/>
              <w:rPr>
                <w:rFonts w:ascii="宋体" w:hAnsi="宋体"/>
                <w:color w:val="auto"/>
                <w:szCs w:val="21"/>
              </w:rPr>
            </w:pPr>
            <w:r>
              <w:rPr>
                <w:rFonts w:hint="eastAsia" w:ascii="宋体" w:hAnsi="宋体" w:cs="宋体"/>
                <w:color w:val="auto"/>
                <w:szCs w:val="21"/>
                <w:highlight w:val="none"/>
              </w:rPr>
              <w:t>5）触电应急预案。</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S6.1.4</w:t>
            </w:r>
          </w:p>
        </w:tc>
        <w:tc>
          <w:tcPr>
            <w:tcW w:w="10004"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职业健康安全目标：</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1．无安全事故</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2．无火灾事故</w:t>
            </w:r>
          </w:p>
          <w:p>
            <w:pPr>
              <w:spacing w:line="360" w:lineRule="auto"/>
              <w:rPr>
                <w:rFonts w:hint="eastAsia"/>
                <w:color w:val="auto"/>
                <w:lang w:val="en-US" w:eastAsia="zh-CN"/>
              </w:rPr>
            </w:pPr>
            <w:r>
              <w:rPr>
                <w:rFonts w:hint="eastAsia" w:ascii="宋体" w:hAnsi="宋体" w:eastAsia="宋体" w:cs="宋体"/>
                <w:color w:val="auto"/>
                <w:kern w:val="2"/>
                <w:sz w:val="21"/>
                <w:szCs w:val="21"/>
                <w:lang w:val="en-US" w:eastAsia="zh-CN" w:bidi="ar-SA"/>
              </w:rPr>
              <w:t>3．无工伤事故（工日损失在2天以上计算）</w:t>
            </w:r>
          </w:p>
          <w:p>
            <w:pPr>
              <w:pStyle w:val="13"/>
              <w:spacing w:line="360" w:lineRule="auto"/>
              <w:ind w:left="42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查《目标考核表》</w:t>
            </w:r>
            <w:r>
              <w:rPr>
                <w:rFonts w:hint="eastAsia" w:ascii="宋体" w:hAnsi="宋体" w:cs="宋体"/>
                <w:color w:val="auto"/>
                <w:kern w:val="2"/>
                <w:sz w:val="21"/>
                <w:szCs w:val="21"/>
                <w:lang w:val="en-US" w:eastAsia="zh-CN" w:bidi="ar-SA"/>
              </w:rPr>
              <w:t>2021年1月-2021年3月</w:t>
            </w:r>
            <w:r>
              <w:rPr>
                <w:rFonts w:hint="eastAsia" w:ascii="宋体" w:hAnsi="宋体" w:eastAsia="宋体" w:cs="宋体"/>
                <w:color w:val="auto"/>
                <w:kern w:val="2"/>
                <w:sz w:val="21"/>
                <w:szCs w:val="21"/>
                <w:lang w:val="en-US" w:eastAsia="zh-CN" w:bidi="ar-SA"/>
              </w:rPr>
              <w:t>对目标进行考核，考核情况为：</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职业健康安全目标：</w:t>
            </w:r>
          </w:p>
          <w:p>
            <w:pPr>
              <w:spacing w:line="36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1．安全事故</w:t>
            </w:r>
            <w:r>
              <w:rPr>
                <w:rFonts w:hint="eastAsia" w:ascii="宋体" w:hAnsi="宋体" w:cs="宋体"/>
                <w:color w:val="auto"/>
                <w:kern w:val="2"/>
                <w:sz w:val="21"/>
                <w:szCs w:val="21"/>
                <w:lang w:val="en-US" w:eastAsia="zh-CN" w:bidi="ar-SA"/>
              </w:rPr>
              <w:t>:0</w:t>
            </w:r>
          </w:p>
          <w:p>
            <w:pPr>
              <w:spacing w:line="36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2．火灾事故</w:t>
            </w:r>
            <w:r>
              <w:rPr>
                <w:rFonts w:hint="eastAsia" w:ascii="宋体" w:hAnsi="宋体" w:cs="宋体"/>
                <w:color w:val="auto"/>
                <w:kern w:val="2"/>
                <w:sz w:val="21"/>
                <w:szCs w:val="21"/>
                <w:lang w:val="en-US" w:eastAsia="zh-CN" w:bidi="ar-SA"/>
              </w:rPr>
              <w:t>:0</w:t>
            </w:r>
          </w:p>
          <w:p>
            <w:pPr>
              <w:spacing w:line="360" w:lineRule="auto"/>
              <w:rPr>
                <w:rFonts w:hint="eastAsia"/>
                <w:color w:val="auto"/>
                <w:lang w:val="en-US" w:eastAsia="zh-CN"/>
              </w:rPr>
            </w:pPr>
            <w:r>
              <w:rPr>
                <w:rFonts w:hint="eastAsia" w:ascii="宋体" w:hAnsi="宋体" w:eastAsia="宋体" w:cs="宋体"/>
                <w:color w:val="auto"/>
                <w:kern w:val="2"/>
                <w:sz w:val="21"/>
                <w:szCs w:val="21"/>
                <w:lang w:val="en-US" w:eastAsia="zh-CN" w:bidi="ar-SA"/>
              </w:rPr>
              <w:t>3．工伤事故</w:t>
            </w:r>
            <w:r>
              <w:rPr>
                <w:rFonts w:hint="eastAsia" w:ascii="宋体" w:hAnsi="宋体" w:cs="宋体"/>
                <w:color w:val="auto"/>
                <w:kern w:val="2"/>
                <w:sz w:val="21"/>
                <w:szCs w:val="21"/>
                <w:lang w:val="en-US" w:eastAsia="zh-CN" w:bidi="ar-SA"/>
              </w:rPr>
              <w:t>:0</w:t>
            </w:r>
          </w:p>
          <w:p>
            <w:pPr>
              <w:pStyle w:val="13"/>
              <w:spacing w:line="360" w:lineRule="auto"/>
              <w:ind w:left="420" w:firstLine="0" w:firstLineChars="0"/>
              <w:jc w:val="left"/>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eastAsia="宋体" w:cs="宋体"/>
                <w:color w:val="auto"/>
                <w:kern w:val="2"/>
                <w:sz w:val="21"/>
                <w:szCs w:val="21"/>
                <w:lang w:val="en-US" w:eastAsia="zh-CN" w:bidi="ar-SA"/>
              </w:rPr>
              <w:t>职业健康安全</w:t>
            </w:r>
            <w:r>
              <w:rPr>
                <w:rFonts w:hint="eastAsia" w:ascii="宋体" w:hAnsi="宋体" w:cs="宋体"/>
                <w:color w:val="auto"/>
                <w:kern w:val="2"/>
                <w:sz w:val="21"/>
                <w:szCs w:val="21"/>
                <w:lang w:val="en-US" w:eastAsia="zh-CN" w:bidi="ar-SA"/>
              </w:rPr>
              <w:t>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1"/>
              </w:rPr>
              <w:t>（1</w:t>
            </w:r>
            <w:r>
              <w:rPr>
                <w:rFonts w:hint="eastAsia" w:ascii="宋体" w:hAnsi="宋体" w:cs="宋体"/>
                <w:color w:val="auto"/>
                <w:sz w:val="21"/>
                <w:szCs w:val="21"/>
              </w:rPr>
              <w:t>）《</w:t>
            </w:r>
            <w:r>
              <w:rPr>
                <w:rFonts w:hint="eastAsia" w:hAnsi="宋体"/>
                <w:color w:val="auto"/>
                <w:sz w:val="21"/>
                <w:szCs w:val="21"/>
                <w:lang w:eastAsia="zh-CN"/>
              </w:rPr>
              <w:t>绩效的监视和测量控制程序</w:t>
            </w:r>
            <w:r>
              <w:rPr>
                <w:rFonts w:hint="eastAsia" w:ascii="宋体" w:hAnsi="宋体" w:cs="宋体"/>
                <w:color w:val="auto"/>
                <w:sz w:val="21"/>
                <w:szCs w:val="21"/>
              </w:rPr>
              <w:t>》</w:t>
            </w:r>
          </w:p>
          <w:p>
            <w:pPr>
              <w:tabs>
                <w:tab w:val="center" w:pos="3169"/>
              </w:tabs>
              <w:spacing w:line="400" w:lineRule="exact"/>
              <w:jc w:val="left"/>
              <w:rPr>
                <w:rFonts w:hint="eastAsia" w:hAnsi="宋体"/>
                <w:color w:val="auto"/>
                <w:sz w:val="21"/>
                <w:szCs w:val="21"/>
                <w:lang w:eastAsia="zh-CN"/>
              </w:rPr>
            </w:pPr>
            <w:r>
              <w:rPr>
                <w:rFonts w:hint="eastAsia" w:ascii="宋体" w:hAnsi="宋体" w:cs="宋体"/>
                <w:color w:val="auto"/>
                <w:sz w:val="21"/>
                <w:szCs w:val="21"/>
              </w:rPr>
              <w:t>（2）《</w:t>
            </w:r>
            <w:r>
              <w:rPr>
                <w:rFonts w:hint="eastAsia" w:ascii="宋体" w:hAnsi="宋体"/>
                <w:bCs/>
                <w:color w:val="auto"/>
                <w:spacing w:val="-20"/>
                <w:sz w:val="21"/>
                <w:szCs w:val="21"/>
                <w:lang w:eastAsia="zh-CN"/>
              </w:rPr>
              <w:t>内</w:t>
            </w:r>
            <w:r>
              <w:rPr>
                <w:rFonts w:hint="eastAsia" w:hAnsi="宋体"/>
                <w:color w:val="auto"/>
                <w:sz w:val="21"/>
                <w:szCs w:val="21"/>
                <w:lang w:eastAsia="zh-CN"/>
              </w:rPr>
              <w:t>部审核控制程序》</w:t>
            </w:r>
          </w:p>
          <w:p>
            <w:pPr>
              <w:tabs>
                <w:tab w:val="center" w:pos="3169"/>
              </w:tabs>
              <w:spacing w:line="400" w:lineRule="exact"/>
              <w:jc w:val="left"/>
              <w:rPr>
                <w:rFonts w:hint="eastAsia" w:hAnsi="宋体"/>
                <w:color w:val="auto"/>
                <w:sz w:val="21"/>
                <w:szCs w:val="21"/>
                <w:lang w:eastAsia="zh-CN"/>
              </w:rPr>
            </w:pPr>
            <w:r>
              <w:rPr>
                <w:rFonts w:hint="eastAsia" w:hAnsi="宋体"/>
                <w:color w:val="auto"/>
                <w:sz w:val="21"/>
                <w:szCs w:val="21"/>
                <w:lang w:eastAsia="zh-CN"/>
              </w:rPr>
              <w:t>（3）《管理评审控制程序》</w:t>
            </w:r>
          </w:p>
          <w:p>
            <w:pPr>
              <w:tabs>
                <w:tab w:val="center" w:pos="3169"/>
              </w:tabs>
              <w:spacing w:line="400" w:lineRule="exact"/>
              <w:jc w:val="left"/>
              <w:rPr>
                <w:rFonts w:hint="eastAsia" w:hAnsi="宋体"/>
                <w:color w:val="auto"/>
                <w:sz w:val="21"/>
                <w:szCs w:val="21"/>
                <w:lang w:eastAsia="zh-CN"/>
              </w:rPr>
            </w:pPr>
            <w:r>
              <w:rPr>
                <w:rFonts w:hint="eastAsia" w:hAnsi="宋体"/>
                <w:color w:val="auto"/>
                <w:sz w:val="21"/>
                <w:szCs w:val="21"/>
                <w:lang w:eastAsia="zh-CN"/>
              </w:rPr>
              <w:t>（4）《应急准备和响应程序》</w:t>
            </w:r>
          </w:p>
          <w:p>
            <w:pPr>
              <w:tabs>
                <w:tab w:val="center" w:pos="3169"/>
              </w:tabs>
              <w:spacing w:line="400" w:lineRule="exact"/>
              <w:jc w:val="left"/>
              <w:rPr>
                <w:rFonts w:ascii="宋体" w:hAnsi="宋体" w:cs="宋体"/>
                <w:color w:val="auto"/>
                <w:szCs w:val="21"/>
              </w:rPr>
            </w:pPr>
            <w:r>
              <w:rPr>
                <w:rFonts w:hint="eastAsia" w:hAnsi="宋体"/>
                <w:color w:val="auto"/>
                <w:sz w:val="21"/>
                <w:szCs w:val="21"/>
                <w:lang w:eastAsia="zh-CN"/>
              </w:rPr>
              <w:t>（5）《合规性评价控制程序》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004" w:type="dxa"/>
            <w:vAlign w:val="top"/>
          </w:tcPr>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查管理手册，公司按标准要求编制了《</w:t>
            </w:r>
            <w:r>
              <w:rPr>
                <w:rFonts w:hint="eastAsia" w:ascii="宋体" w:hAnsi="宋体" w:cs="宋体"/>
                <w:color w:val="auto"/>
                <w:szCs w:val="21"/>
                <w:highlight w:val="none"/>
                <w:lang w:eastAsia="zh-CN"/>
              </w:rPr>
              <w:t>内部审核控制程序</w:t>
            </w:r>
            <w:r>
              <w:rPr>
                <w:rFonts w:hint="eastAsia" w:ascii="宋体" w:hAnsi="宋体" w:cs="宋体"/>
                <w:color w:val="auto"/>
                <w:szCs w:val="21"/>
                <w:highlight w:val="none"/>
              </w:rPr>
              <w:t>》，规定了内部审核的目的、范围、职责、要求、方法频次等，规定每两次内审的时间不得超过12个月。</w:t>
            </w:r>
            <w:r>
              <w:rPr>
                <w:rFonts w:hint="eastAsia" w:ascii="宋体" w:hAnsi="宋体" w:cs="宋体"/>
                <w:color w:val="auto"/>
                <w:szCs w:val="21"/>
                <w:highlight w:val="none"/>
                <w:lang w:val="en-US" w:eastAsia="zh-CN"/>
              </w:rPr>
              <w:t>本次审核为三体系结合审核。</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年《体系审核实施计划》</w:t>
            </w:r>
          </w:p>
          <w:p>
            <w:pPr>
              <w:spacing w:line="400" w:lineRule="exact"/>
              <w:rPr>
                <w:rFonts w:hint="eastAsia" w:eastAsia="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cs="宋体"/>
                <w:color w:val="auto"/>
                <w:szCs w:val="21"/>
                <w:highlight w:val="none"/>
                <w:lang w:val="en-US" w:eastAsia="zh-CN"/>
              </w:rPr>
              <w:t>2020年11月5日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上次审核时间为</w:t>
            </w:r>
            <w:r>
              <w:rPr>
                <w:rFonts w:hint="eastAsia" w:ascii="宋体" w:hAnsi="宋体"/>
                <w:color w:val="auto"/>
                <w:szCs w:val="21"/>
                <w:highlight w:val="none"/>
              </w:rPr>
              <w:t>2019年11月</w:t>
            </w:r>
            <w:r>
              <w:rPr>
                <w:rFonts w:hint="eastAsia" w:ascii="宋体" w:hAnsi="宋体"/>
                <w:color w:val="auto"/>
                <w:szCs w:val="21"/>
                <w:highlight w:val="none"/>
                <w:lang w:val="en-US" w:eastAsia="zh-CN"/>
              </w:rPr>
              <w:t>11</w:t>
            </w:r>
            <w:r>
              <w:rPr>
                <w:rFonts w:hint="eastAsia" w:ascii="宋体" w:hAnsi="宋体"/>
                <w:color w:val="auto"/>
                <w:szCs w:val="21"/>
                <w:highlight w:val="none"/>
              </w:rPr>
              <w:t>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未超过12个月，符合相关策划及要求</w:t>
            </w:r>
            <w:r>
              <w:rPr>
                <w:rFonts w:hint="eastAsia" w:ascii="宋体" w:hAnsi="宋体"/>
                <w:color w:val="auto"/>
                <w:szCs w:val="21"/>
                <w:highlight w:val="none"/>
                <w:lang w:eastAsia="zh-CN"/>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范围：管理手册覆盖的所有部门、过程和要素。</w:t>
            </w:r>
          </w:p>
          <w:p>
            <w:pPr>
              <w:spacing w:line="400" w:lineRule="exact"/>
              <w:rPr>
                <w:color w:val="auto"/>
                <w:szCs w:val="21"/>
                <w:highlight w:val="none"/>
              </w:rPr>
            </w:pPr>
            <w:r>
              <w:rPr>
                <w:rFonts w:hint="eastAsia"/>
                <w:color w:val="auto"/>
                <w:szCs w:val="21"/>
                <w:highlight w:val="none"/>
              </w:rPr>
              <w:t>审核组：</w:t>
            </w:r>
            <w:r>
              <w:rPr>
                <w:rFonts w:hint="eastAsia" w:ascii="宋体" w:hAnsi="宋体"/>
                <w:color w:val="auto"/>
                <w:szCs w:val="21"/>
                <w:highlight w:val="none"/>
                <w:lang w:eastAsia="zh-CN"/>
              </w:rPr>
              <w:t>黄绍宽</w:t>
            </w:r>
            <w:r>
              <w:rPr>
                <w:rFonts w:hint="eastAsia"/>
                <w:color w:val="auto"/>
                <w:szCs w:val="21"/>
                <w:highlight w:val="none"/>
              </w:rPr>
              <w:t>（组长）、</w:t>
            </w:r>
            <w:r>
              <w:rPr>
                <w:rFonts w:hint="eastAsia" w:ascii="宋体" w:hAnsi="宋体"/>
                <w:color w:val="auto"/>
                <w:szCs w:val="21"/>
                <w:highlight w:val="none"/>
                <w:lang w:eastAsia="zh-CN"/>
              </w:rPr>
              <w:t>孙利</w:t>
            </w:r>
            <w:r>
              <w:rPr>
                <w:rFonts w:hint="eastAsia"/>
                <w:color w:val="auto"/>
                <w:szCs w:val="21"/>
                <w:highlight w:val="none"/>
              </w:rPr>
              <w:t>（组员）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管理层</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销售部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生技部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 xml:space="preserve">审核检查表》等审核记录，审核过程及条款基本齐全，不存在审核自己部门的情况。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查本次内审共发现不合格项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个，属一般不符合。</w:t>
            </w:r>
            <w:r>
              <w:rPr>
                <w:rFonts w:hint="eastAsia" w:ascii="宋体" w:hAnsi="宋体"/>
                <w:color w:val="auto"/>
                <w:szCs w:val="21"/>
                <w:highlight w:val="none"/>
              </w:rPr>
              <w:t>涉及</w:t>
            </w:r>
            <w:r>
              <w:rPr>
                <w:rFonts w:hint="eastAsia" w:ascii="宋体" w:hAnsi="宋体"/>
                <w:color w:val="auto"/>
                <w:szCs w:val="21"/>
                <w:highlight w:val="none"/>
                <w:lang w:eastAsia="zh-CN"/>
              </w:rPr>
              <w:t>生技部</w:t>
            </w:r>
            <w:r>
              <w:rPr>
                <w:rFonts w:hint="eastAsia" w:ascii="宋体" w:hAnsi="宋体"/>
                <w:color w:val="auto"/>
                <w:szCs w:val="21"/>
                <w:highlight w:val="none"/>
                <w:lang w:val="en-US" w:eastAsia="zh-CN"/>
              </w:rPr>
              <w:t>Q8.5.2条款</w:t>
            </w:r>
            <w:r>
              <w:rPr>
                <w:rFonts w:hint="eastAsia" w:ascii="宋体" w:hAnsi="宋体"/>
                <w:color w:val="auto"/>
                <w:highlight w:val="none"/>
              </w:rPr>
              <w:t>部份</w:t>
            </w:r>
            <w:r>
              <w:rPr>
                <w:rFonts w:hint="eastAsia" w:ascii="宋体" w:hAnsi="宋体"/>
                <w:color w:val="auto"/>
                <w:highlight w:val="none"/>
                <w:lang w:eastAsia="zh-CN"/>
              </w:rPr>
              <w:t>“</w:t>
            </w:r>
            <w:r>
              <w:rPr>
                <w:rFonts w:hint="eastAsia" w:ascii="宋体" w:hAnsi="宋体"/>
                <w:color w:val="auto"/>
                <w:highlight w:val="none"/>
                <w:lang w:val="en-US" w:eastAsia="zh-CN"/>
              </w:rPr>
              <w:t>工作现场未进行标识</w:t>
            </w:r>
            <w:r>
              <w:rPr>
                <w:rFonts w:hint="eastAsia"/>
                <w:color w:val="auto"/>
                <w:highlight w:val="none"/>
                <w:lang w:eastAsia="zh-CN"/>
              </w:rPr>
              <w:t>”</w:t>
            </w:r>
            <w:r>
              <w:rPr>
                <w:rFonts w:hint="eastAsia" w:ascii="宋体" w:hAnsi="宋体" w:cs="宋体"/>
                <w:color w:val="auto"/>
                <w:szCs w:val="21"/>
                <w:highlight w:val="none"/>
              </w:rPr>
              <w:t>，已经对不合格原因进行了分析，制订了纠正措施，并对结果进行了验证。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查，审核结论：公司质量、环境和职业健康安全管理体系的建立符合标准要求、实施有效。</w:t>
            </w:r>
          </w:p>
          <w:p>
            <w:pPr>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通过内部审核，公司质量、环境和职业健康安全管理体系的建立实施是有效的，符合标准要求。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vAlign w:val="top"/>
          </w:tcPr>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本次评审为三体系结合审核。</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2020年11月22日(上次评审时间为：</w:t>
            </w:r>
            <w:r>
              <w:rPr>
                <w:rFonts w:hint="eastAsia" w:ascii="宋体" w:hAnsi="宋体"/>
                <w:color w:val="auto"/>
                <w:szCs w:val="21"/>
              </w:rPr>
              <w:t>2019年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highlight w:val="none"/>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主持人：</w:t>
            </w:r>
            <w:r>
              <w:rPr>
                <w:rFonts w:hint="eastAsia" w:ascii="宋体" w:hAnsi="宋体" w:cs="宋体"/>
                <w:color w:val="auto"/>
                <w:szCs w:val="21"/>
                <w:lang w:val="en-US" w:eastAsia="zh-CN"/>
              </w:rPr>
              <w:t>吴革伟总经理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ascii="宋体" w:hAnsi="宋体" w:cs="宋体"/>
                <w:color w:val="auto"/>
                <w:szCs w:val="21"/>
              </w:rPr>
            </w:pPr>
            <w:r>
              <w:rPr>
                <w:rFonts w:hint="eastAsia" w:ascii="宋体" w:hAnsi="宋体" w:cs="宋体"/>
                <w:color w:val="auto"/>
                <w:szCs w:val="21"/>
                <w:lang w:val="en-US" w:eastAsia="zh-CN"/>
              </w:rPr>
              <w:t>上次管理评审改进跟踪情况：上次改进项为</w:t>
            </w:r>
            <w:r>
              <w:rPr>
                <w:rFonts w:hint="eastAsia" w:ascii="宋体" w:hAnsi="宋体" w:cs="Times New Roman"/>
                <w:color w:val="auto"/>
                <w:kern w:val="0"/>
                <w:szCs w:val="21"/>
              </w:rPr>
              <w:t>培训、宣传工作，普及三标体系知识，提高员工的认识，提升员工的自觉参与程度。</w:t>
            </w:r>
            <w:r>
              <w:rPr>
                <w:rFonts w:hint="eastAsia"/>
                <w:color w:val="auto"/>
                <w:szCs w:val="21"/>
                <w:lang w:val="en-US" w:eastAsia="zh-CN"/>
              </w:rPr>
              <w:t>已由</w:t>
            </w:r>
            <w:r>
              <w:rPr>
                <w:rFonts w:hint="eastAsia"/>
                <w:color w:val="auto"/>
                <w:szCs w:val="21"/>
                <w:lang w:eastAsia="zh-CN"/>
              </w:rPr>
              <w:t>行政部</w:t>
            </w:r>
            <w:r>
              <w:rPr>
                <w:rFonts w:hint="eastAsia"/>
                <w:color w:val="auto"/>
                <w:szCs w:val="21"/>
                <w:lang w:val="en-US" w:eastAsia="zh-CN"/>
              </w:rPr>
              <w:t>进行了培训，培训有效</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体系绩效测量和监视（包括目标达成情况、内审审核）：通过考核目标达成良好，内审基本符合要求；</w:t>
            </w:r>
          </w:p>
          <w:p>
            <w:pPr>
              <w:pStyle w:val="2"/>
              <w:rPr>
                <w:rFonts w:hint="default"/>
                <w:color w:val="auto"/>
                <w:lang w:val="en-US" w:eastAsia="zh-CN"/>
              </w:rPr>
            </w:pPr>
            <w:r>
              <w:rPr>
                <w:rFonts w:hint="eastAsia"/>
                <w:color w:val="auto"/>
                <w:lang w:val="en-US" w:eastAsia="zh-CN"/>
              </w:rPr>
              <w:t>管理评审改进项：对生产工艺进行更新，使之能为公司的生产做更好的服务。在2021年6月30完成。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管理评审结论：质量、环境、安全方针、目标适宜，体系符合企业现状</w:t>
            </w:r>
            <w:r>
              <w:rPr>
                <w:rFonts w:hint="eastAsia" w:ascii="宋体" w:hAnsi="宋体" w:cs="宋体"/>
                <w:color w:val="auto"/>
                <w:szCs w:val="21"/>
                <w:lang w:eastAsia="zh-CN"/>
              </w:rPr>
              <w:t>。</w:t>
            </w:r>
            <w:r>
              <w:rPr>
                <w:rFonts w:hint="eastAsia" w:ascii="宋体" w:hAnsi="宋体" w:cs="宋体"/>
                <w:color w:val="auto"/>
                <w:szCs w:val="21"/>
              </w:rPr>
              <w:t>公司建立的管理体系适宜、充分、有效</w:t>
            </w:r>
            <w:r>
              <w:rPr>
                <w:rFonts w:hint="eastAsia" w:ascii="宋体" w:hAnsi="宋体" w:cs="宋体"/>
                <w:color w:val="auto"/>
                <w:szCs w:val="21"/>
                <w:lang w:eastAsia="zh-CN"/>
              </w:rPr>
              <w:t>。</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both"/>
              <w:rPr>
                <w:rFonts w:ascii="宋体" w:hAnsi="宋体" w:cs="宋体"/>
                <w:color w:val="auto"/>
                <w:szCs w:val="21"/>
              </w:rPr>
            </w:pPr>
            <w:r>
              <w:rPr>
                <w:rFonts w:hint="eastAsia" w:ascii="宋体" w:hAnsi="宋体" w:cs="宋体"/>
                <w:color w:val="auto"/>
                <w:szCs w:val="21"/>
              </w:rPr>
              <w:t>持续改进</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S10.1；10.2</w:t>
            </w:r>
          </w:p>
          <w:p>
            <w:pPr>
              <w:jc w:val="both"/>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绩效的监视和测量控制程序</w:t>
            </w:r>
            <w:r>
              <w:rPr>
                <w:rFonts w:hint="eastAsia" w:ascii="宋体" w:hAnsi="宋体" w:cs="宋体"/>
                <w:b w:val="0"/>
                <w:bCs w:val="0"/>
                <w:color w:val="auto"/>
                <w:sz w:val="21"/>
                <w:szCs w:val="21"/>
              </w:rPr>
              <w:t>》、《不合格控制程序》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纠正与预防措施程序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val="en-US" w:eastAsia="zh-CN"/>
              </w:rPr>
              <w:t>安全</w:t>
            </w:r>
            <w:r>
              <w:rPr>
                <w:rFonts w:hint="eastAsia" w:ascii="宋体" w:hAnsi="宋体" w:cs="宋体"/>
                <w:b w:val="0"/>
                <w:bCs w:val="0"/>
                <w:color w:val="auto"/>
                <w:sz w:val="21"/>
                <w:szCs w:val="21"/>
              </w:rPr>
              <w:t>方针、目标的达成分析、内部质量审核结果、数据资料统计分析、纠正和预防措施和管理评审等方式，以推动职业健康安全管理体系的持续</w:t>
            </w:r>
            <w:r>
              <w:rPr>
                <w:rFonts w:hint="eastAsia" w:ascii="宋体" w:hAnsi="宋体" w:cs="宋体"/>
                <w:b w:val="0"/>
                <w:bCs w:val="0"/>
                <w:color w:val="auto"/>
                <w:sz w:val="21"/>
                <w:szCs w:val="21"/>
                <w:highlight w:val="none"/>
              </w:rPr>
              <w:t>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w:t>
            </w:r>
            <w:r>
              <w:rPr>
                <w:rFonts w:hint="eastAsia" w:ascii="宋体" w:hAnsi="宋体" w:cs="宋体"/>
                <w:b w:val="0"/>
                <w:bCs w:val="0"/>
                <w:color w:val="auto"/>
                <w:sz w:val="21"/>
                <w:szCs w:val="21"/>
              </w:rPr>
              <w:t>职业健康安全管理</w:t>
            </w:r>
            <w:r>
              <w:rPr>
                <w:rFonts w:hint="eastAsia" w:ascii="宋体" w:hAnsi="宋体" w:cs="宋体"/>
                <w:b w:val="0"/>
                <w:bCs w:val="0"/>
                <w:color w:val="auto"/>
                <w:sz w:val="21"/>
                <w:szCs w:val="21"/>
                <w:lang w:val="en-US" w:eastAsia="zh-CN"/>
              </w:rPr>
              <w:t>方针和目标等来实现对职业健康安全管理体系的改进，另外主要通过日常工作中发现的问题及时予以调整解决来实现。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资质的确认、管理体系变化情况、质量监督抽查情况、顾客对产品质量的投诉、环境监督抽查情况、顾客对环境影响的投诉、认证证书及标识使用情况、上次不符合验证。</w:t>
            </w:r>
          </w:p>
        </w:tc>
        <w:tc>
          <w:tcPr>
            <w:tcW w:w="960" w:type="dxa"/>
          </w:tcPr>
          <w:p>
            <w:pPr>
              <w:rPr>
                <w:rFonts w:hint="eastAsia" w:ascii="宋体" w:hAnsi="宋体" w:eastAsia="宋体" w:cs="宋体"/>
                <w:b w:val="0"/>
                <w:bCs w:val="0"/>
                <w:color w:val="auto"/>
                <w:kern w:val="2"/>
                <w:sz w:val="21"/>
                <w:szCs w:val="21"/>
                <w:lang w:val="en-US" w:eastAsia="zh-CN" w:bidi="ar-SA"/>
              </w:rPr>
            </w:pPr>
          </w:p>
        </w:tc>
        <w:tc>
          <w:tcPr>
            <w:tcW w:w="10004" w:type="dxa"/>
          </w:tcPr>
          <w:p>
            <w:pPr>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现场确认，公司质量、环境、职业健康安全管理体系覆盖范围：</w:t>
            </w:r>
          </w:p>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Q：真空断路器、柱上单相隔离开关、户外交流高压跌落式熔断器的生产（资质许可范围内除外）</w:t>
            </w:r>
          </w:p>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E：真空断路器、柱上单相隔离开关、户外交流高压跌落式熔断器的生产（资质许可范围内除外）所涉及的相关环境管理活动</w:t>
            </w:r>
          </w:p>
          <w:p>
            <w:pPr>
              <w:spacing w:line="360" w:lineRule="auto"/>
              <w:rPr>
                <w:rFonts w:hint="eastAsia" w:ascii="宋体" w:hAnsi="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O：真空断路器、柱上单相隔离开关、户外交流高压跌落式熔断器的生产(资质许可范围内除外）所涉及的相关职业健康安全管理活动</w:t>
            </w:r>
            <w:r>
              <w:rPr>
                <w:rFonts w:hint="eastAsia" w:ascii="宋体" w:hAnsi="宋体" w:cs="宋体"/>
                <w:b w:val="0"/>
                <w:bCs w:val="0"/>
                <w:color w:val="auto"/>
                <w:kern w:val="2"/>
                <w:sz w:val="21"/>
                <w:szCs w:val="21"/>
                <w:lang w:val="en-US" w:eastAsia="zh-CN" w:bidi="ar-SA"/>
              </w:rPr>
              <w:t>。</w:t>
            </w:r>
          </w:p>
          <w:p>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公司严格执行国标及行业要求和法律、法规要求。</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提供营业执照（三证合一），检查有效，经营范围包含认证范围。</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现场查见认证证书及标识使用情况，符合要求。</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近一年来</w:t>
            </w:r>
            <w:r>
              <w:rPr>
                <w:rFonts w:hint="eastAsia" w:ascii="宋体" w:hAnsi="宋体" w:eastAsia="宋体" w:cs="宋体"/>
                <w:b w:val="0"/>
                <w:bCs w:val="0"/>
                <w:color w:val="auto"/>
                <w:kern w:val="2"/>
                <w:sz w:val="21"/>
                <w:szCs w:val="21"/>
                <w:lang w:val="en-US" w:eastAsia="zh-CN" w:bidi="ar-SA"/>
              </w:rPr>
              <w:t>，公司无重大的环境和职业健康安全问题和投诉。暂</w:t>
            </w:r>
            <w:r>
              <w:rPr>
                <w:rFonts w:hint="eastAsia" w:ascii="宋体" w:hAnsi="宋体" w:cs="宋体"/>
                <w:b w:val="0"/>
                <w:bCs w:val="0"/>
                <w:color w:val="auto"/>
                <w:kern w:val="2"/>
                <w:sz w:val="21"/>
                <w:szCs w:val="21"/>
                <w:lang w:val="en-US" w:eastAsia="zh-CN" w:bidi="ar-SA"/>
              </w:rPr>
              <w:t>无质量、</w:t>
            </w:r>
            <w:r>
              <w:rPr>
                <w:rFonts w:hint="eastAsia" w:ascii="宋体" w:hAnsi="宋体" w:eastAsia="宋体" w:cs="宋体"/>
                <w:b w:val="0"/>
                <w:bCs w:val="0"/>
                <w:color w:val="auto"/>
                <w:kern w:val="2"/>
                <w:sz w:val="21"/>
                <w:szCs w:val="21"/>
                <w:lang w:val="en-US" w:eastAsia="zh-CN" w:bidi="ar-SA"/>
              </w:rPr>
              <w:t>环境、职业健康安全部门监督检查情况。</w:t>
            </w:r>
          </w:p>
          <w:p>
            <w:pPr>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上次不符合的整改情况：上次不符合为</w:t>
            </w:r>
            <w:r>
              <w:rPr>
                <w:rFonts w:hint="eastAsia" w:ascii="宋体" w:hAnsi="宋体" w:cs="宋体"/>
                <w:b w:val="0"/>
                <w:bCs w:val="0"/>
                <w:color w:val="auto"/>
                <w:kern w:val="2"/>
                <w:sz w:val="21"/>
                <w:szCs w:val="21"/>
                <w:lang w:val="en-US" w:eastAsia="zh-CN" w:bidi="ar-SA"/>
              </w:rPr>
              <w:t>生技</w:t>
            </w:r>
            <w:r>
              <w:rPr>
                <w:rFonts w:hint="eastAsia" w:ascii="宋体" w:hAnsi="宋体" w:eastAsia="宋体" w:cs="宋体"/>
                <w:b w:val="0"/>
                <w:bCs w:val="0"/>
                <w:color w:val="auto"/>
                <w:kern w:val="2"/>
                <w:sz w:val="21"/>
                <w:szCs w:val="21"/>
                <w:lang w:val="en-US" w:eastAsia="zh-CN" w:bidi="ar-SA"/>
              </w:rPr>
              <w:t>部</w:t>
            </w:r>
            <w:r>
              <w:rPr>
                <w:rFonts w:hint="eastAsia" w:ascii="宋体" w:hAnsi="宋体" w:cs="宋体"/>
                <w:b w:val="0"/>
                <w:bCs w:val="0"/>
                <w:color w:val="auto"/>
                <w:kern w:val="2"/>
                <w:sz w:val="21"/>
                <w:szCs w:val="21"/>
                <w:lang w:val="en-US" w:eastAsia="zh-CN" w:bidi="ar-SA"/>
              </w:rPr>
              <w:t>Q7.1.5</w:t>
            </w:r>
            <w:r>
              <w:rPr>
                <w:rFonts w:hint="eastAsia" w:ascii="宋体" w:hAnsi="宋体" w:eastAsia="宋体" w:cs="宋体"/>
                <w:b w:val="0"/>
                <w:bCs w:val="0"/>
                <w:color w:val="auto"/>
                <w:kern w:val="2"/>
                <w:sz w:val="21"/>
                <w:szCs w:val="21"/>
                <w:lang w:val="en-US" w:eastAsia="zh-CN" w:bidi="ar-SA"/>
              </w:rPr>
              <w:t>条款，经本次审核验证均整改且无类似不符合情况出现。</w:t>
            </w:r>
          </w:p>
        </w:tc>
        <w:tc>
          <w:tcPr>
            <w:tcW w:w="1585" w:type="dxa"/>
          </w:tcPr>
          <w:p>
            <w:pPr>
              <w:rPr>
                <w:color w:val="auto"/>
              </w:rPr>
            </w:pPr>
          </w:p>
        </w:tc>
      </w:tr>
    </w:tbl>
    <w:p>
      <w:pPr>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（含财务部）   主管领导</w:t>
            </w:r>
            <w:r>
              <w:rPr>
                <w:rFonts w:hint="eastAsia"/>
                <w:color w:val="auto"/>
                <w:sz w:val="24"/>
                <w:szCs w:val="24"/>
                <w:highlight w:val="none"/>
              </w:rPr>
              <w:t>：</w:t>
            </w:r>
            <w:r>
              <w:rPr>
                <w:rFonts w:hint="eastAsia"/>
                <w:color w:val="auto"/>
                <w:sz w:val="24"/>
                <w:szCs w:val="24"/>
                <w:highlight w:val="none"/>
                <w:lang w:eastAsia="zh-CN"/>
              </w:rPr>
              <w:t>孙利</w:t>
            </w:r>
            <w:r>
              <w:rPr>
                <w:rFonts w:hint="eastAsia"/>
                <w:color w:val="auto"/>
                <w:sz w:val="24"/>
                <w:szCs w:val="24"/>
                <w:highlight w:val="none"/>
              </w:rPr>
              <w:t>， 陪同人员：</w:t>
            </w:r>
            <w:r>
              <w:rPr>
                <w:rFonts w:hint="eastAsia"/>
                <w:color w:val="auto"/>
                <w:sz w:val="24"/>
                <w:szCs w:val="24"/>
                <w:highlight w:val="none"/>
                <w:lang w:val="en-US" w:eastAsia="zh-CN"/>
              </w:rPr>
              <w:t>邓滢之</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审核时间：</w:t>
            </w:r>
            <w:r>
              <w:rPr>
                <w:rFonts w:hint="eastAsia"/>
                <w:color w:val="auto"/>
                <w:sz w:val="24"/>
                <w:szCs w:val="24"/>
                <w:lang w:eastAsia="zh-CN"/>
              </w:rPr>
              <w:t>2021年4月20日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QMS-2015 ：5.3岗位/职责 /权限；6.2质量目标及其实现的策划；</w:t>
            </w:r>
          </w:p>
          <w:p>
            <w:pPr>
              <w:rPr>
                <w:rFonts w:ascii="宋体" w:hAnsi="宋体" w:cs="新宋体"/>
                <w:color w:val="auto"/>
                <w:sz w:val="18"/>
                <w:szCs w:val="18"/>
              </w:rPr>
            </w:pPr>
            <w:r>
              <w:rPr>
                <w:rFonts w:hint="eastAsia" w:ascii="宋体" w:hAnsi="宋体" w:cs="新宋体"/>
                <w:color w:val="auto"/>
                <w:sz w:val="18"/>
                <w:szCs w:val="18"/>
              </w:rPr>
              <w:t>EMS-2015：</w:t>
            </w:r>
          </w:p>
          <w:p>
            <w:pPr>
              <w:spacing w:line="30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6.1.3合规义务；6.2目标及其达成的策划；8.1运行策划和控制；8.2应急准备和响应；9.1监视、测量、分析与评估；9.1.2符合性评估；10.2不符合和纠正措施；10.3持续改进/EMS运行控制相关财务支出证据。</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ISO45001：2018：</w:t>
            </w:r>
          </w:p>
          <w:p>
            <w:pPr>
              <w:rPr>
                <w:color w:val="auto"/>
                <w:sz w:val="24"/>
                <w:szCs w:val="24"/>
              </w:rPr>
            </w:pPr>
            <w:r>
              <w:rPr>
                <w:rFonts w:hint="eastAsia" w:ascii="宋体" w:hAnsi="宋体" w:cs="新宋体"/>
                <w:color w:val="auto"/>
                <w:sz w:val="18"/>
                <w:szCs w:val="18"/>
              </w:rPr>
              <w:t>5.3组织的角色、职责和权限；6.1.2危险源辨识和职业安全风险评价；6.1.3法律法规要求和其他要求；6.2目标及其实现的策划；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行政部</w:t>
            </w:r>
            <w:r>
              <w:rPr>
                <w:rFonts w:hint="eastAsia" w:ascii="宋体" w:hAnsi="宋体" w:cs="新宋体"/>
                <w:color w:val="auto"/>
                <w:szCs w:val="21"/>
              </w:rPr>
              <w:t>（含财务部）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查见：公司有将质量、环境、职业健康安全目标分解到各个部门，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质量、环境、职业健康安全目标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2021年1月-2021年3月</w:t>
            </w:r>
            <w:r>
              <w:rPr>
                <w:rFonts w:hint="eastAsia" w:ascii="宋体" w:hAnsi="宋体" w:cs="宋体"/>
                <w:color w:val="auto"/>
                <w:szCs w:val="21"/>
              </w:rPr>
              <w:t>）</w:t>
            </w:r>
          </w:p>
          <w:p>
            <w:pPr>
              <w:rPr>
                <w:rFonts w:hint="default" w:eastAsia="宋体"/>
                <w:color w:val="auto"/>
                <w:lang w:val="en-US" w:eastAsia="zh-CN"/>
              </w:rPr>
            </w:pPr>
            <w:r>
              <w:rPr>
                <w:rFonts w:hint="eastAsia" w:ascii="宋体" w:hAnsi="宋体" w:cs="宋体"/>
                <w:color w:val="auto"/>
                <w:szCs w:val="21"/>
              </w:rPr>
              <w:t>1．公司关键员工稳定率90%</w:t>
            </w:r>
            <w:r>
              <w:rPr>
                <w:rFonts w:hint="eastAsia" w:ascii="宋体" w:hAnsi="宋体" w:cs="宋体"/>
                <w:color w:val="auto"/>
                <w:szCs w:val="21"/>
                <w:lang w:val="en-US" w:eastAsia="zh-CN"/>
              </w:rPr>
              <w:t xml:space="preserve">                                      实测：</w:t>
            </w:r>
            <w:r>
              <w:rPr>
                <w:rFonts w:hint="eastAsia" w:ascii="宋体" w:hAnsi="宋体" w:cs="宋体"/>
                <w:color w:val="auto"/>
                <w:szCs w:val="21"/>
              </w:rPr>
              <w:t>93%</w:t>
            </w:r>
          </w:p>
          <w:p>
            <w:pPr>
              <w:rPr>
                <w:rFonts w:hint="default" w:ascii="宋体" w:hAnsi="宋体" w:eastAsia="宋体" w:cs="宋体"/>
                <w:color w:val="auto"/>
                <w:szCs w:val="21"/>
                <w:lang w:val="en-US" w:eastAsia="zh-CN"/>
              </w:rPr>
            </w:pPr>
            <w:r>
              <w:rPr>
                <w:rFonts w:hint="eastAsia" w:ascii="宋体" w:hAnsi="宋体" w:cs="宋体"/>
                <w:color w:val="auto"/>
                <w:szCs w:val="21"/>
              </w:rPr>
              <w:t>2.上岗人员配置与符合率</w:t>
            </w:r>
            <w:r>
              <w:rPr>
                <w:rFonts w:hint="eastAsia" w:ascii="宋体" w:hAnsi="宋体" w:cs="宋体"/>
                <w:color w:val="auto"/>
                <w:szCs w:val="21"/>
                <w:lang w:val="en-US" w:eastAsia="zh-CN"/>
              </w:rPr>
              <w:t>98</w:t>
            </w:r>
            <w:r>
              <w:rPr>
                <w:rFonts w:hint="eastAsia" w:ascii="宋体" w:hAnsi="宋体" w:cs="宋体"/>
                <w:color w:val="auto"/>
                <w:szCs w:val="21"/>
              </w:rPr>
              <w:t>%以上</w:t>
            </w:r>
            <w:r>
              <w:rPr>
                <w:rFonts w:hint="eastAsia" w:ascii="宋体" w:hAnsi="宋体" w:cs="宋体"/>
                <w:color w:val="auto"/>
                <w:szCs w:val="21"/>
                <w:lang w:val="en-US" w:eastAsia="zh-CN"/>
              </w:rPr>
              <w:t xml:space="preserve">                                 实测：99</w:t>
            </w:r>
            <w:r>
              <w:rPr>
                <w:rFonts w:hint="eastAsia" w:ascii="宋体" w:hAnsi="宋体" w:cs="宋体"/>
                <w:color w:val="auto"/>
                <w:szCs w:val="21"/>
              </w:rPr>
              <w:t>%</w:t>
            </w:r>
          </w:p>
          <w:p>
            <w:pPr>
              <w:rPr>
                <w:rFonts w:hint="default" w:eastAsia="宋体"/>
                <w:color w:val="auto"/>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保持清洁卫生,无明显垃圾及灰尘,固废回收及时，节约用电</w:t>
            </w:r>
            <w:r>
              <w:rPr>
                <w:rFonts w:hint="eastAsia" w:ascii="宋体" w:hAnsi="宋体" w:cs="宋体"/>
                <w:color w:val="auto"/>
                <w:szCs w:val="21"/>
                <w:lang w:val="en-US" w:eastAsia="zh-CN"/>
              </w:rPr>
              <w:t xml:space="preserve">         实测：符合</w:t>
            </w:r>
          </w:p>
          <w:p>
            <w:pPr>
              <w:rPr>
                <w:rFonts w:hint="default" w:eastAsia="宋体"/>
                <w:color w:val="auto"/>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办公纸张双面使用</w:t>
            </w:r>
            <w:r>
              <w:rPr>
                <w:rFonts w:hint="eastAsia" w:ascii="宋体" w:hAnsi="宋体" w:cs="宋体"/>
                <w:color w:val="auto"/>
                <w:szCs w:val="21"/>
                <w:lang w:val="en-US" w:eastAsia="zh-CN"/>
              </w:rPr>
              <w:t xml:space="preserve">                                             实测：合格</w:t>
            </w:r>
          </w:p>
          <w:p>
            <w:pPr>
              <w:pStyle w:val="14"/>
              <w:jc w:val="left"/>
              <w:rPr>
                <w:rFonts w:hint="default" w:ascii="宋体" w:hAnsi="宋体" w:eastAsia="宋体"/>
                <w:color w:val="auto"/>
                <w:szCs w:val="21"/>
                <w:lang w:val="en-US" w:eastAsia="zh-CN"/>
              </w:rPr>
            </w:pPr>
            <w:r>
              <w:rPr>
                <w:rFonts w:hint="eastAsia" w:ascii="宋体" w:hAnsi="宋体"/>
                <w:color w:val="auto"/>
                <w:szCs w:val="21"/>
                <w:lang w:val="en-US" w:eastAsia="zh-CN"/>
              </w:rPr>
              <w:t>5</w:t>
            </w:r>
            <w:r>
              <w:rPr>
                <w:rFonts w:hint="eastAsia" w:ascii="宋体" w:hAnsi="宋体"/>
                <w:color w:val="auto"/>
                <w:szCs w:val="21"/>
              </w:rPr>
              <w:t>.无安全事故</w:t>
            </w:r>
            <w:r>
              <w:rPr>
                <w:rFonts w:hint="eastAsia" w:ascii="宋体" w:hAnsi="宋体"/>
                <w:color w:val="auto"/>
                <w:szCs w:val="21"/>
                <w:lang w:val="en-US" w:eastAsia="zh-CN"/>
              </w:rPr>
              <w:t xml:space="preserve">                                                   实测：0</w:t>
            </w:r>
          </w:p>
          <w:p>
            <w:pPr>
              <w:pStyle w:val="14"/>
              <w:jc w:val="left"/>
              <w:rPr>
                <w:rFonts w:hint="default" w:eastAsia="宋体"/>
                <w:color w:val="auto"/>
                <w:lang w:val="en-US" w:eastAsia="zh-CN"/>
              </w:rPr>
            </w:pPr>
            <w:r>
              <w:rPr>
                <w:rFonts w:hint="eastAsia" w:ascii="宋体" w:hAnsi="宋体"/>
                <w:color w:val="auto"/>
                <w:szCs w:val="21"/>
                <w:lang w:val="en-US" w:eastAsia="zh-CN"/>
              </w:rPr>
              <w:t>6</w:t>
            </w:r>
            <w:r>
              <w:rPr>
                <w:rFonts w:hint="eastAsia" w:ascii="宋体" w:hAnsi="宋体"/>
                <w:color w:val="auto"/>
                <w:szCs w:val="21"/>
              </w:rPr>
              <w:t>．员工三级教育培训率100%</w:t>
            </w:r>
            <w:r>
              <w:rPr>
                <w:rFonts w:hint="eastAsia" w:ascii="宋体" w:hAnsi="宋体"/>
                <w:color w:val="auto"/>
                <w:szCs w:val="21"/>
                <w:lang w:val="en-US" w:eastAsia="zh-CN"/>
              </w:rPr>
              <w:t xml:space="preserve">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2021年1月-2021年3月</w:t>
            </w:r>
            <w:r>
              <w:rPr>
                <w:rFonts w:hint="eastAsia" w:ascii="宋体" w:hAnsi="宋体" w:cs="宋体"/>
                <w:color w:val="auto"/>
                <w:szCs w:val="21"/>
              </w:rPr>
              <w:t>的《</w:t>
            </w:r>
            <w:r>
              <w:rPr>
                <w:rFonts w:hint="eastAsia" w:ascii="宋体" w:hAnsi="宋体" w:cs="宋体"/>
                <w:color w:val="auto"/>
                <w:szCs w:val="21"/>
                <w:lang w:eastAsia="zh-CN"/>
              </w:rPr>
              <w:t>公司及部门管理目标达成统计表</w:t>
            </w:r>
            <w:r>
              <w:rPr>
                <w:rFonts w:hint="eastAsia" w:ascii="宋体" w:hAnsi="宋体" w:cs="宋体"/>
                <w:color w:val="auto"/>
                <w:szCs w:val="21"/>
              </w:rPr>
              <w:t>》和考核记录，经考核均完成目标任务。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查见公司制定的环境管理方案有：固废排放、火灾的发生</w:t>
            </w:r>
            <w:r>
              <w:rPr>
                <w:rFonts w:hint="eastAsia" w:ascii="宋体" w:hAnsi="宋体" w:cs="宋体"/>
                <w:color w:val="auto"/>
                <w:szCs w:val="21"/>
                <w:lang w:val="en-US" w:eastAsia="zh-CN"/>
              </w:rPr>
              <w:t>2</w:t>
            </w:r>
            <w:r>
              <w:rPr>
                <w:rFonts w:hint="eastAsia" w:ascii="宋体" w:hAnsi="宋体" w:cs="宋体"/>
                <w:color w:val="auto"/>
                <w:szCs w:val="21"/>
              </w:rPr>
              <w:t>个管理方案。管理方案内容涉及：目标/指标、管理方案、资金预算、完成日期、责任部门。</w:t>
            </w:r>
          </w:p>
          <w:p>
            <w:pPr>
              <w:widowControl/>
              <w:jc w:val="lef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w:t>
            </w:r>
            <w:r>
              <w:rPr>
                <w:rFonts w:hint="eastAsia" w:ascii="宋体" w:hAnsi="宋体"/>
                <w:color w:val="auto"/>
                <w:szCs w:val="21"/>
              </w:rPr>
              <w:t>固废的排放确定的管理方案：</w:t>
            </w:r>
          </w:p>
          <w:p>
            <w:pPr>
              <w:spacing w:line="340" w:lineRule="exact"/>
              <w:rPr>
                <w:rFonts w:hint="eastAsia" w:ascii="宋体" w:hAnsi="宋体" w:eastAsia="宋体" w:cs="宋体"/>
                <w:color w:val="auto"/>
              </w:rPr>
            </w:pPr>
            <w:r>
              <w:rPr>
                <w:rFonts w:hint="eastAsia" w:ascii="宋体" w:hAnsi="宋体" w:eastAsia="宋体" w:cs="宋体"/>
                <w:color w:val="auto"/>
              </w:rPr>
              <w:t>1建立控制运行文件；</w:t>
            </w:r>
          </w:p>
          <w:p>
            <w:pPr>
              <w:spacing w:line="340" w:lineRule="exact"/>
              <w:rPr>
                <w:rFonts w:hint="eastAsia" w:ascii="宋体" w:hAnsi="宋体" w:eastAsia="宋体" w:cs="宋体"/>
                <w:color w:val="auto"/>
              </w:rPr>
            </w:pPr>
            <w:r>
              <w:rPr>
                <w:rFonts w:hint="eastAsia" w:ascii="宋体" w:hAnsi="宋体" w:eastAsia="宋体" w:cs="宋体"/>
                <w:color w:val="auto"/>
              </w:rPr>
              <w:t>2确定控制部门和人员职责；</w:t>
            </w:r>
          </w:p>
          <w:p>
            <w:pPr>
              <w:spacing w:line="340" w:lineRule="exact"/>
              <w:rPr>
                <w:rFonts w:hint="eastAsia" w:ascii="宋体" w:hAnsi="宋体" w:eastAsia="宋体" w:cs="宋体"/>
                <w:color w:val="auto"/>
              </w:rPr>
            </w:pPr>
            <w:r>
              <w:rPr>
                <w:rFonts w:hint="eastAsia" w:ascii="宋体" w:hAnsi="宋体" w:eastAsia="宋体" w:cs="宋体"/>
                <w:color w:val="auto"/>
              </w:rPr>
              <w:t>3组织控制岗位人员培训；</w:t>
            </w:r>
          </w:p>
          <w:p>
            <w:pPr>
              <w:spacing w:line="340" w:lineRule="exact"/>
              <w:rPr>
                <w:rFonts w:hint="eastAsia" w:ascii="宋体" w:hAnsi="宋体" w:eastAsia="宋体" w:cs="宋体"/>
                <w:color w:val="auto"/>
              </w:rPr>
            </w:pPr>
            <w:r>
              <w:rPr>
                <w:rFonts w:hint="eastAsia" w:ascii="宋体" w:hAnsi="宋体" w:eastAsia="宋体" w:cs="宋体"/>
                <w:color w:val="auto"/>
              </w:rPr>
              <w:t>4设置收集点或固废物回收容器,进行分类收集(可回收、不可回收、有毒有害)；</w:t>
            </w:r>
          </w:p>
          <w:p>
            <w:pPr>
              <w:spacing w:line="340" w:lineRule="exact"/>
              <w:rPr>
                <w:rFonts w:hint="eastAsia" w:ascii="宋体" w:hAnsi="宋体" w:eastAsia="宋体" w:cs="宋体"/>
                <w:color w:val="auto"/>
                <w:highlight w:val="none"/>
              </w:rPr>
            </w:pPr>
            <w:r>
              <w:rPr>
                <w:rFonts w:hint="eastAsia" w:ascii="宋体" w:hAnsi="宋体" w:eastAsia="宋体" w:cs="宋体"/>
                <w:color w:val="auto"/>
              </w:rPr>
              <w:t>5识别可回收、不可回收、有毒有害</w:t>
            </w:r>
            <w:r>
              <w:rPr>
                <w:rFonts w:hint="eastAsia" w:ascii="宋体" w:hAnsi="宋体" w:eastAsia="宋体" w:cs="宋体"/>
                <w:color w:val="auto"/>
                <w:highlight w:val="none"/>
              </w:rPr>
              <w:t>废弃物；</w:t>
            </w:r>
          </w:p>
          <w:p>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6对纸张尽可能进行双面利用；</w:t>
            </w:r>
          </w:p>
          <w:p>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7物资采购时，计划准确避免无计划采购；</w:t>
            </w:r>
          </w:p>
          <w:p>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8对废弃物进行出售；</w:t>
            </w: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行政部</w:t>
            </w:r>
            <w:r>
              <w:rPr>
                <w:rFonts w:hint="eastAsia" w:ascii="宋体" w:hAnsi="宋体" w:eastAsia="宋体" w:cs="宋体"/>
                <w:color w:val="auto"/>
                <w:highlight w:val="none"/>
              </w:rPr>
              <w:t>组织每月对控制部门进行定期监控；</w:t>
            </w:r>
          </w:p>
          <w:p>
            <w:pPr>
              <w:widowControl/>
              <w:jc w:val="left"/>
              <w:rPr>
                <w:rFonts w:ascii="宋体" w:hAnsi="宋体" w:cs="宋体"/>
                <w:color w:val="auto"/>
                <w:szCs w:val="21"/>
                <w:highlight w:val="none"/>
              </w:rPr>
            </w:pPr>
            <w:r>
              <w:rPr>
                <w:rFonts w:hint="eastAsia" w:ascii="宋体" w:hAnsi="宋体" w:cs="宋体"/>
                <w:color w:val="auto"/>
                <w:szCs w:val="21"/>
                <w:highlight w:val="none"/>
              </w:rPr>
              <w:t>责任部门：</w:t>
            </w:r>
            <w:r>
              <w:rPr>
                <w:rFonts w:hint="eastAsia" w:ascii="宋体" w:hAnsi="宋体" w:cs="宋体"/>
                <w:color w:val="auto"/>
                <w:szCs w:val="21"/>
                <w:highlight w:val="none"/>
                <w:lang w:eastAsia="zh-CN"/>
              </w:rPr>
              <w:t>公司各部门</w:t>
            </w:r>
            <w:r>
              <w:rPr>
                <w:rFonts w:hint="eastAsia" w:ascii="宋体" w:hAnsi="宋体" w:cs="宋体"/>
                <w:color w:val="auto"/>
                <w:szCs w:val="21"/>
                <w:highlight w:val="none"/>
              </w:rPr>
              <w:t>；检查部门：</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 xml:space="preserve">。 </w:t>
            </w:r>
          </w:p>
          <w:p>
            <w:pPr>
              <w:widowControl/>
              <w:jc w:val="left"/>
              <w:rPr>
                <w:rFonts w:hint="default" w:ascii="宋体" w:hAnsi="宋体" w:cs="宋体"/>
                <w:color w:val="auto"/>
                <w:szCs w:val="21"/>
                <w:highlight w:val="none"/>
                <w:lang w:val="en-US" w:eastAsia="zh-CN"/>
              </w:rPr>
            </w:pPr>
            <w:r>
              <w:rPr>
                <w:rFonts w:ascii="宋体" w:hAnsi="宋体" w:cs="宋体"/>
                <w:color w:val="auto"/>
                <w:szCs w:val="21"/>
                <w:highlight w:val="none"/>
              </w:rPr>
              <w:t>编制：</w:t>
            </w:r>
            <w:r>
              <w:rPr>
                <w:rFonts w:hint="eastAsia" w:ascii="宋体" w:hAnsi="宋体" w:cs="宋体"/>
                <w:color w:val="auto"/>
                <w:szCs w:val="21"/>
                <w:highlight w:val="none"/>
                <w:lang w:val="en-US" w:eastAsia="zh-CN"/>
              </w:rPr>
              <w:t>孙利</w:t>
            </w:r>
            <w:r>
              <w:rPr>
                <w:rFonts w:hint="eastAsia" w:ascii="宋体" w:hAnsi="宋体" w:cs="宋体"/>
                <w:color w:val="auto"/>
                <w:szCs w:val="21"/>
                <w:highlight w:val="none"/>
              </w:rPr>
              <w:t xml:space="preserve"> </w:t>
            </w:r>
            <w:r>
              <w:rPr>
                <w:rFonts w:ascii="宋体" w:hAnsi="宋体" w:cs="宋体"/>
                <w:color w:val="auto"/>
                <w:szCs w:val="21"/>
                <w:highlight w:val="none"/>
              </w:rPr>
              <w:t xml:space="preserve">   批</w:t>
            </w:r>
            <w:r>
              <w:rPr>
                <w:rFonts w:hint="eastAsia" w:ascii="宋体" w:hAnsi="宋体" w:cs="宋体"/>
                <w:color w:val="auto"/>
                <w:szCs w:val="21"/>
                <w:highlight w:val="none"/>
                <w:lang w:eastAsia="zh-CN"/>
              </w:rPr>
              <w:t>准：吴革伟   20</w:t>
            </w:r>
            <w:r>
              <w:rPr>
                <w:rFonts w:hint="eastAsia" w:ascii="宋体" w:hAnsi="宋体" w:cs="宋体"/>
                <w:color w:val="auto"/>
                <w:szCs w:val="21"/>
                <w:highlight w:val="none"/>
                <w:lang w:val="en-US" w:eastAsia="zh-CN"/>
              </w:rPr>
              <w:t>21.1.1</w:t>
            </w:r>
          </w:p>
          <w:p>
            <w:pPr>
              <w:widowControl/>
              <w:jc w:val="left"/>
              <w:rPr>
                <w:rFonts w:hint="eastAsia" w:ascii="宋体" w:hAnsi="宋体" w:cs="宋体"/>
                <w:color w:val="auto"/>
                <w:szCs w:val="21"/>
                <w:lang w:eastAsia="zh-CN"/>
              </w:rPr>
            </w:pPr>
            <w:r>
              <w:rPr>
                <w:rFonts w:hint="eastAsia" w:ascii="宋体" w:hAnsi="宋体" w:cs="宋体"/>
                <w:color w:val="auto"/>
                <w:szCs w:val="21"/>
                <w:lang w:eastAsia="zh-CN"/>
              </w:rPr>
              <w:t>目标指标管理方案基本适宜，能够完成。</w:t>
            </w:r>
          </w:p>
          <w:p>
            <w:pPr>
              <w:pStyle w:val="2"/>
              <w:rPr>
                <w:rFonts w:hint="eastAsia"/>
                <w:color w:val="auto"/>
                <w:lang w:eastAsia="zh-CN"/>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查见公司制定的职业健康安全管理方案有：</w:t>
            </w:r>
            <w:r>
              <w:rPr>
                <w:rFonts w:hint="eastAsia" w:ascii="宋体" w:hAnsi="宋体" w:cs="新宋体"/>
                <w:color w:val="auto"/>
                <w:szCs w:val="21"/>
              </w:rPr>
              <w:t>1）触电；2）火灾；3）</w:t>
            </w:r>
            <w:r>
              <w:rPr>
                <w:rFonts w:hint="eastAsia" w:ascii="宋体" w:hAnsi="宋体" w:cs="Times New Roman"/>
                <w:color w:val="auto"/>
                <w:szCs w:val="21"/>
                <w:highlight w:val="none"/>
                <w:lang w:eastAsia="zh-CN"/>
              </w:rPr>
              <w:t>意外伤害（机械伤害、中暑等）</w:t>
            </w:r>
            <w:r>
              <w:rPr>
                <w:rFonts w:hint="eastAsia" w:ascii="宋体" w:hAnsi="宋体" w:cs="宋体"/>
                <w:color w:val="auto"/>
                <w:szCs w:val="21"/>
              </w:rPr>
              <w:t>3项。</w:t>
            </w:r>
          </w:p>
          <w:p>
            <w:pPr>
              <w:spacing w:line="400" w:lineRule="exact"/>
              <w:jc w:val="left"/>
              <w:rPr>
                <w:rFonts w:hint="eastAsia" w:ascii="宋体" w:hAnsi="宋体" w:cs="宋体"/>
                <w:color w:val="auto"/>
                <w:szCs w:val="21"/>
              </w:rPr>
            </w:pPr>
            <w:r>
              <w:rPr>
                <w:rFonts w:hint="eastAsia" w:ascii="宋体" w:hAnsi="宋体" w:cs="宋体"/>
                <w:color w:val="auto"/>
                <w:szCs w:val="21"/>
              </w:rPr>
              <w:t>抽查：预防火灾管理方案：</w:t>
            </w:r>
          </w:p>
          <w:p>
            <w:pPr>
              <w:spacing w:line="340" w:lineRule="exact"/>
              <w:rPr>
                <w:rFonts w:hint="eastAsia" w:ascii="宋体" w:hAnsi="宋体" w:eastAsia="宋体" w:cs="宋体"/>
                <w:color w:val="auto"/>
              </w:rPr>
            </w:pPr>
            <w:r>
              <w:rPr>
                <w:rFonts w:hint="eastAsia" w:ascii="宋体" w:hAnsi="宋体" w:eastAsia="宋体" w:cs="宋体"/>
                <w:color w:val="auto"/>
              </w:rPr>
              <w:t>1建立消防检查管理制度；</w:t>
            </w:r>
          </w:p>
          <w:p>
            <w:pPr>
              <w:spacing w:line="340" w:lineRule="exact"/>
              <w:rPr>
                <w:rFonts w:hint="eastAsia" w:ascii="宋体" w:hAnsi="宋体" w:eastAsia="宋体" w:cs="宋体"/>
                <w:color w:val="auto"/>
              </w:rPr>
            </w:pPr>
            <w:r>
              <w:rPr>
                <w:rFonts w:hint="eastAsia" w:ascii="宋体" w:hAnsi="宋体" w:eastAsia="宋体" w:cs="宋体"/>
                <w:color w:val="auto"/>
              </w:rPr>
              <w:t>2确定消防小组人员职责；</w:t>
            </w:r>
          </w:p>
          <w:p>
            <w:pPr>
              <w:spacing w:line="340" w:lineRule="exact"/>
              <w:rPr>
                <w:rFonts w:hint="eastAsia" w:ascii="宋体" w:hAnsi="宋体" w:eastAsia="宋体" w:cs="宋体"/>
                <w:color w:val="auto"/>
              </w:rPr>
            </w:pPr>
            <w:r>
              <w:rPr>
                <w:rFonts w:hint="eastAsia" w:ascii="宋体" w:hAnsi="宋体" w:eastAsia="宋体" w:cs="宋体"/>
                <w:color w:val="auto"/>
              </w:rPr>
              <w:t>3按规定每日进行消防检查；</w:t>
            </w:r>
          </w:p>
          <w:p>
            <w:pPr>
              <w:spacing w:line="340" w:lineRule="exact"/>
              <w:rPr>
                <w:rFonts w:hint="eastAsia" w:ascii="宋体" w:hAnsi="宋体" w:eastAsia="宋体" w:cs="宋体"/>
                <w:color w:val="auto"/>
                <w:lang w:val="en-GB"/>
              </w:rPr>
            </w:pPr>
            <w:r>
              <w:rPr>
                <w:rFonts w:hint="eastAsia" w:ascii="宋体" w:hAnsi="宋体" w:eastAsia="宋体" w:cs="宋体"/>
                <w:color w:val="auto"/>
              </w:rPr>
              <w:t>4 制定应急准备响应预案；</w:t>
            </w:r>
          </w:p>
          <w:p>
            <w:pPr>
              <w:spacing w:line="400" w:lineRule="exact"/>
              <w:jc w:val="left"/>
              <w:rPr>
                <w:rFonts w:hint="eastAsia" w:ascii="宋体" w:hAnsi="宋体" w:eastAsia="宋体" w:cs="宋体"/>
                <w:color w:val="auto"/>
                <w:highlight w:val="none"/>
              </w:rPr>
            </w:pPr>
            <w:r>
              <w:rPr>
                <w:rFonts w:hint="eastAsia" w:ascii="宋体" w:hAnsi="宋体" w:eastAsia="宋体" w:cs="宋体"/>
                <w:color w:val="auto"/>
              </w:rPr>
              <w:t>5进行消防演</w:t>
            </w:r>
            <w:r>
              <w:rPr>
                <w:rFonts w:hint="eastAsia" w:ascii="宋体" w:hAnsi="宋体" w:eastAsia="宋体" w:cs="宋体"/>
                <w:color w:val="auto"/>
                <w:highlight w:val="none"/>
              </w:rPr>
              <w:t>习；</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责任部门：全体部门；检查部门：</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w:t>
            </w:r>
          </w:p>
          <w:p>
            <w:pPr>
              <w:spacing w:line="400" w:lineRule="exact"/>
              <w:jc w:val="left"/>
              <w:rPr>
                <w:rFonts w:hint="eastAsia" w:ascii="宋体" w:hAnsi="宋体" w:cs="宋体"/>
                <w:color w:val="auto"/>
                <w:szCs w:val="21"/>
              </w:rPr>
            </w:pPr>
            <w:r>
              <w:rPr>
                <w:rFonts w:hint="eastAsia" w:ascii="宋体" w:hAnsi="宋体" w:cs="宋体"/>
                <w:color w:val="auto"/>
                <w:szCs w:val="21"/>
              </w:rPr>
              <w:t>2、预止机械伤害管理方案：</w:t>
            </w:r>
          </w:p>
          <w:p>
            <w:pPr>
              <w:spacing w:line="400" w:lineRule="exact"/>
              <w:jc w:val="left"/>
              <w:rPr>
                <w:rFonts w:hint="eastAsia" w:ascii="宋体" w:hAnsi="宋体" w:cs="宋体"/>
                <w:color w:val="auto"/>
                <w:szCs w:val="21"/>
              </w:rPr>
            </w:pPr>
            <w:r>
              <w:rPr>
                <w:rFonts w:hint="eastAsia" w:ascii="宋体" w:hAnsi="宋体" w:cs="宋体"/>
                <w:color w:val="auto"/>
                <w:szCs w:val="21"/>
              </w:rPr>
              <w:t>目标</w:t>
            </w:r>
            <w:r>
              <w:rPr>
                <w:rFonts w:hint="eastAsia" w:ascii="宋体" w:hAnsi="宋体" w:cs="宋体"/>
                <w:color w:val="auto"/>
                <w:szCs w:val="21"/>
                <w:highlight w:val="none"/>
              </w:rPr>
              <w:t>：防止机械伤害和物体打击，指标：无安全事故；无工伤事故；管理措施：1）定期对生产设备进行保养；2）加强安全生产教育，提高安全防护意识；3）制定操作规程，生产现场安全管理制度，严格遵守执行；4）发放配戴劳保防护用品；5）采购适当的应急救护药品；6）购买工伤保险。责任部门：全体部门；检查部门：</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w:t>
            </w:r>
          </w:p>
          <w:p>
            <w:pPr>
              <w:spacing w:line="400" w:lineRule="exact"/>
              <w:jc w:val="left"/>
              <w:rPr>
                <w:rFonts w:hint="default" w:ascii="宋体" w:hAnsi="宋体" w:cs="宋体"/>
                <w:color w:val="auto"/>
                <w:szCs w:val="21"/>
                <w:lang w:val="en-US" w:eastAsia="zh-CN"/>
              </w:rPr>
            </w:pPr>
            <w:r>
              <w:rPr>
                <w:rFonts w:hint="eastAsia" w:ascii="宋体" w:hAnsi="宋体" w:cs="宋体"/>
                <w:color w:val="auto"/>
                <w:szCs w:val="21"/>
              </w:rPr>
              <w:t>编制：</w:t>
            </w:r>
            <w:r>
              <w:rPr>
                <w:rFonts w:hint="eastAsia" w:ascii="宋体" w:hAnsi="宋体" w:cs="宋体"/>
                <w:color w:val="auto"/>
                <w:szCs w:val="21"/>
                <w:lang w:val="en-US" w:eastAsia="zh-CN"/>
              </w:rPr>
              <w:t>黄绍宽</w:t>
            </w:r>
            <w:r>
              <w:rPr>
                <w:rFonts w:hint="eastAsia" w:ascii="宋体" w:hAnsi="宋体" w:cs="宋体"/>
                <w:color w:val="auto"/>
                <w:szCs w:val="21"/>
              </w:rPr>
              <w:t xml:space="preserve">    批</w:t>
            </w:r>
            <w:r>
              <w:rPr>
                <w:rFonts w:hint="eastAsia" w:ascii="宋体" w:hAnsi="宋体" w:cs="宋体"/>
                <w:color w:val="auto"/>
                <w:szCs w:val="21"/>
                <w:lang w:eastAsia="zh-CN"/>
              </w:rPr>
              <w:t>准：</w:t>
            </w:r>
            <w:r>
              <w:rPr>
                <w:rFonts w:hint="eastAsia" w:ascii="宋体" w:hAnsi="宋体" w:cs="宋体"/>
                <w:color w:val="auto"/>
                <w:szCs w:val="21"/>
                <w:lang w:val="en-US" w:eastAsia="zh-CN"/>
              </w:rPr>
              <w:t>孙利</w:t>
            </w:r>
            <w:r>
              <w:rPr>
                <w:rFonts w:hint="eastAsia" w:ascii="宋体" w:hAnsi="宋体" w:cs="宋体"/>
                <w:color w:val="auto"/>
                <w:szCs w:val="21"/>
                <w:lang w:eastAsia="zh-CN"/>
              </w:rPr>
              <w:t xml:space="preserve">   2</w:t>
            </w:r>
            <w:r>
              <w:rPr>
                <w:rFonts w:hint="eastAsia" w:ascii="宋体" w:hAnsi="宋体" w:cs="宋体"/>
                <w:color w:val="auto"/>
                <w:szCs w:val="21"/>
                <w:lang w:val="en-US" w:eastAsia="zh-CN"/>
              </w:rPr>
              <w:t>021.1.1</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日</w:t>
            </w:r>
            <w:r>
              <w:rPr>
                <w:rFonts w:hint="eastAsia" w:ascii="宋体" w:hAnsi="宋体" w:cs="宋体"/>
                <w:color w:val="auto"/>
                <w:szCs w:val="21"/>
                <w:lang w:val="en-US" w:eastAsia="zh-CN"/>
              </w:rPr>
              <w:t>重新</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查见：《环境因素调查表》和《重要环境因素清单》，按照部门和经营过程进行识别并评价出公司重要环境因素有：1）固废排放；2）</w:t>
            </w:r>
            <w:r>
              <w:rPr>
                <w:rFonts w:hint="eastAsia" w:ascii="宋体" w:hAnsi="宋体" w:cs="宋体"/>
                <w:color w:val="auto"/>
                <w:szCs w:val="21"/>
                <w:lang w:val="en-US" w:eastAsia="zh-CN"/>
              </w:rPr>
              <w:t>潜在</w:t>
            </w:r>
            <w:r>
              <w:rPr>
                <w:rFonts w:hint="eastAsia" w:ascii="宋体" w:hAnsi="宋体" w:cs="宋体"/>
                <w:color w:val="auto"/>
                <w:szCs w:val="21"/>
              </w:rPr>
              <w:t>火灾；</w:t>
            </w:r>
            <w:r>
              <w:rPr>
                <w:rFonts w:hint="eastAsia" w:ascii="宋体" w:hAnsi="宋体" w:cs="宋体"/>
                <w:color w:val="auto"/>
                <w:szCs w:val="21"/>
                <w:lang w:val="en-US" w:eastAsia="zh-CN"/>
              </w:rPr>
              <w:t>2</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color w:val="auto"/>
                <w:szCs w:val="21"/>
              </w:rPr>
            </w:pPr>
            <w:r>
              <w:rPr>
                <w:rFonts w:hint="eastAsia" w:ascii="宋体" w:hAnsi="宋体" w:cs="宋体"/>
                <w:color w:val="auto"/>
                <w:szCs w:val="21"/>
              </w:rPr>
              <w:t>e.</w:t>
            </w:r>
            <w:r>
              <w:rPr>
                <w:rFonts w:hint="eastAsia"/>
                <w:color w:val="auto"/>
                <w:szCs w:val="21"/>
              </w:rPr>
              <w:t>设备运转噪声的排放；</w:t>
            </w:r>
          </w:p>
          <w:p>
            <w:pPr>
              <w:tabs>
                <w:tab w:val="center" w:pos="3169"/>
              </w:tabs>
              <w:spacing w:line="400" w:lineRule="exact"/>
              <w:jc w:val="left"/>
              <w:rPr>
                <w:color w:val="auto"/>
                <w:szCs w:val="21"/>
              </w:rPr>
            </w:pPr>
            <w:r>
              <w:rPr>
                <w:rFonts w:hint="eastAsia" w:ascii="宋体" w:hAnsi="宋体" w:cs="宋体"/>
                <w:color w:val="auto"/>
                <w:szCs w:val="21"/>
              </w:rPr>
              <w:t>f.</w:t>
            </w:r>
            <w:r>
              <w:rPr>
                <w:rFonts w:hint="eastAsia"/>
                <w:color w:val="auto"/>
                <w:szCs w:val="21"/>
              </w:rPr>
              <w:t>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 w:val="21"/>
                <w:szCs w:val="21"/>
              </w:rPr>
              <w:t>《</w:t>
            </w:r>
            <w:r>
              <w:rPr>
                <w:rFonts w:hint="eastAsia" w:hAnsi="宋体"/>
                <w:color w:val="auto"/>
                <w:sz w:val="21"/>
                <w:szCs w:val="21"/>
                <w:lang w:eastAsia="zh-CN"/>
              </w:rPr>
              <w:t>危险源辨识、风险评价和风险控制程序</w:t>
            </w:r>
            <w:r>
              <w:rPr>
                <w:rFonts w:hint="eastAsia" w:ascii="宋体" w:hAnsi="宋体" w:cs="宋体"/>
                <w:color w:val="auto"/>
                <w:sz w:val="21"/>
                <w:szCs w:val="21"/>
              </w:rPr>
              <w:t>》</w:t>
            </w:r>
          </w:p>
          <w:p>
            <w:pPr>
              <w:spacing w:line="400" w:lineRule="exact"/>
              <w:jc w:val="left"/>
              <w:rPr>
                <w:rFonts w:hint="eastAsia"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highlight w:val="none"/>
              </w:rPr>
            </w:pPr>
            <w:r>
              <w:rPr>
                <w:rFonts w:hint="eastAsia" w:ascii="宋体" w:hAnsi="宋体" w:cs="宋体"/>
                <w:color w:val="auto"/>
                <w:szCs w:val="21"/>
              </w:rPr>
              <w:t>查见：《危险源识别和评价表》，危险源过打分和小组评议共评价出公司不可接受风险：3项，分别是：1)火灾；</w:t>
            </w:r>
            <w:r>
              <w:rPr>
                <w:rFonts w:hint="eastAsia" w:ascii="宋体" w:hAnsi="宋体" w:cs="宋体"/>
                <w:color w:val="auto"/>
                <w:szCs w:val="21"/>
                <w:highlight w:val="none"/>
              </w:rPr>
              <w:t>2）触电；</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意外伤害（机械伤害、中暑等）。</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抽查确定的预防触电伤害控制措施的策划：</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1）制定《电工操作规程》；</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2）持证上岗；</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3）用电保护；</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4）安全教育；</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5）触电应急预案。</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及办公区域《危险辨识及风险评价表》</w:t>
            </w:r>
          </w:p>
          <w:p>
            <w:pPr>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21年1月1日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办公设备发生故障，漏电导致的触电；线路老化漏电、人员吸烟引发火灾；发生机械伤人事故等危险源.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项不可接受风险：1）办公设备发生故障，漏电导致的触电</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线路短路、吸烟引发火灾。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004" w:type="dxa"/>
          </w:tcPr>
          <w:p>
            <w:pPr>
              <w:rPr>
                <w:rFonts w:ascii="宋体" w:hAnsi="宋体" w:cs="宋体"/>
                <w:color w:val="auto"/>
                <w:szCs w:val="21"/>
                <w:highlight w:val="none"/>
              </w:rPr>
            </w:pPr>
            <w:r>
              <w:rPr>
                <w:rFonts w:hint="eastAsia" w:ascii="宋体" w:hAnsi="宋体" w:cs="宋体"/>
                <w:color w:val="auto"/>
                <w:szCs w:val="21"/>
              </w:rPr>
              <w:t>---有《</w:t>
            </w:r>
            <w:r>
              <w:rPr>
                <w:rFonts w:hint="eastAsia" w:ascii="宋体" w:hAnsi="宋体"/>
                <w:color w:val="auto"/>
                <w:szCs w:val="21"/>
              </w:rPr>
              <w:t>法律法规和其他要求控制程序</w:t>
            </w:r>
            <w:r>
              <w:rPr>
                <w:rFonts w:hint="eastAsia" w:ascii="宋体" w:hAnsi="宋体" w:cs="宋体"/>
                <w:color w:val="auto"/>
                <w:szCs w:val="21"/>
              </w:rPr>
              <w:t>》，查有《适用法律法规</w:t>
            </w:r>
            <w:r>
              <w:rPr>
                <w:rFonts w:hint="eastAsia" w:ascii="宋体" w:hAnsi="宋体" w:cs="宋体"/>
                <w:color w:val="auto"/>
                <w:szCs w:val="21"/>
                <w:lang w:eastAsia="zh-CN"/>
              </w:rPr>
              <w:t>清单</w:t>
            </w:r>
            <w:r>
              <w:rPr>
                <w:rFonts w:hint="eastAsia" w:ascii="宋体" w:hAnsi="宋体" w:cs="宋体"/>
                <w:color w:val="auto"/>
                <w:szCs w:val="21"/>
              </w:rPr>
              <w:t>》，对本公司环境和职业健康安全管理体系适用的法律法规</w:t>
            </w:r>
            <w:r>
              <w:rPr>
                <w:rFonts w:hint="eastAsia" w:ascii="宋体" w:hAnsi="宋体" w:cs="宋体"/>
                <w:color w:val="auto"/>
                <w:szCs w:val="21"/>
                <w:highlight w:val="none"/>
              </w:rPr>
              <w:t>和当地政府、行业要求进行了识别，包括环境质量标准、排放标准、职业健康安全卫生标准等。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hint="eastAsia" w:ascii="宋体" w:hAnsi="宋体" w:cs="宋体"/>
                <w:color w:val="auto"/>
                <w:szCs w:val="21"/>
              </w:rPr>
            </w:pPr>
            <w:r>
              <w:rPr>
                <w:rFonts w:hint="eastAsia" w:ascii="宋体" w:hAnsi="宋体" w:cs="宋体"/>
                <w:color w:val="auto"/>
                <w:szCs w:val="21"/>
              </w:rPr>
              <w:t>中华人民共和国循环经济促进法</w:t>
            </w:r>
          </w:p>
          <w:p>
            <w:pPr>
              <w:pStyle w:val="2"/>
              <w:ind w:firstLine="690" w:firstLineChars="300"/>
              <w:rPr>
                <w:rFonts w:ascii="宋体" w:hAnsi="宋体" w:cs="宋体"/>
                <w:color w:val="auto"/>
                <w:szCs w:val="21"/>
              </w:rPr>
            </w:pPr>
            <w:r>
              <w:rPr>
                <w:rFonts w:hint="eastAsia" w:ascii="Arial" w:hAnsi="Arial" w:cs="Arial"/>
                <w:color w:val="auto"/>
                <w:szCs w:val="21"/>
              </w:rPr>
              <w:t>劳动防护用品配备标准（试行</w:t>
            </w:r>
            <w:r>
              <w:rPr>
                <w:rFonts w:hint="eastAsia" w:ascii="Arial" w:hAnsi="Arial" w:cs="Arial"/>
                <w:color w:val="auto"/>
                <w:szCs w:val="21"/>
                <w:lang w:eastAsia="zh-CN"/>
              </w:rPr>
              <w:t>）</w:t>
            </w:r>
            <w:r>
              <w:rPr>
                <w:rFonts w:hint="eastAsia" w:ascii="宋体" w:hAnsi="宋体" w:cs="宋体"/>
                <w:color w:val="auto"/>
                <w:szCs w:val="21"/>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5"/>
              <w:ind w:firstLine="0" w:firstLineChars="0"/>
              <w:rPr>
                <w:rFonts w:ascii="宋体" w:hAnsi="宋体" w:cs="宋体"/>
                <w:color w:val="auto"/>
                <w:szCs w:val="21"/>
              </w:rPr>
            </w:pPr>
            <w:r>
              <w:rPr>
                <w:rFonts w:hint="eastAsia" w:ascii="宋体" w:hAnsi="宋体" w:cs="宋体"/>
                <w:color w:val="auto"/>
                <w:szCs w:val="21"/>
              </w:rPr>
              <w:t>生活垃圾在办公区域集中收集后，放置在垃圾存放点由环卫部门清运处理；回收固废处理（包括危险固废如墨盒、硒鼓等）作好分类、标识交供应商回收。</w:t>
            </w:r>
          </w:p>
          <w:p>
            <w:pPr>
              <w:pStyle w:val="15"/>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hint="eastAsia" w:ascii="宋体" w:hAnsi="宋体" w:cs="宋体"/>
                <w:color w:val="auto"/>
                <w:szCs w:val="21"/>
                <w:lang w:eastAsia="zh-CN"/>
              </w:rPr>
              <w:t>查见</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月至</w:t>
            </w:r>
            <w:r>
              <w:rPr>
                <w:rFonts w:hint="eastAsia" w:ascii="宋体" w:hAnsi="宋体" w:cs="宋体"/>
                <w:color w:val="auto"/>
                <w:szCs w:val="21"/>
                <w:lang w:val="en-US" w:eastAsia="zh-CN"/>
              </w:rPr>
              <w:t>2021年3</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lang w:eastAsia="zh-CN"/>
              </w:rPr>
            </w:pPr>
            <w:r>
              <w:rPr>
                <w:rFonts w:hint="eastAsia" w:ascii="宋体" w:hAnsi="宋体" w:cs="宋体"/>
                <w:color w:val="auto"/>
                <w:szCs w:val="21"/>
              </w:rPr>
              <w:t>查见：《</w:t>
            </w:r>
            <w:r>
              <w:rPr>
                <w:rFonts w:hint="eastAsia" w:ascii="宋体" w:hAnsi="宋体" w:cs="宋体"/>
                <w:color w:val="auto"/>
                <w:szCs w:val="21"/>
                <w:lang w:eastAsia="zh-CN"/>
              </w:rPr>
              <w:t>应急准备和响应控制程序</w:t>
            </w:r>
            <w:r>
              <w:rPr>
                <w:rFonts w:hint="eastAsia" w:ascii="宋体" w:hAnsi="宋体" w:cs="宋体"/>
                <w:color w:val="auto"/>
                <w:szCs w:val="21"/>
              </w:rPr>
              <w:t>》、《</w:t>
            </w:r>
            <w:r>
              <w:rPr>
                <w:rFonts w:hint="eastAsia" w:ascii="宋体" w:hAnsi="宋体" w:cs="宋体"/>
                <w:color w:val="auto"/>
                <w:szCs w:val="21"/>
                <w:lang w:eastAsia="zh-CN"/>
              </w:rPr>
              <w:t>火灾</w:t>
            </w:r>
            <w:r>
              <w:rPr>
                <w:rFonts w:hint="eastAsia" w:ascii="宋体" w:hAnsi="宋体" w:cs="宋体"/>
                <w:color w:val="auto"/>
                <w:szCs w:val="21"/>
              </w:rPr>
              <w:t>应急预案》</w:t>
            </w:r>
            <w:r>
              <w:rPr>
                <w:rFonts w:hint="eastAsia" w:ascii="宋体" w:hAnsi="宋体" w:cs="宋体"/>
                <w:color w:val="auto"/>
                <w:szCs w:val="21"/>
                <w:lang w:eastAsia="zh-CN"/>
              </w:rPr>
              <w:t>、《触电应急</w:t>
            </w:r>
            <w:r>
              <w:rPr>
                <w:rFonts w:hint="eastAsia" w:ascii="宋体" w:hAnsi="宋体" w:cs="宋体"/>
                <w:color w:val="auto"/>
                <w:szCs w:val="21"/>
              </w:rPr>
              <w:t>预案</w:t>
            </w:r>
            <w:r>
              <w:rPr>
                <w:rFonts w:hint="eastAsia" w:ascii="宋体" w:hAnsi="宋体" w:cs="宋体"/>
                <w:color w:val="auto"/>
                <w:szCs w:val="21"/>
                <w:lang w:eastAsia="zh-CN"/>
              </w:rPr>
              <w:t>》等。</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消防</w:t>
            </w:r>
            <w:r>
              <w:rPr>
                <w:rFonts w:hint="eastAsia" w:ascii="宋体" w:hAnsi="宋体" w:cs="宋体"/>
                <w:color w:val="auto"/>
                <w:szCs w:val="21"/>
              </w:rPr>
              <w:t>应急演练记录：公司全体人</w:t>
            </w:r>
            <w:r>
              <w:rPr>
                <w:rFonts w:hint="eastAsia" w:ascii="宋体" w:hAnsi="宋体" w:cs="宋体"/>
                <w:color w:val="auto"/>
                <w:szCs w:val="21"/>
                <w:lang w:eastAsia="zh-CN"/>
              </w:rPr>
              <w:t>员参加了</w:t>
            </w:r>
            <w:r>
              <w:rPr>
                <w:rFonts w:hint="eastAsia" w:ascii="宋体" w:hAnsi="宋体" w:cs="宋体"/>
                <w:color w:val="auto"/>
                <w:szCs w:val="21"/>
                <w:lang w:val="en-US" w:eastAsia="zh-CN"/>
              </w:rPr>
              <w:t>2021年1月15日</w:t>
            </w:r>
            <w:r>
              <w:rPr>
                <w:rFonts w:hint="eastAsia" w:ascii="宋体" w:hAnsi="宋体" w:cs="宋体"/>
                <w:color w:val="auto"/>
                <w:szCs w:val="21"/>
                <w:lang w:eastAsia="zh-CN"/>
              </w:rPr>
              <w:t>进行的消防应急预案演练。</w:t>
            </w:r>
            <w:r>
              <w:rPr>
                <w:rFonts w:hint="eastAsia" w:ascii="宋体" w:hAnsi="宋体" w:cs="宋体"/>
                <w:color w:val="auto"/>
                <w:szCs w:val="21"/>
              </w:rPr>
              <w:t>查，能提供以上演练记录及</w:t>
            </w:r>
            <w:r>
              <w:rPr>
                <w:rFonts w:hint="eastAsia" w:ascii="宋体" w:hAnsi="宋体" w:cs="宋体"/>
                <w:color w:val="auto"/>
                <w:szCs w:val="21"/>
                <w:lang w:eastAsia="zh-CN"/>
              </w:rPr>
              <w:t>火灾</w:t>
            </w:r>
            <w:r>
              <w:rPr>
                <w:rFonts w:hint="eastAsia" w:ascii="宋体" w:hAnsi="宋体" w:cs="宋体"/>
                <w:color w:val="auto"/>
                <w:szCs w:val="21"/>
              </w:rPr>
              <w:t>演习总结报告。通过演练，检验了公司应对突发事件的能力、以及公司</w:t>
            </w:r>
            <w:r>
              <w:rPr>
                <w:rFonts w:hint="eastAsia" w:ascii="宋体" w:hAnsi="宋体" w:cs="宋体"/>
                <w:color w:val="auto"/>
                <w:szCs w:val="21"/>
                <w:lang w:eastAsia="zh-CN"/>
              </w:rPr>
              <w:t>触电、</w:t>
            </w:r>
            <w:r>
              <w:rPr>
                <w:rFonts w:hint="eastAsia" w:ascii="宋体" w:hAnsi="宋体" w:cs="宋体"/>
                <w:color w:val="auto"/>
                <w:szCs w:val="21"/>
              </w:rPr>
              <w:t>火灾事故应急预案的可操作性。有效降低事故危害，减少事故损失，确保</w:t>
            </w:r>
            <w:r>
              <w:rPr>
                <w:rFonts w:hint="eastAsia" w:ascii="宋体" w:hAnsi="宋体" w:cs="宋体"/>
                <w:color w:val="auto"/>
                <w:szCs w:val="21"/>
                <w:lang w:eastAsia="zh-CN"/>
              </w:rPr>
              <w:t>员工人身安全和</w:t>
            </w:r>
            <w:r>
              <w:rPr>
                <w:rFonts w:hint="eastAsia" w:ascii="宋体" w:hAnsi="宋体" w:cs="宋体"/>
                <w:color w:val="auto"/>
                <w:szCs w:val="21"/>
              </w:rPr>
              <w:t>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rPr>
            </w:pPr>
            <w:r>
              <w:rPr>
                <w:rFonts w:hint="eastAsia" w:ascii="宋体" w:hAnsi="宋体" w:cs="宋体"/>
                <w:color w:val="auto"/>
                <w:szCs w:val="21"/>
              </w:rPr>
              <w:t>----有《绩效的监视和测量控制程序》和管理文件。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组织人员对公司办公场所和生产场所的</w:t>
            </w:r>
            <w:r>
              <w:rPr>
                <w:rFonts w:hint="eastAsia" w:ascii="宋体" w:hAnsi="宋体" w:cs="宋体"/>
                <w:color w:val="auto"/>
                <w:szCs w:val="21"/>
                <w:lang w:eastAsia="zh-CN"/>
              </w:rPr>
              <w:t>水电管理</w:t>
            </w:r>
            <w:r>
              <w:rPr>
                <w:rFonts w:hint="eastAsia" w:ascii="宋体" w:hAnsi="宋体" w:cs="宋体"/>
                <w:color w:val="auto"/>
                <w:szCs w:val="21"/>
              </w:rPr>
              <w:t>、消防安全</w:t>
            </w:r>
            <w:r>
              <w:rPr>
                <w:rFonts w:hint="eastAsia" w:ascii="宋体" w:hAnsi="宋体" w:cs="宋体"/>
                <w:color w:val="auto"/>
                <w:szCs w:val="21"/>
                <w:lang w:eastAsia="zh-CN"/>
              </w:rPr>
              <w:t>管理</w:t>
            </w:r>
            <w:r>
              <w:rPr>
                <w:rFonts w:hint="eastAsia" w:ascii="宋体" w:hAnsi="宋体" w:cs="宋体"/>
                <w:color w:val="auto"/>
                <w:szCs w:val="21"/>
              </w:rPr>
              <w:t>、固体废弃物</w:t>
            </w:r>
            <w:r>
              <w:rPr>
                <w:rFonts w:hint="eastAsia" w:ascii="宋体" w:hAnsi="宋体" w:cs="宋体"/>
                <w:color w:val="auto"/>
                <w:szCs w:val="21"/>
                <w:lang w:eastAsia="zh-CN"/>
              </w:rPr>
              <w:t>管理相关方管理</w:t>
            </w:r>
            <w:r>
              <w:rPr>
                <w:rFonts w:hint="eastAsia" w:ascii="宋体" w:hAnsi="宋体" w:cs="宋体"/>
                <w:color w:val="auto"/>
                <w:szCs w:val="21"/>
              </w:rPr>
              <w:t>等进行检查，检查结论：合格、检查人：</w:t>
            </w:r>
            <w:r>
              <w:rPr>
                <w:rFonts w:hint="eastAsia" w:ascii="宋体" w:hAnsi="宋体" w:cs="宋体"/>
                <w:color w:val="auto"/>
                <w:szCs w:val="21"/>
                <w:lang w:eastAsia="zh-CN"/>
              </w:rPr>
              <w:t>孙利</w:t>
            </w:r>
            <w:r>
              <w:rPr>
                <w:rFonts w:hint="eastAsia" w:ascii="宋体" w:hAnsi="宋体" w:cs="宋体"/>
                <w:color w:val="auto"/>
                <w:szCs w:val="21"/>
              </w:rPr>
              <w:t>。</w:t>
            </w:r>
            <w:r>
              <w:rPr>
                <w:rFonts w:hint="eastAsia" w:ascii="宋体" w:hAnsi="宋体" w:cs="宋体"/>
                <w:color w:val="auto"/>
                <w:szCs w:val="21"/>
                <w:lang w:eastAsia="zh-CN"/>
              </w:rPr>
              <w:t>查见2021年1月-2021年3月</w:t>
            </w:r>
            <w:r>
              <w:rPr>
                <w:rFonts w:hint="eastAsia" w:ascii="宋体" w:hAnsi="宋体" w:cs="宋体"/>
                <w:color w:val="auto"/>
                <w:szCs w:val="21"/>
              </w:rPr>
              <w:t>份环境安全运行检查记录</w:t>
            </w:r>
            <w:r>
              <w:rPr>
                <w:rFonts w:hint="eastAsia" w:ascii="宋体" w:hAnsi="宋体" w:cs="宋体"/>
                <w:color w:val="auto"/>
                <w:szCs w:val="21"/>
                <w:lang w:eastAsia="zh-CN"/>
              </w:rPr>
              <w:t>表</w:t>
            </w:r>
            <w:r>
              <w:rPr>
                <w:rFonts w:hint="eastAsia" w:ascii="宋体" w:hAnsi="宋体" w:cs="宋体"/>
                <w:color w:val="auto"/>
                <w:szCs w:val="21"/>
              </w:rPr>
              <w:t>。</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抽</w:t>
            </w:r>
            <w:r>
              <w:rPr>
                <w:rFonts w:hint="eastAsia" w:ascii="宋体" w:hAnsi="宋体" w:cs="宋体"/>
                <w:color w:val="auto"/>
                <w:szCs w:val="21"/>
              </w:rPr>
              <w:t>查</w:t>
            </w:r>
            <w:r>
              <w:rPr>
                <w:rFonts w:hint="eastAsia" w:ascii="宋体" w:hAnsi="宋体" w:cs="宋体"/>
                <w:color w:val="auto"/>
                <w:szCs w:val="21"/>
                <w:lang w:val="en-US" w:eastAsia="zh-CN"/>
              </w:rPr>
              <w:t>2021年3</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组织人员对公司办公场所灭火器材、电力线路、办公室空调的使用等进行检查。检查结果：符合要求、检查人：</w:t>
            </w:r>
            <w:r>
              <w:rPr>
                <w:rFonts w:hint="eastAsia" w:ascii="宋体" w:hAnsi="宋体" w:cs="宋体"/>
                <w:color w:val="auto"/>
                <w:szCs w:val="21"/>
                <w:lang w:val="en-US" w:eastAsia="zh-CN"/>
              </w:rPr>
              <w:t>黄绍宽</w:t>
            </w:r>
            <w:r>
              <w:rPr>
                <w:rFonts w:hint="eastAsia" w:ascii="宋体" w:hAnsi="宋体" w:cs="宋体"/>
                <w:color w:val="auto"/>
                <w:szCs w:val="21"/>
              </w:rPr>
              <w:t>。</w:t>
            </w:r>
          </w:p>
          <w:p>
            <w:pPr>
              <w:spacing w:line="400" w:lineRule="exact"/>
              <w:ind w:firstLine="210" w:firstLineChars="100"/>
              <w:rPr>
                <w:rFonts w:ascii="宋体" w:hAnsi="宋体" w:cs="宋体"/>
                <w:color w:val="auto"/>
                <w:szCs w:val="21"/>
              </w:rPr>
            </w:pP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 提供有从业人员预防性健康检查报告</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姓名       体检日期  检查机构  结论</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曹仕华</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月29日</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重庆大健康体检有限公司江北体检站</w:t>
            </w:r>
            <w:r>
              <w:rPr>
                <w:rFonts w:hint="eastAsia" w:ascii="宋体" w:hAnsi="宋体" w:cs="宋体"/>
                <w:color w:val="auto"/>
                <w:szCs w:val="21"/>
                <w:highlight w:val="none"/>
              </w:rPr>
              <w:t xml:space="preserve">        无异常</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eastAsia="zh-CN"/>
              </w:rPr>
              <w:t>邓滢之</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月29日</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重庆大健康体检有限公司江北体检站</w:t>
            </w:r>
            <w:r>
              <w:rPr>
                <w:rFonts w:hint="eastAsia" w:ascii="宋体" w:hAnsi="宋体" w:cs="宋体"/>
                <w:color w:val="auto"/>
                <w:szCs w:val="21"/>
                <w:highlight w:val="none"/>
              </w:rPr>
              <w:t xml:space="preserve">        无异常</w:t>
            </w:r>
          </w:p>
          <w:p>
            <w:pPr>
              <w:pStyle w:val="2"/>
              <w:rPr>
                <w:rFonts w:hint="default" w:eastAsia="宋体"/>
                <w:color w:val="auto"/>
                <w:highlight w:val="none"/>
                <w:lang w:val="en-US" w:eastAsia="zh-CN"/>
              </w:rPr>
            </w:pPr>
            <w:r>
              <w:rPr>
                <w:rFonts w:hint="eastAsia" w:ascii="宋体" w:hAnsi="宋体" w:cs="宋体"/>
                <w:color w:val="auto"/>
                <w:szCs w:val="21"/>
                <w:highlight w:val="none"/>
                <w:lang w:val="en-US" w:eastAsia="zh-CN"/>
              </w:rPr>
              <w:t xml:space="preserve">  颜泽东   </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月29日</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重庆大健康体检有限公司江北体检站</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无异常</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w:t>
            </w:r>
            <w:r>
              <w:rPr>
                <w:rFonts w:hint="eastAsia" w:ascii="宋体" w:hAnsi="宋体" w:cs="Times New Roman"/>
                <w:color w:val="auto"/>
                <w:szCs w:val="21"/>
                <w:lang w:eastAsia="zh-CN"/>
              </w:rPr>
              <w:t>-有《合规性评价控制程序》，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25</w:t>
            </w:r>
            <w:r>
              <w:rPr>
                <w:rFonts w:hint="eastAsia" w:ascii="宋体" w:hAnsi="宋体"/>
                <w:color w:val="auto"/>
                <w:szCs w:val="21"/>
                <w:highlight w:val="none"/>
              </w:rPr>
              <w:t>日对公司管理</w:t>
            </w:r>
            <w:r>
              <w:rPr>
                <w:rFonts w:hint="eastAsia" w:ascii="宋体" w:hAnsi="宋体"/>
                <w:color w:val="auto"/>
                <w:szCs w:val="21"/>
              </w:rPr>
              <w:t>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hint="default" w:ascii="宋体" w:hAnsi="宋体" w:eastAsia="宋体"/>
                <w:color w:val="auto"/>
                <w:szCs w:val="21"/>
                <w:lang w:val="en-US" w:eastAsia="zh-CN"/>
              </w:rPr>
            </w:pPr>
            <w:r>
              <w:rPr>
                <w:rFonts w:hint="eastAsia" w:ascii="宋体" w:hAnsi="宋体"/>
                <w:color w:val="auto"/>
                <w:szCs w:val="21"/>
              </w:rPr>
              <w:t>评价人：</w:t>
            </w:r>
            <w:r>
              <w:rPr>
                <w:rFonts w:hint="eastAsia"/>
                <w:color w:val="auto"/>
                <w:lang w:eastAsia="zh-CN"/>
              </w:rPr>
              <w:t>孙利、</w:t>
            </w:r>
            <w:r>
              <w:rPr>
                <w:rFonts w:hint="eastAsia"/>
                <w:color w:val="auto"/>
                <w:lang w:val="en-US" w:eastAsia="zh-CN"/>
              </w:rPr>
              <w:t>吴革伟</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E10.2;10.3；S</w:t>
            </w:r>
            <w:r>
              <w:rPr>
                <w:rFonts w:hint="eastAsia" w:ascii="宋体" w:hAnsi="宋体"/>
                <w:color w:val="auto"/>
                <w:szCs w:val="21"/>
                <w:lang w:val="en-US" w:eastAsia="zh-CN"/>
              </w:rPr>
              <w:t>10.1；10.2</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公司制定系列程序文件《</w:t>
            </w:r>
            <w:r>
              <w:rPr>
                <w:rFonts w:hint="eastAsia" w:ascii="宋体" w:hAnsi="宋体" w:cs="Times New Roman"/>
                <w:color w:val="auto"/>
                <w:szCs w:val="21"/>
                <w:lang w:eastAsia="zh-CN"/>
              </w:rPr>
              <w:t>管理评审控制程序</w:t>
            </w:r>
            <w:r>
              <w:rPr>
                <w:rFonts w:hint="eastAsia" w:ascii="宋体" w:hAnsi="宋体" w:cs="Times New Roman"/>
                <w:color w:val="auto"/>
                <w:szCs w:val="21"/>
              </w:rPr>
              <w:t>》、《纠正与预防措施程序》及《</w:t>
            </w:r>
            <w:r>
              <w:rPr>
                <w:rFonts w:hint="eastAsia" w:ascii="宋体" w:hAnsi="宋体" w:cs="Times New Roman"/>
                <w:color w:val="auto"/>
                <w:szCs w:val="21"/>
                <w:lang w:eastAsia="zh-CN"/>
              </w:rPr>
              <w:t>内部审核控制程序</w:t>
            </w:r>
            <w:r>
              <w:rPr>
                <w:rFonts w:hint="eastAsia" w:ascii="宋体" w:hAnsi="宋体" w:cs="Times New Roman"/>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s="Times New Roman"/>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年度安全环保投入清单：支出项目有</w:t>
            </w:r>
            <w:r>
              <w:rPr>
                <w:rFonts w:hint="eastAsia" w:ascii="宋体" w:hAnsi="宋体"/>
                <w:color w:val="auto"/>
                <w:szCs w:val="21"/>
                <w:lang w:eastAsia="zh-CN"/>
              </w:rPr>
              <w:t>固废处置</w:t>
            </w:r>
            <w:r>
              <w:rPr>
                <w:rFonts w:hint="eastAsia" w:ascii="宋体" w:hAnsi="宋体"/>
                <w:color w:val="auto"/>
                <w:szCs w:val="21"/>
              </w:rPr>
              <w:t>、灭火器等消防器材、员工劳保用品、职业健康体检费等共计</w:t>
            </w:r>
            <w:r>
              <w:rPr>
                <w:rFonts w:hint="eastAsia" w:ascii="宋体" w:hAnsi="宋体"/>
                <w:color w:val="auto"/>
                <w:szCs w:val="21"/>
                <w:lang w:val="en-US" w:eastAsia="zh-CN"/>
              </w:rPr>
              <w:t>28000</w:t>
            </w:r>
            <w:r>
              <w:rPr>
                <w:rFonts w:hint="eastAsia" w:ascii="宋体" w:hAnsi="宋体"/>
                <w:color w:val="auto"/>
                <w:szCs w:val="21"/>
              </w:rPr>
              <w:t>元左右。</w:t>
            </w:r>
          </w:p>
        </w:tc>
        <w:tc>
          <w:tcPr>
            <w:tcW w:w="1585" w:type="dxa"/>
          </w:tcPr>
          <w:p>
            <w:pPr>
              <w:rPr>
                <w:color w:val="auto"/>
              </w:rPr>
            </w:pPr>
          </w:p>
        </w:tc>
      </w:tr>
    </w:tbl>
    <w:p>
      <w:pPr>
        <w:pStyle w:val="5"/>
        <w:rPr>
          <w:color w:val="auto"/>
        </w:rPr>
      </w:pPr>
      <w:r>
        <w:rPr>
          <w:rFonts w:hint="eastAsia"/>
          <w:color w:val="auto"/>
        </w:rPr>
        <w:t>说明：不符合标注N</w:t>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sz w:val="24"/>
                <w:szCs w:val="24"/>
                <w:highlight w:val="none"/>
              </w:rPr>
            </w:pPr>
            <w:r>
              <w:rPr>
                <w:rFonts w:hint="eastAsia"/>
                <w:sz w:val="24"/>
                <w:szCs w:val="24"/>
                <w:highlight w:val="none"/>
              </w:rPr>
              <w:t>受审核部门：</w:t>
            </w:r>
            <w:r>
              <w:rPr>
                <w:rFonts w:hint="eastAsia"/>
                <w:sz w:val="24"/>
                <w:szCs w:val="24"/>
                <w:highlight w:val="none"/>
                <w:lang w:eastAsia="zh-CN"/>
              </w:rPr>
              <w:t>生技部</w:t>
            </w:r>
            <w:r>
              <w:rPr>
                <w:rFonts w:hint="eastAsia"/>
                <w:sz w:val="24"/>
                <w:szCs w:val="24"/>
                <w:highlight w:val="none"/>
              </w:rPr>
              <w:t xml:space="preserve">   主管领导：</w:t>
            </w:r>
            <w:r>
              <w:rPr>
                <w:rFonts w:hint="eastAsia"/>
                <w:sz w:val="24"/>
                <w:szCs w:val="24"/>
                <w:highlight w:val="none"/>
                <w:lang w:eastAsia="zh-CN"/>
              </w:rPr>
              <w:t>黄绍宽</w:t>
            </w:r>
            <w:r>
              <w:rPr>
                <w:rFonts w:hint="eastAsia"/>
                <w:sz w:val="24"/>
                <w:szCs w:val="24"/>
                <w:highlight w:val="none"/>
              </w:rPr>
              <w:t>、  陪同人员：</w:t>
            </w:r>
            <w:r>
              <w:rPr>
                <w:rFonts w:hint="eastAsia"/>
                <w:sz w:val="24"/>
                <w:szCs w:val="24"/>
                <w:highlight w:val="none"/>
                <w:lang w:eastAsia="zh-CN"/>
              </w:rPr>
              <w:t>孙利</w:t>
            </w:r>
          </w:p>
        </w:tc>
        <w:tc>
          <w:tcPr>
            <w:tcW w:w="1585"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eastAsia" w:eastAsia="宋体"/>
                <w:highlight w:val="none"/>
                <w:lang w:eastAsia="zh-CN"/>
              </w:rPr>
            </w:pPr>
            <w:r>
              <w:rPr>
                <w:rFonts w:hint="eastAsia"/>
                <w:sz w:val="24"/>
                <w:szCs w:val="24"/>
                <w:highlight w:val="none"/>
              </w:rPr>
              <w:t>审核员：</w:t>
            </w:r>
            <w:r>
              <w:rPr>
                <w:rFonts w:hint="eastAsia"/>
                <w:sz w:val="24"/>
                <w:szCs w:val="24"/>
                <w:highlight w:val="none"/>
                <w:lang w:val="en-US" w:eastAsia="zh-CN"/>
              </w:rPr>
              <w:t>张心</w:t>
            </w:r>
            <w:r>
              <w:rPr>
                <w:rFonts w:hint="eastAsia"/>
                <w:sz w:val="24"/>
                <w:szCs w:val="24"/>
                <w:highlight w:val="none"/>
                <w:lang w:eastAsia="zh-CN"/>
              </w:rPr>
              <w:t>，</w:t>
            </w:r>
            <w:r>
              <w:rPr>
                <w:rFonts w:hint="eastAsia"/>
                <w:sz w:val="24"/>
                <w:szCs w:val="24"/>
                <w:highlight w:val="none"/>
              </w:rPr>
              <w:t xml:space="preserve">  审核时间：202</w:t>
            </w:r>
            <w:r>
              <w:rPr>
                <w:rFonts w:hint="eastAsia"/>
                <w:sz w:val="24"/>
                <w:szCs w:val="24"/>
                <w:highlight w:val="none"/>
                <w:lang w:val="en-US" w:eastAsia="zh-CN"/>
              </w:rPr>
              <w:t>1</w:t>
            </w:r>
            <w:r>
              <w:rPr>
                <w:rFonts w:hint="eastAsia"/>
                <w:sz w:val="24"/>
                <w:szCs w:val="24"/>
                <w:highlight w:val="none"/>
              </w:rPr>
              <w:t>.</w:t>
            </w:r>
            <w:r>
              <w:rPr>
                <w:rFonts w:hint="eastAsia"/>
                <w:sz w:val="24"/>
                <w:szCs w:val="24"/>
                <w:highlight w:val="none"/>
                <w:lang w:val="en-US" w:eastAsia="zh-CN"/>
              </w:rPr>
              <w:t>4.20下午</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snapToGrid w:val="0"/>
              <w:spacing w:line="240" w:lineRule="exact"/>
              <w:rPr>
                <w:rFonts w:hint="default" w:ascii="宋体" w:hAnsi="宋体" w:cs="新宋体"/>
                <w:sz w:val="18"/>
                <w:szCs w:val="18"/>
                <w:lang w:val="en-US"/>
              </w:rPr>
            </w:pPr>
            <w:r>
              <w:rPr>
                <w:rFonts w:hint="eastAsia"/>
                <w:sz w:val="24"/>
                <w:szCs w:val="24"/>
                <w:highlight w:val="none"/>
              </w:rPr>
              <w:t>审核条款：</w:t>
            </w:r>
            <w:r>
              <w:rPr>
                <w:rFonts w:hint="eastAsia" w:ascii="宋体" w:hAnsi="宋体" w:cs="新宋体"/>
                <w:sz w:val="18"/>
                <w:szCs w:val="18"/>
              </w:rPr>
              <w:t>QMS-2015：</w:t>
            </w:r>
          </w:p>
          <w:p>
            <w:pPr>
              <w:spacing w:line="300" w:lineRule="exact"/>
              <w:rPr>
                <w:sz w:val="24"/>
                <w:szCs w:val="24"/>
                <w:highlight w:val="magenta"/>
              </w:rPr>
            </w:pPr>
            <w:r>
              <w:rPr>
                <w:rFonts w:hint="eastAsia" w:ascii="宋体" w:hAnsi="宋体" w:cs="新宋体"/>
                <w:sz w:val="18"/>
                <w:szCs w:val="18"/>
              </w:rPr>
              <w:t>5.3岗位/职责 /权限；6.2质量目标及其实现的策划；7.1.5监视和测量设备</w:t>
            </w:r>
            <w:r>
              <w:rPr>
                <w:rFonts w:hint="eastAsia" w:ascii="宋体" w:hAnsi="宋体" w:cs="新宋体"/>
                <w:sz w:val="18"/>
                <w:szCs w:val="18"/>
                <w:lang w:val="en-US" w:eastAsia="zh-CN"/>
              </w:rPr>
              <w:t>(上次不符合验证）</w:t>
            </w:r>
            <w:r>
              <w:rPr>
                <w:rFonts w:hint="eastAsia" w:ascii="宋体" w:hAnsi="宋体" w:cs="新宋体"/>
                <w:sz w:val="18"/>
                <w:szCs w:val="18"/>
              </w:rPr>
              <w:t>；8.1运行策划和控制；8.3设计开发控制； 8.5.1生产和服务提供的控制； 8.5.2标识和可追溯性；8.5.3顾客或外部供方的财产；8.5.4防护；8.5.5交付后的活动；8.5.6更改控制，8.6产品和服务放行；8.7不合格输出的控制；</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Q5.3；</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生技部</w:t>
            </w:r>
            <w:r>
              <w:rPr>
                <w:rFonts w:hint="eastAsia" w:ascii="宋体" w:cs="宋体"/>
                <w:szCs w:val="21"/>
                <w:highlight w:val="none"/>
              </w:rPr>
              <w:t>的岗位职责和权限如下：</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1）领导建立和完善管理制度，组织实施并监督、检查生产体系的运行； </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szCs w:val="21"/>
                <w:highlight w:val="none"/>
              </w:rPr>
            </w:pPr>
            <w:r>
              <w:rPr>
                <w:rFonts w:hint="eastAsia" w:ascii="宋体" w:hAnsi="宋体" w:cs="宋体"/>
                <w:szCs w:val="21"/>
                <w:highlight w:val="none"/>
              </w:rPr>
              <w:t>3）</w:t>
            </w:r>
            <w:r>
              <w:rPr>
                <w:rFonts w:hint="eastAsia" w:ascii="宋体" w:hAnsi="宋体"/>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szCs w:val="21"/>
                <w:highlight w:val="none"/>
              </w:rPr>
            </w:pPr>
            <w:r>
              <w:rPr>
                <w:rFonts w:hint="eastAsia" w:ascii="宋体" w:hAnsi="宋体" w:cs="宋体"/>
                <w:szCs w:val="21"/>
                <w:highlight w:val="none"/>
              </w:rPr>
              <w:t xml:space="preserve">4）负责原材料进货检验的控制； </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zCs w:val="21"/>
                <w:highlight w:val="none"/>
              </w:rPr>
              <w:t>5）负责产品生产过程检验的控制；</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6) </w:t>
            </w:r>
            <w:r>
              <w:rPr>
                <w:rFonts w:hint="eastAsia" w:ascii="宋体" w:hAnsi="宋体" w:cs="宋体"/>
                <w:szCs w:val="21"/>
                <w:highlight w:val="none"/>
              </w:rPr>
              <w:t>负责产品出厂检验的控制</w:t>
            </w:r>
            <w:r>
              <w:rPr>
                <w:rFonts w:hint="eastAsia" w:ascii="宋体" w:hAnsi="宋体" w:cs="宋体"/>
                <w:snapToGrid w:val="0"/>
                <w:kern w:val="0"/>
                <w:szCs w:val="21"/>
                <w:highlight w:val="none"/>
              </w:rPr>
              <w:t>；</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7) </w:t>
            </w:r>
            <w:r>
              <w:rPr>
                <w:rFonts w:hint="eastAsia" w:ascii="宋体" w:hAnsi="宋体" w:cs="宋体"/>
                <w:szCs w:val="21"/>
                <w:highlight w:val="none"/>
              </w:rPr>
              <w:t>负责不合格品的控制</w:t>
            </w:r>
            <w:r>
              <w:rPr>
                <w:rFonts w:hint="eastAsia" w:ascii="宋体" w:hAnsi="宋体" w:cs="宋体"/>
                <w:snapToGrid w:val="0"/>
                <w:kern w:val="0"/>
                <w:szCs w:val="21"/>
                <w:highlight w:val="none"/>
              </w:rPr>
              <w:t>；</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cs="宋体"/>
                <w:szCs w:val="21"/>
                <w:highlight w:val="none"/>
                <w:lang w:eastAsia="zh-CN"/>
              </w:rPr>
              <w:t>生技部</w:t>
            </w:r>
            <w:r>
              <w:rPr>
                <w:rFonts w:hint="eastAsia" w:ascii="宋体"/>
                <w:szCs w:val="21"/>
                <w:highlight w:val="none"/>
              </w:rPr>
              <w:t>负责人对部门职责清楚。</w:t>
            </w:r>
          </w:p>
        </w:tc>
        <w:tc>
          <w:tcPr>
            <w:tcW w:w="1585" w:type="dxa"/>
          </w:tcPr>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tc>
        <w:tc>
          <w:tcPr>
            <w:tcW w:w="1000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生技部</w:t>
            </w:r>
            <w:r>
              <w:rPr>
                <w:rFonts w:hint="eastAsia" w:ascii="宋体" w:hAnsi="宋体" w:cs="Arial"/>
                <w:iCs/>
                <w:szCs w:val="21"/>
                <w:highlight w:val="none"/>
              </w:rPr>
              <w:t>的质量、环境安全目标为：</w:t>
            </w:r>
            <w:r>
              <w:rPr>
                <w:rFonts w:hint="eastAsia" w:ascii="宋体" w:hAnsi="宋体" w:cs="Arial"/>
                <w:iCs/>
                <w:szCs w:val="21"/>
                <w:highlight w:val="none"/>
                <w:lang w:val="en-US" w:eastAsia="zh-CN"/>
              </w:rPr>
              <w:t xml:space="preserve">      </w:t>
            </w:r>
            <w:r>
              <w:rPr>
                <w:rFonts w:hint="eastAsia" w:ascii="宋体" w:hAnsi="宋体"/>
                <w:szCs w:val="21"/>
                <w:highlight w:val="none"/>
              </w:rPr>
              <w:t>完成情况统计（20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2021年3</w:t>
            </w:r>
            <w:r>
              <w:rPr>
                <w:rFonts w:hint="eastAsia" w:ascii="宋体" w:hAnsi="宋体"/>
                <w:szCs w:val="21"/>
                <w:highlight w:val="none"/>
              </w:rPr>
              <w:t>月）</w:t>
            </w:r>
          </w:p>
          <w:p>
            <w:pPr>
              <w:spacing w:line="400" w:lineRule="atLeast"/>
              <w:ind w:right="170" w:firstLine="420" w:firstLineChars="200"/>
              <w:jc w:val="left"/>
              <w:rPr>
                <w:rFonts w:hint="eastAsia" w:ascii="宋体" w:hAnsi="宋体" w:cs="Arial"/>
                <w:iCs/>
                <w:szCs w:val="21"/>
                <w:highlight w:val="none"/>
              </w:rPr>
            </w:pPr>
            <w:r>
              <w:rPr>
                <w:rFonts w:hint="eastAsia" w:ascii="宋体" w:hAnsi="宋体" w:cs="Arial"/>
                <w:iCs/>
                <w:szCs w:val="21"/>
                <w:highlight w:val="none"/>
              </w:rPr>
              <w:t>1）</w:t>
            </w:r>
            <w:r>
              <w:rPr>
                <w:rFonts w:hint="eastAsia" w:ascii="宋体" w:hAnsi="宋体" w:cs="宋体"/>
                <w:szCs w:val="21"/>
                <w:highlight w:val="none"/>
              </w:rPr>
              <w:t>产品一次交验合格率98%以上</w:t>
            </w:r>
            <w:r>
              <w:rPr>
                <w:rFonts w:hint="eastAsia" w:ascii="宋体" w:hAnsi="宋体" w:cs="Arial"/>
                <w:iCs/>
                <w:szCs w:val="21"/>
                <w:highlight w:val="none"/>
              </w:rPr>
              <w:t>；                      100%</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2）计划完成率100%</w:t>
            </w:r>
            <w:r>
              <w:rPr>
                <w:rFonts w:hint="eastAsia" w:ascii="宋体" w:hAnsi="宋体" w:cs="宋体"/>
                <w:szCs w:val="21"/>
                <w:highlight w:val="none"/>
                <w:lang w:val="en-US"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100%</w:t>
            </w:r>
          </w:p>
          <w:p>
            <w:pPr>
              <w:spacing w:line="400" w:lineRule="atLeast"/>
              <w:ind w:right="170"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所有材料、成品检验项目100%检验</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100%</w:t>
            </w:r>
          </w:p>
          <w:p>
            <w:pPr>
              <w:spacing w:line="400" w:lineRule="atLeast"/>
              <w:ind w:right="170" w:firstLine="420" w:firstLineChars="200"/>
              <w:jc w:val="left"/>
              <w:rPr>
                <w:rFonts w:hint="eastAsia"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eastAsia="zh-CN"/>
              </w:rPr>
              <w:t>生技部</w:t>
            </w:r>
            <w:r>
              <w:rPr>
                <w:rFonts w:hint="eastAsia" w:ascii="宋体" w:hAnsi="宋体" w:cs="宋体"/>
                <w:szCs w:val="21"/>
              </w:rPr>
              <w:t>目标完成情况：均能达到要求。</w:t>
            </w:r>
          </w:p>
          <w:p>
            <w:pPr>
              <w:spacing w:line="400" w:lineRule="exac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both"/>
              <w:rPr>
                <w:rFonts w:hint="eastAsia" w:ascii="宋体" w:hAnsi="宋体" w:cs="宋体"/>
                <w:szCs w:val="21"/>
                <w:highlight w:val="none"/>
              </w:rPr>
            </w:pPr>
            <w:r>
              <w:rPr>
                <w:rFonts w:hint="eastAsia" w:ascii="宋体" w:hAnsi="宋体" w:cs="宋体"/>
                <w:szCs w:val="21"/>
                <w:highlight w:val="none"/>
              </w:rPr>
              <w:t>监视和测量资源</w:t>
            </w:r>
          </w:p>
          <w:p>
            <w:pPr>
              <w:adjustRightInd w:val="0"/>
              <w:snapToGrid w:val="0"/>
              <w:jc w:val="both"/>
              <w:rPr>
                <w:rFonts w:ascii="宋体" w:hAnsi="宋体" w:cs="新宋体"/>
                <w:szCs w:val="21"/>
                <w:highlight w:val="none"/>
              </w:rPr>
            </w:pPr>
            <w:r>
              <w:rPr>
                <w:rFonts w:hint="eastAsia" w:ascii="宋体" w:hAnsi="宋体" w:cs="新宋体"/>
                <w:b/>
                <w:bCs/>
                <w:sz w:val="18"/>
                <w:szCs w:val="18"/>
                <w:lang w:val="en-US" w:eastAsia="zh-CN"/>
              </w:rPr>
              <w:t>(上次不符合验证）</w:t>
            </w:r>
          </w:p>
        </w:tc>
        <w:tc>
          <w:tcPr>
            <w:tcW w:w="960" w:type="dxa"/>
          </w:tcPr>
          <w:p>
            <w:pPr>
              <w:rPr>
                <w:rFonts w:ascii="宋体" w:hAnsi="宋体" w:cs="新宋体"/>
                <w:szCs w:val="21"/>
                <w:highlight w:val="none"/>
              </w:rPr>
            </w:pPr>
            <w:r>
              <w:rPr>
                <w:rFonts w:hint="eastAsia" w:ascii="宋体" w:hAnsi="宋体" w:cs="宋体"/>
                <w:szCs w:val="21"/>
                <w:highlight w:val="none"/>
              </w:rPr>
              <w:t>Q7.1.5</w:t>
            </w:r>
          </w:p>
        </w:tc>
        <w:tc>
          <w:tcPr>
            <w:tcW w:w="10004" w:type="dxa"/>
          </w:tcPr>
          <w:p>
            <w:pPr>
              <w:spacing w:line="400" w:lineRule="exact"/>
              <w:ind w:firstLine="210" w:firstLineChars="100"/>
              <w:rPr>
                <w:rFonts w:hint="eastAsia" w:ascii="宋体" w:hAnsi="宋体" w:cs="宋体"/>
                <w:sz w:val="21"/>
                <w:szCs w:val="21"/>
                <w:highlight w:val="none"/>
                <w:lang w:bidi="ar"/>
              </w:rPr>
            </w:pPr>
            <w:r>
              <w:rPr>
                <w:rFonts w:hint="eastAsia" w:ascii="宋体" w:hAnsi="宋体" w:cs="宋体"/>
                <w:sz w:val="21"/>
                <w:szCs w:val="21"/>
                <w:highlight w:val="none"/>
              </w:rPr>
              <w:t>公司的监视和测量设施设备主要是</w:t>
            </w:r>
            <w:r>
              <w:rPr>
                <w:rFonts w:hint="eastAsia" w:ascii="宋体" w:hAnsi="宋体"/>
                <w:szCs w:val="21"/>
                <w:highlight w:val="none"/>
                <w:lang w:eastAsia="zh-CN"/>
              </w:rPr>
              <w:t>推拉力计</w:t>
            </w:r>
            <w:r>
              <w:rPr>
                <w:rFonts w:hint="eastAsia" w:ascii="宋体" w:hAnsi="宋体"/>
                <w:szCs w:val="21"/>
                <w:highlight w:val="none"/>
              </w:rPr>
              <w:t>、</w:t>
            </w:r>
            <w:r>
              <w:rPr>
                <w:rFonts w:hint="eastAsia" w:ascii="宋体" w:hAnsi="宋体"/>
                <w:szCs w:val="21"/>
                <w:highlight w:val="none"/>
                <w:lang w:val="en-US" w:eastAsia="zh-CN"/>
              </w:rPr>
              <w:t>气体</w:t>
            </w:r>
            <w:r>
              <w:rPr>
                <w:rFonts w:hint="eastAsia" w:ascii="宋体" w:hAnsi="宋体"/>
                <w:szCs w:val="21"/>
                <w:highlight w:val="none"/>
                <w:lang w:eastAsia="zh-CN"/>
              </w:rPr>
              <w:t>检漏仪</w:t>
            </w:r>
            <w:r>
              <w:rPr>
                <w:rFonts w:hint="eastAsia" w:ascii="宋体" w:hAnsi="宋体"/>
                <w:szCs w:val="21"/>
                <w:highlight w:val="none"/>
              </w:rPr>
              <w:t>、</w:t>
            </w:r>
            <w:r>
              <w:rPr>
                <w:rFonts w:hint="eastAsia" w:ascii="宋体" w:hAnsi="宋体"/>
                <w:szCs w:val="21"/>
                <w:highlight w:val="none"/>
                <w:lang w:eastAsia="zh-CN"/>
              </w:rPr>
              <w:t>伏安特性综合</w:t>
            </w:r>
            <w:r>
              <w:rPr>
                <w:rFonts w:hint="eastAsia" w:ascii="宋体" w:hAnsi="宋体"/>
                <w:szCs w:val="21"/>
                <w:highlight w:val="none"/>
              </w:rPr>
              <w:t>测试仪、</w:t>
            </w:r>
            <w:r>
              <w:rPr>
                <w:rFonts w:hint="eastAsia" w:ascii="宋体" w:hAnsi="宋体"/>
                <w:szCs w:val="21"/>
                <w:highlight w:val="none"/>
                <w:lang w:eastAsia="zh-CN"/>
              </w:rPr>
              <w:t>微机继电保护测试仪、涂层测厚仪、带表扭矩板子、绝缘电阻测试仪、大电流发生器、数字万用表、推拉力计、轻型高压试验变压器、寒尺、耐压测试仪、高压开关动特性测试仪、回路电阻测试仪等</w:t>
            </w:r>
            <w:r>
              <w:rPr>
                <w:rFonts w:hint="eastAsia" w:ascii="宋体" w:hAnsi="宋体"/>
                <w:szCs w:val="21"/>
                <w:highlight w:val="none"/>
              </w:rPr>
              <w:t>，</w:t>
            </w:r>
            <w:r>
              <w:rPr>
                <w:rFonts w:hint="eastAsia" w:ascii="宋体" w:hAnsi="宋体" w:cs="宋体"/>
                <w:sz w:val="21"/>
                <w:szCs w:val="21"/>
                <w:highlight w:val="none"/>
                <w:lang w:bidi="ar"/>
              </w:rPr>
              <w:t>能保证</w:t>
            </w:r>
            <w:r>
              <w:rPr>
                <w:sz w:val="20"/>
                <w:highlight w:val="none"/>
              </w:rPr>
              <w:t>真空断路器、柱上单相隔离开关、户外交流高压跌落式熔断器</w:t>
            </w:r>
            <w:r>
              <w:rPr>
                <w:rFonts w:hint="eastAsia"/>
                <w:sz w:val="20"/>
                <w:szCs w:val="22"/>
                <w:highlight w:val="none"/>
              </w:rPr>
              <w:t>生产</w:t>
            </w:r>
            <w:r>
              <w:rPr>
                <w:rFonts w:hint="eastAsia" w:ascii="宋体" w:hAnsi="宋体" w:cs="宋体"/>
                <w:sz w:val="21"/>
                <w:szCs w:val="21"/>
                <w:highlight w:val="none"/>
                <w:lang w:bidi="ar"/>
              </w:rPr>
              <w:t>的要</w:t>
            </w:r>
            <w:r>
              <w:rPr>
                <w:rFonts w:hint="eastAsia"/>
                <w:sz w:val="21"/>
                <w:szCs w:val="21"/>
                <w:highlight w:val="none"/>
              </w:rPr>
              <w:t>求</w:t>
            </w:r>
            <w:r>
              <w:rPr>
                <w:rFonts w:hint="eastAsia" w:ascii="宋体" w:hAnsi="宋体"/>
                <w:sz w:val="21"/>
                <w:szCs w:val="21"/>
                <w:highlight w:val="none"/>
              </w:rPr>
              <w:t>。</w:t>
            </w:r>
            <w:r>
              <w:rPr>
                <w:rFonts w:hint="eastAsia" w:ascii="宋体" w:hAnsi="宋体" w:cs="宋体"/>
                <w:sz w:val="21"/>
                <w:szCs w:val="21"/>
                <w:highlight w:val="none"/>
                <w:lang w:bidi="ar"/>
              </w:rPr>
              <w:t>查在用检具，提供</w:t>
            </w:r>
            <w:r>
              <w:rPr>
                <w:rFonts w:hint="eastAsia" w:ascii="宋体" w:hAnsi="宋体" w:cs="宋体"/>
                <w:sz w:val="21"/>
                <w:szCs w:val="21"/>
                <w:highlight w:val="none"/>
                <w:lang w:val="en-US" w:eastAsia="zh-CN" w:bidi="ar"/>
              </w:rPr>
              <w:t>有</w:t>
            </w:r>
            <w:r>
              <w:rPr>
                <w:rFonts w:hint="eastAsia" w:ascii="宋体" w:hAnsi="宋体"/>
                <w:szCs w:val="21"/>
                <w:highlight w:val="none"/>
                <w:lang w:eastAsia="zh-CN"/>
              </w:rPr>
              <w:t>推拉力计</w:t>
            </w:r>
            <w:r>
              <w:rPr>
                <w:rFonts w:hint="eastAsia" w:ascii="宋体" w:hAnsi="宋体"/>
                <w:szCs w:val="21"/>
                <w:highlight w:val="none"/>
              </w:rPr>
              <w:t>、</w:t>
            </w:r>
            <w:r>
              <w:rPr>
                <w:rFonts w:hint="eastAsia" w:ascii="宋体" w:hAnsi="宋体"/>
                <w:szCs w:val="21"/>
                <w:highlight w:val="none"/>
                <w:lang w:val="en-US" w:eastAsia="zh-CN"/>
              </w:rPr>
              <w:t>气体</w:t>
            </w:r>
            <w:r>
              <w:rPr>
                <w:rFonts w:hint="eastAsia" w:ascii="宋体" w:hAnsi="宋体"/>
                <w:szCs w:val="21"/>
                <w:highlight w:val="none"/>
                <w:lang w:eastAsia="zh-CN"/>
              </w:rPr>
              <w:t>检漏仪</w:t>
            </w:r>
            <w:r>
              <w:rPr>
                <w:rFonts w:hint="eastAsia" w:ascii="宋体" w:hAnsi="宋体"/>
                <w:szCs w:val="21"/>
                <w:highlight w:val="none"/>
              </w:rPr>
              <w:t>、</w:t>
            </w:r>
            <w:r>
              <w:rPr>
                <w:rFonts w:hint="eastAsia" w:ascii="宋体" w:hAnsi="宋体"/>
                <w:szCs w:val="21"/>
                <w:highlight w:val="none"/>
                <w:lang w:eastAsia="zh-CN"/>
              </w:rPr>
              <w:t>伏安特性综合</w:t>
            </w:r>
            <w:r>
              <w:rPr>
                <w:rFonts w:hint="eastAsia" w:ascii="宋体" w:hAnsi="宋体"/>
                <w:szCs w:val="21"/>
                <w:highlight w:val="none"/>
              </w:rPr>
              <w:t>测试仪、</w:t>
            </w:r>
            <w:r>
              <w:rPr>
                <w:rFonts w:hint="eastAsia" w:ascii="宋体" w:hAnsi="宋体"/>
                <w:szCs w:val="21"/>
                <w:highlight w:val="none"/>
                <w:lang w:eastAsia="zh-CN"/>
              </w:rPr>
              <w:t>微机继电保护测试仪、涂层测厚仪、带表扭矩板子、绝缘电阻测试仪、</w:t>
            </w:r>
            <w:r>
              <w:rPr>
                <w:rFonts w:hint="eastAsia" w:ascii="宋体" w:hAnsi="宋体"/>
                <w:szCs w:val="21"/>
                <w:highlight w:val="none"/>
                <w:lang w:val="en-US" w:eastAsia="zh-CN"/>
              </w:rPr>
              <w:t>开关机械特性测试仪、</w:t>
            </w:r>
            <w:r>
              <w:rPr>
                <w:rFonts w:hint="eastAsia" w:ascii="宋体" w:hAnsi="宋体"/>
                <w:szCs w:val="21"/>
                <w:highlight w:val="none"/>
                <w:lang w:eastAsia="zh-CN"/>
              </w:rPr>
              <w:t>大电流发生器、</w:t>
            </w:r>
            <w:r>
              <w:rPr>
                <w:rFonts w:hint="eastAsia" w:ascii="宋体" w:hAnsi="宋体"/>
                <w:szCs w:val="21"/>
                <w:highlight w:val="none"/>
                <w:lang w:val="en-US" w:eastAsia="zh-CN"/>
              </w:rPr>
              <w:t>耐压仪、</w:t>
            </w:r>
            <w:r>
              <w:rPr>
                <w:rFonts w:hint="eastAsia" w:ascii="宋体" w:hAnsi="宋体"/>
                <w:szCs w:val="21"/>
                <w:highlight w:val="none"/>
                <w:lang w:eastAsia="zh-CN"/>
              </w:rPr>
              <w:t>回路电阻测试仪、大电流发生器、轻型高压试验变压器、寒尺</w:t>
            </w:r>
            <w:r>
              <w:rPr>
                <w:rFonts w:hint="eastAsia" w:ascii="宋体" w:hAnsi="宋体"/>
                <w:szCs w:val="21"/>
                <w:highlight w:val="none"/>
                <w:lang w:val="en-US" w:eastAsia="zh-CN"/>
              </w:rPr>
              <w:t>等检测设备等</w:t>
            </w:r>
            <w:r>
              <w:rPr>
                <w:rFonts w:hint="eastAsia" w:ascii="宋体" w:hAnsi="宋体" w:cs="宋体"/>
                <w:sz w:val="21"/>
                <w:szCs w:val="21"/>
                <w:highlight w:val="none"/>
                <w:lang w:bidi="ar"/>
              </w:rPr>
              <w:t>的校准证书，</w:t>
            </w:r>
            <w:r>
              <w:rPr>
                <w:rFonts w:hint="eastAsia" w:ascii="宋体" w:hAnsi="宋体" w:cs="宋体"/>
                <w:sz w:val="21"/>
                <w:szCs w:val="21"/>
                <w:highlight w:val="none"/>
                <w:lang w:val="en-US" w:eastAsia="zh-CN" w:bidi="ar"/>
              </w:rPr>
              <w:t>证书均在有效期内，见附件</w:t>
            </w:r>
            <w:r>
              <w:rPr>
                <w:rFonts w:hint="eastAsia" w:ascii="宋体" w:hAnsi="宋体" w:cs="宋体"/>
                <w:sz w:val="21"/>
                <w:szCs w:val="21"/>
                <w:highlight w:val="none"/>
                <w:lang w:bidi="ar"/>
              </w:rPr>
              <w:t>。</w:t>
            </w:r>
          </w:p>
          <w:p>
            <w:pPr>
              <w:spacing w:line="400" w:lineRule="exact"/>
              <w:ind w:firstLine="210" w:firstLineChars="100"/>
              <w:rPr>
                <w:rFonts w:hint="eastAsia" w:ascii="宋体" w:hAnsi="宋体" w:eastAsia="宋体" w:cs="宋体"/>
                <w:sz w:val="21"/>
                <w:szCs w:val="21"/>
                <w:highlight w:val="none"/>
                <w:lang w:eastAsia="zh-CN"/>
              </w:rPr>
            </w:pPr>
            <w:bookmarkStart w:id="1" w:name="_GoBack"/>
            <w:bookmarkEnd w:id="1"/>
            <w:r>
              <w:rPr>
                <w:rFonts w:hint="eastAsia" w:ascii="宋体" w:hAnsi="宋体"/>
                <w:szCs w:val="21"/>
                <w:highlight w:val="none"/>
                <w:lang w:val="en-US" w:eastAsia="zh-CN"/>
              </w:rPr>
              <w:t>上次</w:t>
            </w:r>
            <w:r>
              <w:rPr>
                <w:rFonts w:hint="eastAsia" w:ascii="宋体" w:hAnsi="宋体" w:cs="宋体"/>
                <w:sz w:val="21"/>
                <w:szCs w:val="21"/>
                <w:highlight w:val="none"/>
                <w:lang w:eastAsia="zh-CN" w:bidi="ar"/>
              </w:rPr>
              <w:t>审核不符合</w:t>
            </w:r>
            <w:r>
              <w:rPr>
                <w:rFonts w:hint="eastAsia" w:ascii="宋体" w:hAnsi="宋体" w:cs="宋体"/>
                <w:sz w:val="21"/>
                <w:szCs w:val="21"/>
                <w:highlight w:val="none"/>
                <w:lang w:val="en-US" w:eastAsia="zh-CN" w:bidi="ar"/>
              </w:rPr>
              <w:t>得到</w:t>
            </w:r>
            <w:r>
              <w:rPr>
                <w:rFonts w:hint="eastAsia" w:ascii="宋体" w:hAnsi="宋体" w:cs="宋体"/>
                <w:sz w:val="21"/>
                <w:szCs w:val="21"/>
                <w:highlight w:val="none"/>
                <w:lang w:eastAsia="zh-CN" w:bidi="ar"/>
              </w:rPr>
              <w:t>改善，</w:t>
            </w:r>
            <w:r>
              <w:rPr>
                <w:rFonts w:hint="eastAsia" w:ascii="宋体" w:hAnsi="宋体" w:eastAsia="宋体" w:cs="宋体"/>
                <w:color w:val="auto"/>
                <w:sz w:val="21"/>
                <w:szCs w:val="21"/>
                <w:highlight w:val="none"/>
              </w:rPr>
              <w:t>无类似不符合情况出现。</w:t>
            </w:r>
          </w:p>
          <w:p>
            <w:pPr>
              <w:spacing w:line="400" w:lineRule="exact"/>
              <w:ind w:firstLine="210" w:firstLineChars="100"/>
              <w:rPr>
                <w:rFonts w:ascii="宋体" w:hAnsi="宋体"/>
                <w:szCs w:val="21"/>
                <w:highlight w:val="none"/>
              </w:rPr>
            </w:pPr>
          </w:p>
        </w:tc>
        <w:tc>
          <w:tcPr>
            <w:tcW w:w="1585" w:type="dxa"/>
          </w:tcPr>
          <w:p>
            <w:pPr>
              <w:rPr>
                <w:highlight w:val="magenta"/>
              </w:rPr>
            </w:pPr>
          </w:p>
          <w:p>
            <w:pPr>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360" w:lineRule="auto"/>
              <w:jc w:val="both"/>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Q8.1</w:t>
            </w:r>
          </w:p>
        </w:tc>
        <w:tc>
          <w:tcPr>
            <w:tcW w:w="10004" w:type="dxa"/>
            <w:vAlign w:val="top"/>
          </w:tcPr>
          <w:p>
            <w:r>
              <w:rPr>
                <w:rFonts w:hint="eastAsia"/>
              </w:rPr>
              <w:t>公司主要产品：</w:t>
            </w:r>
            <w:r>
              <w:t>真空断路器、柱上单相隔离开关、户外交流高压跌落式熔断器</w:t>
            </w:r>
            <w:r>
              <w:rPr>
                <w:rFonts w:hint="eastAsia"/>
              </w:rPr>
              <w:t>的生产。</w:t>
            </w:r>
          </w:p>
          <w:p>
            <w:r>
              <w:rPr>
                <w:rFonts w:hint="eastAsia"/>
              </w:rPr>
              <w:t>公司产品执行标准：《高压交流断路器GB 1984》</w:t>
            </w:r>
            <w:r>
              <w:rPr>
                <w:rFonts w:hint="eastAsia"/>
                <w:lang w:eastAsia="zh-CN"/>
              </w:rPr>
              <w:t>、</w:t>
            </w:r>
            <w:r>
              <w:rPr>
                <w:rFonts w:hint="eastAsia"/>
              </w:rPr>
              <w:t>《高压交流隔离开关和接地开关》GB 1985-2014</w:t>
            </w:r>
            <w:r>
              <w:rPr>
                <w:rFonts w:hint="eastAsia"/>
                <w:lang w:val="en-US" w:eastAsia="zh-CN"/>
              </w:rPr>
              <w:t>、</w:t>
            </w:r>
            <w:r>
              <w:rPr>
                <w:rFonts w:hint="eastAsia"/>
              </w:rPr>
              <w:t>《高压</w:t>
            </w:r>
            <w:r>
              <w:rPr>
                <w:rFonts w:hint="eastAsia"/>
                <w:lang w:eastAsia="zh-CN"/>
              </w:rPr>
              <w:t>交流</w:t>
            </w:r>
            <w:r>
              <w:rPr>
                <w:rFonts w:hint="eastAsia"/>
              </w:rPr>
              <w:t>熔断器</w:t>
            </w:r>
            <w:r>
              <w:rPr>
                <w:rFonts w:hint="eastAsia"/>
                <w:lang w:val="en-US" w:eastAsia="zh-CN"/>
              </w:rPr>
              <w:t xml:space="preserve"> 第三部份：喷射</w:t>
            </w:r>
            <w:r>
              <w:t>熔断器</w:t>
            </w:r>
            <w:r>
              <w:rPr>
                <w:rFonts w:hint="eastAsia"/>
              </w:rPr>
              <w:t>》</w:t>
            </w:r>
            <w:r>
              <w:rPr>
                <w:rFonts w:hint="eastAsia"/>
                <w:lang w:val="en-US" w:eastAsia="zh-CN"/>
              </w:rPr>
              <w:t>GB</w:t>
            </w:r>
            <w:r>
              <w:rPr>
                <w:rFonts w:hint="eastAsia"/>
              </w:rPr>
              <w:t xml:space="preserve">/T </w:t>
            </w:r>
            <w:r>
              <w:rPr>
                <w:rFonts w:hint="eastAsia"/>
                <w:lang w:val="en-US" w:eastAsia="zh-CN"/>
              </w:rPr>
              <w:t>15166.3</w:t>
            </w:r>
            <w:r>
              <w:rPr>
                <w:rFonts w:hint="eastAsia"/>
              </w:rPr>
              <w:t>-</w:t>
            </w:r>
            <w:r>
              <w:rPr>
                <w:rFonts w:hint="eastAsia"/>
                <w:lang w:val="en-US" w:eastAsia="zh-CN"/>
              </w:rPr>
              <w:t>2008</w:t>
            </w:r>
            <w:r>
              <w:rPr>
                <w:rFonts w:hint="eastAsia"/>
                <w:lang w:eastAsia="zh-CN"/>
              </w:rPr>
              <w:t>等标准。</w:t>
            </w:r>
          </w:p>
          <w:p>
            <w:pPr>
              <w:spacing w:line="360" w:lineRule="auto"/>
              <w:ind w:firstLine="420" w:firstLineChars="200"/>
              <w:jc w:val="left"/>
            </w:pPr>
            <w:r>
              <w:rPr>
                <w:rFonts w:hint="eastAsia"/>
                <w:lang w:eastAsia="zh-CN"/>
              </w:rPr>
              <w:t>生产技术部</w:t>
            </w:r>
            <w:r>
              <w:rPr>
                <w:rFonts w:hint="eastAsia"/>
              </w:rPr>
              <w:t>负责产品实现和服务提供的策划，策划输出的具体结果包括以下内容：</w:t>
            </w:r>
          </w:p>
          <w:p>
            <w:pPr>
              <w:spacing w:line="360" w:lineRule="auto"/>
              <w:ind w:firstLine="420" w:firstLineChars="200"/>
              <w:jc w:val="left"/>
            </w:pPr>
            <w:r>
              <w:rPr>
                <w:rFonts w:hint="eastAsia"/>
              </w:rPr>
              <w:t>a）确定产品和生产的要求；--《高压交流断路器GB 1984》</w:t>
            </w:r>
            <w:r>
              <w:rPr>
                <w:rFonts w:hint="eastAsia"/>
                <w:lang w:eastAsia="zh-CN"/>
              </w:rPr>
              <w:t>、</w:t>
            </w:r>
            <w:r>
              <w:rPr>
                <w:rFonts w:hint="eastAsia"/>
              </w:rPr>
              <w:t>《高压交流隔离开关和接地开关》GB 1985-2014</w:t>
            </w:r>
            <w:r>
              <w:rPr>
                <w:rFonts w:hint="eastAsia"/>
                <w:lang w:val="en-US" w:eastAsia="zh-CN"/>
              </w:rPr>
              <w:t>、</w:t>
            </w:r>
            <w:r>
              <w:rPr>
                <w:rFonts w:hint="eastAsia"/>
              </w:rPr>
              <w:t>《高压</w:t>
            </w:r>
            <w:r>
              <w:rPr>
                <w:rFonts w:hint="eastAsia"/>
                <w:lang w:eastAsia="zh-CN"/>
              </w:rPr>
              <w:t>交流</w:t>
            </w:r>
            <w:r>
              <w:rPr>
                <w:rFonts w:hint="eastAsia"/>
              </w:rPr>
              <w:t>熔断器</w:t>
            </w:r>
            <w:r>
              <w:rPr>
                <w:rFonts w:hint="eastAsia"/>
                <w:lang w:val="en-US" w:eastAsia="zh-CN"/>
              </w:rPr>
              <w:t xml:space="preserve"> 第三部份：喷射</w:t>
            </w:r>
            <w:r>
              <w:t>熔断器</w:t>
            </w:r>
            <w:r>
              <w:rPr>
                <w:rFonts w:hint="eastAsia"/>
              </w:rPr>
              <w:t>》</w:t>
            </w:r>
            <w:r>
              <w:rPr>
                <w:rFonts w:hint="eastAsia"/>
                <w:lang w:val="en-US" w:eastAsia="zh-CN"/>
              </w:rPr>
              <w:t>GB</w:t>
            </w:r>
            <w:r>
              <w:rPr>
                <w:rFonts w:hint="eastAsia"/>
              </w:rPr>
              <w:t xml:space="preserve">/T </w:t>
            </w:r>
            <w:r>
              <w:rPr>
                <w:rFonts w:hint="eastAsia"/>
                <w:lang w:val="en-US" w:eastAsia="zh-CN"/>
              </w:rPr>
              <w:t>15166.3</w:t>
            </w:r>
            <w:r>
              <w:rPr>
                <w:rFonts w:hint="eastAsia"/>
              </w:rPr>
              <w:t>-</w:t>
            </w:r>
            <w:r>
              <w:rPr>
                <w:rFonts w:hint="eastAsia"/>
                <w:lang w:val="en-US" w:eastAsia="zh-CN"/>
              </w:rPr>
              <w:t>2008</w:t>
            </w:r>
            <w:r>
              <w:rPr>
                <w:rFonts w:hint="eastAsia"/>
                <w:lang w:eastAsia="zh-CN"/>
              </w:rPr>
              <w:t>等标准</w:t>
            </w:r>
            <w:r>
              <w:rPr>
                <w:rFonts w:hint="eastAsia"/>
              </w:rPr>
              <w:t>、《合同》。</w:t>
            </w:r>
          </w:p>
          <w:p>
            <w:pPr>
              <w:spacing w:line="360" w:lineRule="auto"/>
              <w:ind w:firstLine="420" w:firstLineChars="200"/>
              <w:jc w:val="left"/>
              <w:rPr>
                <w:rFonts w:hint="eastAsia"/>
                <w:lang w:eastAsia="zh-CN"/>
              </w:rPr>
            </w:pPr>
            <w:r>
              <w:rPr>
                <w:rFonts w:hint="eastAsia"/>
              </w:rPr>
              <w:t>b）建立过程准则以及产品和服务的接收准则；---</w:t>
            </w:r>
            <w:r>
              <w:rPr>
                <w:rFonts w:hint="eastAsia"/>
                <w:lang w:val="en-US" w:eastAsia="zh-CN"/>
              </w:rPr>
              <w:t>检验规范</w:t>
            </w:r>
            <w:r>
              <w:rPr>
                <w:rFonts w:hint="eastAsia"/>
              </w:rPr>
              <w:t>、</w:t>
            </w:r>
            <w:r>
              <w:rPr>
                <w:rFonts w:hint="eastAsia"/>
                <w:lang w:val="en-US" w:eastAsia="zh-CN"/>
              </w:rPr>
              <w:t>操作</w:t>
            </w:r>
            <w:r>
              <w:rPr>
                <w:rFonts w:hint="eastAsia"/>
              </w:rPr>
              <w:t>指导</w:t>
            </w:r>
            <w:r>
              <w:rPr>
                <w:rFonts w:hint="eastAsia"/>
                <w:lang w:val="en-US" w:eastAsia="zh-CN"/>
              </w:rPr>
              <w:t>文件</w:t>
            </w:r>
          </w:p>
          <w:p>
            <w:pPr>
              <w:spacing w:line="360" w:lineRule="auto"/>
              <w:ind w:firstLine="420" w:firstLineChars="200"/>
              <w:jc w:val="left"/>
            </w:pPr>
            <w:r>
              <w:rPr>
                <w:rFonts w:hint="eastAsia"/>
              </w:rPr>
              <w:t>c）确定符合产品和服务要求的资源；---</w:t>
            </w:r>
            <w:r>
              <w:rPr>
                <w:rFonts w:hint="eastAsia"/>
                <w:lang w:val="en-US" w:eastAsia="zh-CN"/>
              </w:rPr>
              <w:t>生产</w:t>
            </w:r>
            <w:r>
              <w:rPr>
                <w:rFonts w:hint="eastAsia"/>
              </w:rPr>
              <w:t>流程图</w:t>
            </w:r>
          </w:p>
          <w:p>
            <w:pPr>
              <w:spacing w:line="360" w:lineRule="auto"/>
              <w:ind w:firstLine="420" w:firstLineChars="200"/>
              <w:jc w:val="left"/>
            </w:pPr>
            <w:r>
              <w:rPr>
                <w:rFonts w:hint="eastAsia"/>
              </w:rPr>
              <w:t>d）按照准则实施过程控制；---生产和服务过程监控</w:t>
            </w:r>
          </w:p>
          <w:p>
            <w:pPr>
              <w:spacing w:line="360" w:lineRule="auto"/>
              <w:ind w:firstLine="420" w:firstLineChars="200"/>
              <w:jc w:val="left"/>
            </w:pPr>
            <w:r>
              <w:rPr>
                <w:rFonts w:hint="eastAsia"/>
              </w:rPr>
              <w:t>e）保持、保留必要的文件和记录。---文件和质量记录</w:t>
            </w:r>
          </w:p>
          <w:p>
            <w:pPr>
              <w:spacing w:line="360" w:lineRule="auto"/>
              <w:ind w:firstLine="420" w:firstLineChars="200"/>
              <w:jc w:val="left"/>
            </w:pPr>
            <w:r>
              <w:rPr>
                <w:rFonts w:hint="eastAsia"/>
              </w:rPr>
              <w:t>---策划输出经过评审及跟进、必要的更改控制及批准等以适合组织的运行需要。</w:t>
            </w:r>
          </w:p>
          <w:p>
            <w:pPr>
              <w:spacing w:line="360" w:lineRule="auto"/>
              <w:ind w:firstLine="420" w:firstLineChars="200"/>
              <w:jc w:val="left"/>
            </w:pPr>
            <w:r>
              <w:rPr>
                <w:rFonts w:hint="eastAsia"/>
              </w:rPr>
              <w:t>----外包过程：无；</w:t>
            </w:r>
          </w:p>
          <w:p>
            <w:pPr>
              <w:spacing w:line="360" w:lineRule="auto"/>
              <w:ind w:firstLine="420" w:firstLineChars="200"/>
              <w:jc w:val="left"/>
              <w:rPr>
                <w:rFonts w:hint="default"/>
                <w:lang w:val="en-US"/>
              </w:rPr>
            </w:pPr>
            <w:r>
              <w:rPr>
                <w:rFonts w:hint="eastAsia"/>
              </w:rPr>
              <w:t>----</w:t>
            </w:r>
            <w:r>
              <w:rPr>
                <w:rFonts w:hint="eastAsia"/>
                <w:lang w:val="en-US" w:eastAsia="zh-CN"/>
              </w:rPr>
              <w:t>关键</w:t>
            </w:r>
            <w:r>
              <w:rPr>
                <w:rFonts w:hint="eastAsia"/>
              </w:rPr>
              <w:t>过程：</w:t>
            </w:r>
            <w:r>
              <w:rPr>
                <w:rFonts w:hint="eastAsia"/>
                <w:lang w:val="en-US" w:eastAsia="zh-CN"/>
              </w:rPr>
              <w:t>装配</w:t>
            </w:r>
            <w:r>
              <w:rPr>
                <w:rFonts w:hint="eastAsia"/>
              </w:rPr>
              <w:t>、</w:t>
            </w:r>
            <w:r>
              <w:rPr>
                <w:rFonts w:hint="eastAsia"/>
                <w:lang w:val="en-US" w:eastAsia="zh-CN"/>
              </w:rPr>
              <w:t>检测</w:t>
            </w:r>
            <w:r>
              <w:rPr>
                <w:rFonts w:hint="eastAsia"/>
              </w:rPr>
              <w:t>；</w:t>
            </w:r>
            <w:r>
              <w:rPr>
                <w:rFonts w:hint="eastAsia"/>
                <w:lang w:val="en-US" w:eastAsia="zh-CN"/>
              </w:rPr>
              <w:t>确认过程：检测过程。</w:t>
            </w:r>
          </w:p>
          <w:p>
            <w:pPr>
              <w:spacing w:line="360" w:lineRule="auto"/>
              <w:ind w:firstLine="420" w:firstLineChars="200"/>
              <w:jc w:val="left"/>
              <w:rPr>
                <w:rFonts w:hint="eastAsia" w:ascii="宋体" w:hAnsi="宋体" w:cs="宋体"/>
                <w:szCs w:val="21"/>
                <w:highlight w:val="green"/>
              </w:rPr>
            </w:pPr>
            <w:r>
              <w:rPr>
                <w:rFonts w:hint="eastAsia"/>
              </w:rPr>
              <w:t>-----经确认：暂无策划的更改。</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004" w:type="dxa"/>
            <w:vAlign w:val="top"/>
          </w:tcPr>
          <w:p>
            <w:pPr>
              <w:spacing w:line="400" w:lineRule="exact"/>
              <w:ind w:firstLine="525" w:firstLineChars="250"/>
              <w:jc w:val="left"/>
              <w:rPr>
                <w:rFonts w:cs="黑体" w:asciiTheme="minorEastAsia" w:hAnsiTheme="minorEastAsia" w:eastAsiaTheme="minorEastAsia"/>
                <w:color w:val="000000"/>
                <w:szCs w:val="21"/>
                <w:highlight w:val="magenta"/>
              </w:rPr>
            </w:pPr>
            <w:r>
              <w:rPr>
                <w:rFonts w:hint="eastAsia" w:ascii="宋体" w:hAnsi="宋体"/>
                <w:sz w:val="21"/>
                <w:szCs w:val="21"/>
              </w:rPr>
              <w:t>公司所生产的产品严格按照国家标准及客户要求进行生产，无设计和开发。</w:t>
            </w:r>
            <w:r>
              <w:rPr>
                <w:rFonts w:hint="eastAsia" w:ascii="宋体" w:hAnsi="宋体"/>
                <w:szCs w:val="21"/>
                <w:lang w:val="en-US" w:eastAsia="zh-CN"/>
              </w:rPr>
              <w:t>故</w:t>
            </w:r>
            <w:r>
              <w:rPr>
                <w:rFonts w:hint="eastAsia" w:ascii="宋体" w:hAnsi="宋体"/>
                <w:szCs w:val="21"/>
              </w:rPr>
              <w:t>该条款不适用，</w:t>
            </w:r>
            <w:r>
              <w:rPr>
                <w:rFonts w:hint="eastAsia" w:ascii="宋体" w:hAnsi="宋体"/>
                <w:color w:val="000000"/>
                <w:szCs w:val="21"/>
              </w:rPr>
              <w:t>合理。</w:t>
            </w:r>
          </w:p>
        </w:tc>
        <w:tc>
          <w:tcPr>
            <w:tcW w:w="1585" w:type="dxa"/>
          </w:tcPr>
          <w:p>
            <w:pPr>
              <w:rPr>
                <w:rFonts w:hint="eastAsia" w:eastAsia="宋体"/>
                <w:highlight w:val="magenta"/>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szCs w:val="21"/>
                <w:highlight w:val="magenta"/>
              </w:rPr>
            </w:pPr>
            <w:r>
              <w:rPr>
                <w:rFonts w:hint="eastAsia" w:ascii="宋体" w:hAnsi="宋体"/>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004" w:type="dxa"/>
            <w:vAlign w:val="top"/>
          </w:tcPr>
          <w:p>
            <w:pPr>
              <w:rPr>
                <w:rFonts w:ascii="宋体" w:hAnsi="宋体"/>
                <w:szCs w:val="21"/>
              </w:rPr>
            </w:pPr>
            <w:r>
              <w:rPr>
                <w:rFonts w:hint="eastAsia" w:ascii="宋体" w:hAnsi="宋体"/>
                <w:szCs w:val="21"/>
              </w:rPr>
              <w:t>公司制定了《过程控制程序》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2、查生产车间及作业工位执行的作业指导书主要包括：检验</w:t>
            </w:r>
            <w:r>
              <w:rPr>
                <w:rFonts w:hint="eastAsia" w:ascii="宋体" w:hAnsi="宋体"/>
                <w:szCs w:val="21"/>
                <w:lang w:val="en-US" w:eastAsia="zh-CN"/>
              </w:rPr>
              <w:t>规范</w:t>
            </w:r>
            <w:r>
              <w:rPr>
                <w:rFonts w:hint="eastAsia" w:ascii="宋体" w:hAnsi="宋体"/>
                <w:szCs w:val="21"/>
              </w:rPr>
              <w:t>、</w:t>
            </w:r>
            <w:r>
              <w:rPr>
                <w:rFonts w:hint="eastAsia" w:ascii="宋体" w:hAnsi="宋体"/>
                <w:szCs w:val="21"/>
                <w:lang w:val="en-US" w:eastAsia="zh-CN"/>
              </w:rPr>
              <w:t>操作指导文件</w:t>
            </w:r>
            <w:r>
              <w:rPr>
                <w:rFonts w:hint="eastAsia" w:ascii="宋体" w:hAnsi="宋体"/>
                <w:szCs w:val="21"/>
              </w:rPr>
              <w:t>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cs="宋体"/>
                <w:szCs w:val="21"/>
                <w:highlight w:val="none"/>
                <w:lang w:eastAsia="zh-CN"/>
              </w:rPr>
              <w:t>旋转移送</w:t>
            </w:r>
            <w:r>
              <w:rPr>
                <w:rFonts w:hint="eastAsia" w:ascii="宋体" w:hAnsi="宋体" w:cs="宋体"/>
                <w:szCs w:val="21"/>
                <w:highlight w:val="none"/>
              </w:rPr>
              <w:t>车</w:t>
            </w:r>
            <w:r>
              <w:rPr>
                <w:rFonts w:hint="eastAsia" w:ascii="宋体" w:hAnsi="宋体" w:cs="宋体"/>
                <w:szCs w:val="21"/>
                <w:highlight w:val="none"/>
                <w:lang w:eastAsia="zh-CN"/>
              </w:rPr>
              <w:t>、导向式轨道线、磨合试验</w:t>
            </w:r>
            <w:r>
              <w:rPr>
                <w:rFonts w:hint="eastAsia" w:ascii="宋体" w:hAnsi="宋体" w:cs="宋体"/>
                <w:szCs w:val="21"/>
                <w:highlight w:val="none"/>
              </w:rPr>
              <w:t>台</w:t>
            </w:r>
            <w:r>
              <w:rPr>
                <w:rFonts w:hint="eastAsia" w:ascii="宋体" w:hAnsi="宋体" w:cs="宋体"/>
                <w:szCs w:val="21"/>
                <w:highlight w:val="none"/>
                <w:lang w:eastAsia="zh-CN"/>
              </w:rPr>
              <w:t>、围栏网、调试平台</w:t>
            </w:r>
            <w:r>
              <w:rPr>
                <w:rFonts w:hint="eastAsia" w:ascii="宋体" w:hAnsi="宋体" w:cs="宋体"/>
                <w:szCs w:val="21"/>
                <w:highlight w:val="none"/>
              </w:rPr>
              <w:t>和手动工具</w:t>
            </w:r>
            <w:r>
              <w:rPr>
                <w:rFonts w:hint="eastAsia" w:ascii="宋体" w:hAnsi="宋体" w:cs="宋体"/>
                <w:szCs w:val="21"/>
              </w:rPr>
              <w:t>等设备</w:t>
            </w:r>
            <w:r>
              <w:rPr>
                <w:rFonts w:hint="eastAsia" w:ascii="宋体" w:hAnsi="宋体"/>
                <w:szCs w:val="21"/>
              </w:rPr>
              <w:t>，生产相关设备工作正常，状态良好，无异常现象，符合产品的生产的条件及要求。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w:t>
            </w:r>
            <w:r>
              <w:rPr>
                <w:rFonts w:hint="eastAsia" w:ascii="宋体" w:hAnsi="宋体"/>
                <w:szCs w:val="21"/>
                <w:highlight w:val="none"/>
                <w:lang w:eastAsia="zh-CN"/>
              </w:rPr>
              <w:t>伏安特性综合</w:t>
            </w:r>
            <w:r>
              <w:rPr>
                <w:rFonts w:hint="eastAsia" w:ascii="宋体" w:hAnsi="宋体"/>
                <w:szCs w:val="21"/>
                <w:highlight w:val="none"/>
              </w:rPr>
              <w:t>测试仪、</w:t>
            </w:r>
            <w:r>
              <w:rPr>
                <w:rFonts w:hint="eastAsia" w:ascii="宋体" w:hAnsi="宋体"/>
                <w:szCs w:val="21"/>
                <w:highlight w:val="none"/>
                <w:lang w:eastAsia="zh-CN"/>
              </w:rPr>
              <w:t>微机继电保护测试仪、绝缘电阻测试仪、大电流发生器、数字万用表、推拉力计、轻型高压试验变压器、耐压测试仪、高压开关动特性测试仪、回路电阻测试仪</w:t>
            </w:r>
            <w:r>
              <w:rPr>
                <w:rFonts w:hint="eastAsia" w:ascii="宋体" w:hAnsi="宋体"/>
                <w:szCs w:val="21"/>
              </w:rPr>
              <w:t>等。</w:t>
            </w:r>
          </w:p>
          <w:p>
            <w:pPr>
              <w:rPr>
                <w:rFonts w:ascii="宋体" w:hAnsi="宋体"/>
                <w:szCs w:val="21"/>
              </w:rPr>
            </w:pPr>
            <w:r>
              <w:rPr>
                <w:rFonts w:hint="eastAsia" w:ascii="宋体" w:hAnsi="宋体"/>
                <w:szCs w:val="21"/>
              </w:rPr>
              <w:t>5.出示了《生产</w:t>
            </w:r>
            <w:r>
              <w:rPr>
                <w:rFonts w:hint="eastAsia" w:ascii="宋体" w:hAnsi="宋体"/>
                <w:szCs w:val="21"/>
                <w:lang w:val="en-US" w:eastAsia="zh-CN"/>
              </w:rPr>
              <w:t>计划表</w:t>
            </w:r>
            <w:r>
              <w:rPr>
                <w:rFonts w:hint="eastAsia" w:ascii="宋体" w:hAnsi="宋体"/>
                <w:szCs w:val="21"/>
              </w:rPr>
              <w:t>》 明确的产品名称、数量、顾客等内容；</w:t>
            </w:r>
          </w:p>
          <w:p>
            <w:pPr>
              <w:rPr>
                <w:rFonts w:hint="default" w:ascii="宋体" w:hAnsi="宋体" w:eastAsia="宋体"/>
                <w:szCs w:val="21"/>
                <w:lang w:val="en-US" w:eastAsia="zh-CN"/>
              </w:rPr>
            </w:pPr>
            <w:r>
              <w:rPr>
                <w:rFonts w:hint="eastAsia" w:ascii="宋体" w:hAnsi="宋体"/>
                <w:szCs w:val="21"/>
                <w:lang w:eastAsia="zh-CN"/>
              </w:rPr>
              <w:t>查看</w:t>
            </w:r>
            <w:r>
              <w:rPr>
                <w:rFonts w:hint="eastAsia" w:ascii="宋体" w:hAnsi="宋体"/>
                <w:szCs w:val="21"/>
                <w:lang w:val="en-US" w:eastAsia="zh-CN"/>
              </w:rPr>
              <w:t>2021年1</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日生产计划</w:t>
            </w:r>
            <w:r>
              <w:rPr>
                <w:rFonts w:hint="eastAsia" w:ascii="宋体" w:hAnsi="宋体"/>
                <w:szCs w:val="21"/>
                <w:lang w:eastAsia="zh-CN"/>
              </w:rPr>
              <w:t>（</w:t>
            </w:r>
            <w:r>
              <w:rPr>
                <w:rFonts w:hint="eastAsia" w:ascii="宋体" w:hAnsi="宋体"/>
                <w:szCs w:val="21"/>
                <w:lang w:val="en-US" w:eastAsia="zh-CN"/>
              </w:rPr>
              <w:t>备库）</w:t>
            </w:r>
          </w:p>
          <w:p>
            <w:pPr>
              <w:rPr>
                <w:rFonts w:hint="default" w:ascii="宋体" w:hAnsi="宋体" w:eastAsia="宋体"/>
                <w:szCs w:val="21"/>
                <w:lang w:val="en-US" w:eastAsia="zh-CN"/>
              </w:rPr>
            </w:pPr>
            <w:r>
              <w:rPr>
                <w:rFonts w:hint="eastAsia" w:ascii="宋体" w:hAnsi="宋体"/>
                <w:szCs w:val="21"/>
                <w:lang w:val="en-US" w:eastAsia="zh-CN"/>
              </w:rPr>
              <w:t>产品名称、                     型号</w:t>
            </w:r>
            <w:r>
              <w:rPr>
                <w:rFonts w:hint="eastAsia" w:ascii="宋体" w:hAnsi="宋体"/>
                <w:szCs w:val="21"/>
              </w:rPr>
              <w:t xml:space="preserve">规格 </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数量</w:t>
            </w:r>
            <w:r>
              <w:rPr>
                <w:rFonts w:hint="eastAsia" w:ascii="宋体" w:hAnsi="宋体"/>
                <w:szCs w:val="21"/>
                <w:lang w:eastAsia="zh-CN"/>
              </w:rPr>
              <w:t>、</w:t>
            </w:r>
            <w:r>
              <w:rPr>
                <w:rFonts w:hint="eastAsia" w:ascii="宋体" w:hAnsi="宋体"/>
                <w:szCs w:val="21"/>
                <w:lang w:val="en-US" w:eastAsia="zh-CN"/>
              </w:rPr>
              <w:t xml:space="preserve">     完成时间</w:t>
            </w:r>
          </w:p>
          <w:p>
            <w:pPr>
              <w:rPr>
                <w:rFonts w:hint="default" w:ascii="宋体" w:hAnsi="宋体" w:eastAsia="宋体"/>
                <w:szCs w:val="21"/>
                <w:lang w:val="en-US" w:eastAsia="zh-CN"/>
              </w:rPr>
            </w:pPr>
            <w:r>
              <w:rPr>
                <w:rFonts w:hint="eastAsia" w:ascii="宋体" w:hAnsi="宋体"/>
                <w:szCs w:val="21"/>
                <w:lang w:val="en-US" w:eastAsia="zh-CN"/>
              </w:rPr>
              <w:t>户外交流高压跌落式断路器</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NCX-12/100-16        60台       2021.2.4</w:t>
            </w:r>
          </w:p>
          <w:p>
            <w:pPr>
              <w:rPr>
                <w:rFonts w:hint="eastAsia" w:ascii="宋体" w:hAnsi="宋体"/>
                <w:szCs w:val="21"/>
                <w:lang w:val="en-US" w:eastAsia="zh-CN"/>
              </w:rPr>
            </w:pPr>
            <w:r>
              <w:rPr>
                <w:rFonts w:hint="eastAsia" w:ascii="宋体" w:hAnsi="宋体"/>
                <w:szCs w:val="21"/>
                <w:lang w:val="en-US" w:eastAsia="zh-CN"/>
              </w:rPr>
              <w:t>编制</w:t>
            </w:r>
            <w:r>
              <w:rPr>
                <w:rFonts w:hint="eastAsia" w:ascii="宋体" w:hAnsi="宋体"/>
                <w:szCs w:val="21"/>
              </w:rPr>
              <w:t>:</w:t>
            </w:r>
            <w:r>
              <w:rPr>
                <w:rFonts w:hint="eastAsia" w:ascii="宋体" w:hAnsi="宋体"/>
                <w:szCs w:val="21"/>
                <w:lang w:eastAsia="zh-CN"/>
              </w:rPr>
              <w:t>孙利</w:t>
            </w:r>
            <w:r>
              <w:rPr>
                <w:rFonts w:hint="eastAsia" w:ascii="宋体" w:hAnsi="宋体"/>
                <w:szCs w:val="21"/>
                <w:lang w:val="en-US" w:eastAsia="zh-CN"/>
              </w:rPr>
              <w:t>、 批准：吴革伟</w:t>
            </w:r>
          </w:p>
          <w:p>
            <w:pPr>
              <w:pStyle w:val="2"/>
              <w:rPr>
                <w:rFonts w:hint="eastAsia"/>
                <w:lang w:val="en-US" w:eastAsia="zh-CN"/>
              </w:rPr>
            </w:pPr>
          </w:p>
          <w:p>
            <w:pPr>
              <w:rPr>
                <w:rFonts w:hint="default" w:ascii="宋体" w:hAnsi="宋体" w:eastAsia="宋体"/>
                <w:szCs w:val="21"/>
                <w:lang w:val="en-US" w:eastAsia="zh-CN"/>
              </w:rPr>
            </w:pPr>
            <w:r>
              <w:rPr>
                <w:rFonts w:hint="eastAsia" w:ascii="宋体" w:hAnsi="宋体"/>
                <w:szCs w:val="21"/>
                <w:lang w:eastAsia="zh-CN"/>
              </w:rPr>
              <w:t>查看</w:t>
            </w:r>
            <w:r>
              <w:rPr>
                <w:rFonts w:hint="eastAsia" w:ascii="宋体" w:hAnsi="宋体"/>
                <w:szCs w:val="21"/>
                <w:lang w:val="en-US" w:eastAsia="zh-CN"/>
              </w:rPr>
              <w:t>2021年3</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日生产计划</w:t>
            </w:r>
            <w:r>
              <w:rPr>
                <w:rFonts w:hint="eastAsia" w:ascii="宋体" w:hAnsi="宋体"/>
                <w:szCs w:val="21"/>
                <w:lang w:eastAsia="zh-CN"/>
              </w:rPr>
              <w:t>（</w:t>
            </w:r>
            <w:r>
              <w:rPr>
                <w:rFonts w:hint="eastAsia" w:ascii="宋体" w:hAnsi="宋体"/>
                <w:szCs w:val="21"/>
                <w:lang w:val="en-US" w:eastAsia="zh-CN"/>
              </w:rPr>
              <w:t>备库）</w:t>
            </w:r>
          </w:p>
          <w:p>
            <w:pPr>
              <w:rPr>
                <w:rFonts w:hint="default" w:ascii="宋体" w:hAnsi="宋体" w:eastAsia="宋体"/>
                <w:szCs w:val="21"/>
                <w:lang w:val="en-US" w:eastAsia="zh-CN"/>
              </w:rPr>
            </w:pPr>
            <w:r>
              <w:rPr>
                <w:rFonts w:hint="eastAsia" w:ascii="宋体" w:hAnsi="宋体"/>
                <w:szCs w:val="21"/>
                <w:lang w:val="en-US" w:eastAsia="zh-CN"/>
              </w:rPr>
              <w:t>产品名称、    型号</w:t>
            </w:r>
            <w:r>
              <w:rPr>
                <w:rFonts w:hint="eastAsia" w:ascii="宋体" w:hAnsi="宋体"/>
                <w:szCs w:val="21"/>
              </w:rPr>
              <w:t xml:space="preserve">规格 </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数量</w:t>
            </w:r>
            <w:r>
              <w:rPr>
                <w:rFonts w:hint="eastAsia" w:ascii="宋体" w:hAnsi="宋体"/>
                <w:szCs w:val="21"/>
                <w:lang w:eastAsia="zh-CN"/>
              </w:rPr>
              <w:t>、</w:t>
            </w:r>
            <w:r>
              <w:rPr>
                <w:rFonts w:hint="eastAsia" w:ascii="宋体" w:hAnsi="宋体"/>
                <w:szCs w:val="21"/>
                <w:lang w:val="en-US" w:eastAsia="zh-CN"/>
              </w:rPr>
              <w:t xml:space="preserve">     完成时间</w:t>
            </w:r>
          </w:p>
          <w:p>
            <w:pPr>
              <w:rPr>
                <w:rFonts w:hint="default" w:ascii="宋体" w:hAnsi="宋体" w:eastAsia="宋体"/>
                <w:szCs w:val="21"/>
                <w:lang w:val="en-US" w:eastAsia="zh-CN"/>
              </w:rPr>
            </w:pPr>
            <w:r>
              <w:rPr>
                <w:rFonts w:hint="eastAsia" w:ascii="宋体" w:hAnsi="宋体"/>
                <w:szCs w:val="21"/>
                <w:lang w:val="en-US" w:eastAsia="zh-CN"/>
              </w:rPr>
              <w:t>隔离开关</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DCD-12/630A      30只      2021.4.1</w:t>
            </w:r>
          </w:p>
          <w:p>
            <w:pPr>
              <w:rPr>
                <w:rFonts w:hint="eastAsia" w:ascii="宋体" w:hAnsi="宋体"/>
                <w:szCs w:val="21"/>
                <w:lang w:val="en-US" w:eastAsia="zh-CN"/>
              </w:rPr>
            </w:pPr>
            <w:r>
              <w:rPr>
                <w:rFonts w:hint="eastAsia" w:ascii="宋体" w:hAnsi="宋体"/>
                <w:szCs w:val="21"/>
                <w:lang w:val="en-US" w:eastAsia="zh-CN"/>
              </w:rPr>
              <w:t>编制</w:t>
            </w:r>
            <w:r>
              <w:rPr>
                <w:rFonts w:hint="eastAsia" w:ascii="宋体" w:hAnsi="宋体"/>
                <w:szCs w:val="21"/>
              </w:rPr>
              <w:t>:</w:t>
            </w:r>
            <w:r>
              <w:rPr>
                <w:rFonts w:hint="eastAsia" w:ascii="宋体" w:hAnsi="宋体"/>
                <w:szCs w:val="21"/>
                <w:lang w:eastAsia="zh-CN"/>
              </w:rPr>
              <w:t>孙利</w:t>
            </w:r>
            <w:r>
              <w:rPr>
                <w:rFonts w:hint="eastAsia" w:ascii="宋体" w:hAnsi="宋体"/>
                <w:szCs w:val="21"/>
                <w:lang w:val="en-US" w:eastAsia="zh-CN"/>
              </w:rPr>
              <w:t>、批准：吴革伟</w:t>
            </w:r>
          </w:p>
          <w:p>
            <w:pPr>
              <w:pStyle w:val="2"/>
              <w:rPr>
                <w:rFonts w:hint="default"/>
                <w:lang w:val="en-US" w:eastAsia="zh-CN"/>
              </w:rPr>
            </w:pPr>
          </w:p>
          <w:p>
            <w:pPr>
              <w:rPr>
                <w:rFonts w:hint="default" w:ascii="宋体" w:hAnsi="宋体" w:eastAsia="宋体"/>
                <w:szCs w:val="21"/>
                <w:lang w:val="en-US" w:eastAsia="zh-CN"/>
              </w:rPr>
            </w:pPr>
            <w:r>
              <w:rPr>
                <w:rFonts w:hint="eastAsia" w:ascii="宋体" w:hAnsi="宋体"/>
                <w:szCs w:val="21"/>
                <w:lang w:eastAsia="zh-CN"/>
              </w:rPr>
              <w:t>查看</w:t>
            </w:r>
            <w:r>
              <w:rPr>
                <w:rFonts w:hint="eastAsia" w:ascii="宋体" w:hAnsi="宋体"/>
                <w:szCs w:val="21"/>
                <w:lang w:val="en-US" w:eastAsia="zh-CN"/>
              </w:rPr>
              <w:t>2021年4</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日生产计划</w:t>
            </w:r>
          </w:p>
          <w:p>
            <w:pPr>
              <w:rPr>
                <w:rFonts w:hint="default" w:ascii="宋体" w:hAnsi="宋体" w:eastAsia="宋体"/>
                <w:szCs w:val="21"/>
                <w:lang w:val="en-US" w:eastAsia="zh-CN"/>
              </w:rPr>
            </w:pPr>
            <w:r>
              <w:rPr>
                <w:rFonts w:hint="eastAsia" w:ascii="宋体" w:hAnsi="宋体"/>
                <w:szCs w:val="21"/>
                <w:lang w:val="en-US" w:eastAsia="zh-CN"/>
              </w:rPr>
              <w:t>产品名称、         型号</w:t>
            </w:r>
            <w:r>
              <w:rPr>
                <w:rFonts w:hint="eastAsia" w:ascii="宋体" w:hAnsi="宋体"/>
                <w:szCs w:val="21"/>
              </w:rPr>
              <w:t xml:space="preserve">规格 </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数量</w:t>
            </w:r>
            <w:r>
              <w:rPr>
                <w:rFonts w:hint="eastAsia" w:ascii="宋体" w:hAnsi="宋体"/>
                <w:szCs w:val="21"/>
                <w:lang w:eastAsia="zh-CN"/>
              </w:rPr>
              <w:t>、</w:t>
            </w:r>
            <w:r>
              <w:rPr>
                <w:rFonts w:hint="eastAsia" w:ascii="宋体" w:hAnsi="宋体"/>
                <w:szCs w:val="21"/>
                <w:lang w:val="en-US" w:eastAsia="zh-CN"/>
              </w:rPr>
              <w:t xml:space="preserve">          客户                   完成时间</w:t>
            </w:r>
          </w:p>
          <w:p>
            <w:pPr>
              <w:rPr>
                <w:rFonts w:hint="default" w:ascii="宋体" w:hAnsi="宋体" w:eastAsia="宋体"/>
                <w:szCs w:val="21"/>
                <w:lang w:val="en-US" w:eastAsia="zh-CN"/>
              </w:rPr>
            </w:pPr>
            <w:r>
              <w:rPr>
                <w:rFonts w:hint="eastAsia" w:ascii="宋体" w:hAnsi="宋体"/>
                <w:szCs w:val="21"/>
                <w:lang w:val="en-US" w:eastAsia="zh-CN"/>
              </w:rPr>
              <w:t>真空断路器</w:t>
            </w:r>
            <w:r>
              <w:rPr>
                <w:rFonts w:hint="eastAsia" w:ascii="宋体" w:hAnsi="宋体"/>
                <w:szCs w:val="21"/>
              </w:rPr>
              <w:t xml:space="preserve">  </w:t>
            </w:r>
            <w:r>
              <w:rPr>
                <w:rFonts w:hint="eastAsia" w:ascii="宋体" w:hAnsi="宋体"/>
                <w:szCs w:val="21"/>
                <w:lang w:val="en-US" w:eastAsia="zh-CN"/>
              </w:rPr>
              <w:t xml:space="preserve">   YDZW32-12-630/25      3台      重庆弘飞电力成套设备有限公司  2021.4.22</w:t>
            </w:r>
          </w:p>
          <w:p>
            <w:pPr>
              <w:rPr>
                <w:rFonts w:hint="eastAsia" w:ascii="宋体" w:hAnsi="宋体"/>
                <w:szCs w:val="21"/>
                <w:lang w:val="en-US" w:eastAsia="zh-CN"/>
              </w:rPr>
            </w:pPr>
            <w:r>
              <w:rPr>
                <w:rFonts w:hint="eastAsia" w:ascii="宋体" w:hAnsi="宋体"/>
                <w:szCs w:val="21"/>
                <w:lang w:val="en-US" w:eastAsia="zh-CN"/>
              </w:rPr>
              <w:t>编制</w:t>
            </w:r>
            <w:r>
              <w:rPr>
                <w:rFonts w:hint="eastAsia" w:ascii="宋体" w:hAnsi="宋体"/>
                <w:szCs w:val="21"/>
              </w:rPr>
              <w:t>:</w:t>
            </w:r>
            <w:r>
              <w:rPr>
                <w:rFonts w:hint="eastAsia" w:ascii="宋体" w:hAnsi="宋体"/>
                <w:szCs w:val="21"/>
                <w:lang w:eastAsia="zh-CN"/>
              </w:rPr>
              <w:t>孙利</w:t>
            </w:r>
            <w:r>
              <w:rPr>
                <w:rFonts w:hint="eastAsia" w:ascii="宋体" w:hAnsi="宋体"/>
                <w:szCs w:val="21"/>
                <w:lang w:val="en-US" w:eastAsia="zh-CN"/>
              </w:rPr>
              <w:t>、 批准：吴革伟</w:t>
            </w:r>
          </w:p>
          <w:p>
            <w:pPr>
              <w:pStyle w:val="2"/>
              <w:rPr>
                <w:rFonts w:hint="eastAsia"/>
                <w:lang w:val="en-US" w:eastAsia="zh-CN"/>
              </w:rPr>
            </w:pPr>
          </w:p>
          <w:p>
            <w:pPr>
              <w:rPr>
                <w:rFonts w:ascii="宋体" w:hAnsi="宋体"/>
                <w:szCs w:val="21"/>
              </w:rPr>
            </w:pPr>
            <w:r>
              <w:rPr>
                <w:rFonts w:hint="eastAsia" w:ascii="宋体" w:hAnsi="宋体"/>
                <w:szCs w:val="21"/>
                <w:lang w:eastAsia="zh-CN"/>
              </w:rPr>
              <w:t>现场</w:t>
            </w:r>
            <w:r>
              <w:rPr>
                <w:rFonts w:hint="eastAsia" w:ascii="宋体" w:hAnsi="宋体"/>
                <w:szCs w:val="21"/>
              </w:rPr>
              <w:t>观察</w:t>
            </w:r>
            <w:r>
              <w:rPr>
                <w:rFonts w:hint="eastAsia" w:ascii="宋体" w:hAnsi="宋体"/>
                <w:szCs w:val="21"/>
                <w:lang w:val="en-US" w:eastAsia="zh-CN"/>
              </w:rPr>
              <w:t>真空断路器</w:t>
            </w:r>
            <w:r>
              <w:rPr>
                <w:rFonts w:hint="eastAsia"/>
                <w:highlight w:val="none"/>
              </w:rPr>
              <w:t>生产</w:t>
            </w:r>
            <w:r>
              <w:rPr>
                <w:rFonts w:hint="eastAsia" w:ascii="宋体" w:hAnsi="宋体" w:cs="Arial"/>
                <w:szCs w:val="21"/>
                <w:highlight w:val="none"/>
              </w:rPr>
              <w:t>流程：</w:t>
            </w:r>
          </w:p>
          <w:p>
            <w:pPr>
              <w:ind w:firstLine="210" w:firstLineChars="100"/>
              <w:rPr>
                <w:rFonts w:ascii="宋体" w:hAnsi="宋体" w:cs="宋体"/>
                <w:szCs w:val="21"/>
                <w:highlight w:val="none"/>
              </w:rPr>
            </w:pPr>
            <w:r>
              <w:rPr>
                <w:rFonts w:hint="eastAsia" w:ascii="宋体" w:hAnsi="宋体" w:cs="宋体"/>
                <w:szCs w:val="21"/>
                <w:highlight w:val="none"/>
              </w:rPr>
              <w:t>绝缘拉杆装配——</w:t>
            </w:r>
            <w:r>
              <w:rPr>
                <w:rFonts w:hint="eastAsia" w:ascii="宋体" w:hAnsi="宋体" w:cs="宋体"/>
                <w:szCs w:val="21"/>
                <w:highlight w:val="none"/>
                <w:lang w:eastAsia="zh-CN"/>
              </w:rPr>
              <w:t>上绝缘筒灌胶</w:t>
            </w:r>
            <w:r>
              <w:rPr>
                <w:rFonts w:hint="eastAsia" w:ascii="宋体" w:hAnsi="宋体" w:cs="宋体"/>
                <w:szCs w:val="21"/>
                <w:highlight w:val="none"/>
                <w:lang w:val="en-US" w:eastAsia="zh-CN"/>
              </w:rPr>
              <w:t>--内部附件及下绝缘筒安装</w:t>
            </w:r>
            <w:r>
              <w:rPr>
                <w:rFonts w:hint="eastAsia" w:ascii="宋体" w:hAnsi="宋体" w:cs="宋体"/>
                <w:szCs w:val="21"/>
                <w:highlight w:val="none"/>
              </w:rPr>
              <w:t>———</w:t>
            </w:r>
            <w:r>
              <w:rPr>
                <w:rFonts w:hint="eastAsia" w:ascii="宋体" w:hAnsi="宋体" w:cs="宋体"/>
                <w:szCs w:val="21"/>
                <w:highlight w:val="none"/>
                <w:lang w:eastAsia="zh-CN"/>
              </w:rPr>
              <w:t>主体</w:t>
            </w:r>
            <w:r>
              <w:rPr>
                <w:rFonts w:hint="eastAsia" w:ascii="宋体" w:hAnsi="宋体" w:cs="宋体"/>
                <w:szCs w:val="21"/>
                <w:highlight w:val="none"/>
              </w:rPr>
              <w:t>装配——</w:t>
            </w:r>
            <w:r>
              <w:rPr>
                <w:rFonts w:hint="eastAsia" w:ascii="宋体" w:hAnsi="宋体" w:cs="宋体"/>
                <w:szCs w:val="21"/>
                <w:highlight w:val="none"/>
                <w:lang w:eastAsia="zh-CN"/>
              </w:rPr>
              <w:t>电气配线</w:t>
            </w:r>
            <w:r>
              <w:rPr>
                <w:rFonts w:hint="eastAsia" w:ascii="宋体" w:hAnsi="宋体" w:cs="宋体"/>
                <w:szCs w:val="21"/>
                <w:highlight w:val="none"/>
              </w:rPr>
              <w:t>——</w:t>
            </w:r>
            <w:r>
              <w:rPr>
                <w:rFonts w:hint="eastAsia" w:ascii="宋体" w:hAnsi="宋体" w:cs="宋体"/>
                <w:szCs w:val="21"/>
                <w:highlight w:val="none"/>
                <w:lang w:eastAsia="zh-CN"/>
              </w:rPr>
              <w:t>主体件及机构</w:t>
            </w:r>
            <w:r>
              <w:rPr>
                <w:rFonts w:hint="eastAsia" w:ascii="宋体" w:hAnsi="宋体" w:cs="宋体"/>
                <w:szCs w:val="21"/>
                <w:highlight w:val="none"/>
              </w:rPr>
              <w:t>安装——互感器</w:t>
            </w:r>
            <w:r>
              <w:rPr>
                <w:rFonts w:hint="eastAsia" w:ascii="宋体" w:hAnsi="宋体" w:cs="宋体"/>
                <w:szCs w:val="21"/>
                <w:highlight w:val="none"/>
                <w:lang w:eastAsia="zh-CN"/>
              </w:rPr>
              <w:t>及复合控制器</w:t>
            </w:r>
            <w:r>
              <w:rPr>
                <w:rFonts w:hint="eastAsia" w:ascii="宋体" w:hAnsi="宋体" w:cs="宋体"/>
                <w:szCs w:val="21"/>
                <w:highlight w:val="none"/>
              </w:rPr>
              <w:t>装</w:t>
            </w:r>
            <w:r>
              <w:rPr>
                <w:rFonts w:hint="eastAsia" w:ascii="宋体" w:hAnsi="宋体" w:cs="宋体"/>
                <w:szCs w:val="21"/>
                <w:highlight w:val="none"/>
                <w:lang w:eastAsia="zh-CN"/>
              </w:rPr>
              <w:t>配</w:t>
            </w:r>
            <w:r>
              <w:rPr>
                <w:rFonts w:hint="eastAsia" w:ascii="宋体" w:hAnsi="宋体" w:cs="宋体"/>
                <w:szCs w:val="21"/>
                <w:highlight w:val="none"/>
              </w:rPr>
              <w:t>——</w:t>
            </w:r>
            <w:r>
              <w:rPr>
                <w:rFonts w:hint="eastAsia" w:ascii="宋体" w:hAnsi="宋体" w:cs="宋体"/>
                <w:szCs w:val="21"/>
                <w:highlight w:val="none"/>
                <w:lang w:eastAsia="zh-CN"/>
              </w:rPr>
              <w:t>电气参数测试</w:t>
            </w:r>
            <w:r>
              <w:rPr>
                <w:rFonts w:hint="eastAsia" w:ascii="宋体" w:hAnsi="宋体" w:cs="宋体"/>
                <w:szCs w:val="21"/>
                <w:highlight w:val="none"/>
              </w:rPr>
              <w:t>——</w:t>
            </w:r>
            <w:r>
              <w:rPr>
                <w:rFonts w:hint="eastAsia" w:ascii="宋体" w:hAnsi="宋体" w:cs="宋体"/>
                <w:szCs w:val="21"/>
                <w:highlight w:val="none"/>
                <w:lang w:eastAsia="zh-CN"/>
              </w:rPr>
              <w:t>耐压测试</w:t>
            </w:r>
            <w:r>
              <w:rPr>
                <w:rFonts w:hint="eastAsia" w:ascii="宋体" w:hAnsi="宋体" w:cs="宋体"/>
                <w:szCs w:val="21"/>
                <w:highlight w:val="none"/>
              </w:rPr>
              <w:t>——</w:t>
            </w:r>
            <w:r>
              <w:rPr>
                <w:rFonts w:hint="eastAsia" w:ascii="宋体" w:hAnsi="宋体" w:cs="宋体"/>
                <w:szCs w:val="21"/>
                <w:highlight w:val="none"/>
                <w:lang w:eastAsia="zh-CN"/>
              </w:rPr>
              <w:t>箱外安装封底盖</w:t>
            </w:r>
            <w:r>
              <w:rPr>
                <w:rFonts w:hint="eastAsia" w:ascii="宋体" w:hAnsi="宋体" w:cs="宋体"/>
                <w:szCs w:val="21"/>
                <w:highlight w:val="none"/>
              </w:rPr>
              <w:t>。</w:t>
            </w:r>
          </w:p>
          <w:p>
            <w:pPr>
              <w:rPr>
                <w:rFonts w:hint="eastAsia" w:ascii="宋体" w:hAnsi="宋体"/>
                <w:szCs w:val="21"/>
                <w:highlight w:val="none"/>
              </w:rPr>
            </w:pPr>
            <w:r>
              <w:rPr>
                <w:rFonts w:hint="eastAsia" w:ascii="宋体" w:hAnsi="宋体"/>
                <w:szCs w:val="21"/>
                <w:highlight w:val="none"/>
                <w:lang w:eastAsia="zh-CN"/>
              </w:rPr>
              <w:t>装配、测试</w:t>
            </w:r>
            <w:r>
              <w:rPr>
                <w:rFonts w:hint="eastAsia" w:ascii="宋体" w:hAnsi="宋体"/>
                <w:szCs w:val="21"/>
                <w:highlight w:val="none"/>
              </w:rPr>
              <w:t>过程为关键过程。</w:t>
            </w:r>
          </w:p>
          <w:p>
            <w:pPr>
              <w:pStyle w:val="2"/>
            </w:pPr>
          </w:p>
          <w:p>
            <w:pPr>
              <w:rPr>
                <w:rFonts w:ascii="宋体" w:hAnsi="宋体"/>
                <w:szCs w:val="21"/>
              </w:rPr>
            </w:pPr>
            <w:r>
              <w:rPr>
                <w:rFonts w:hint="eastAsia" w:ascii="宋体" w:hAnsi="宋体"/>
                <w:szCs w:val="21"/>
              </w:rPr>
              <w:t>查看现场：</w:t>
            </w:r>
          </w:p>
          <w:p>
            <w:pPr>
              <w:rPr>
                <w:rFonts w:hint="eastAsia" w:ascii="宋体" w:hAnsi="宋体" w:eastAsia="宋体"/>
                <w:szCs w:val="21"/>
                <w:lang w:val="en-US" w:eastAsia="zh-CN"/>
              </w:rPr>
            </w:pPr>
            <w:r>
              <w:rPr>
                <w:rFonts w:hint="eastAsia" w:ascii="宋体" w:hAnsi="宋体"/>
                <w:szCs w:val="21"/>
              </w:rPr>
              <w:t>生产现场观察，产品正常生产，产品</w:t>
            </w:r>
            <w:r>
              <w:rPr>
                <w:rFonts w:hint="eastAsia" w:ascii="宋体" w:hAnsi="宋体"/>
                <w:szCs w:val="21"/>
                <w:lang w:val="en-US" w:eastAsia="zh-CN"/>
              </w:rPr>
              <w:t xml:space="preserve">为：真空断路器  </w:t>
            </w:r>
          </w:p>
          <w:p>
            <w:pPr>
              <w:rPr>
                <w:rFonts w:hint="eastAsia" w:ascii="宋体" w:hAnsi="宋体" w:eastAsia="宋体"/>
                <w:szCs w:val="21"/>
                <w:lang w:eastAsia="zh-CN"/>
              </w:rPr>
            </w:pPr>
            <w:r>
              <w:rPr>
                <w:rFonts w:hint="eastAsia" w:ascii="宋体" w:hAnsi="宋体"/>
                <w:szCs w:val="21"/>
              </w:rPr>
              <w:t>查看产品生产情况</w:t>
            </w:r>
            <w:r>
              <w:rPr>
                <w:rFonts w:hint="eastAsia" w:ascii="宋体" w:hAnsi="宋体"/>
                <w:szCs w:val="21"/>
                <w:lang w:eastAsia="zh-CN"/>
              </w:rPr>
              <w:t>：</w:t>
            </w:r>
          </w:p>
          <w:p>
            <w:pPr>
              <w:rPr>
                <w:rFonts w:hint="default" w:ascii="宋体" w:hAnsi="宋体"/>
                <w:szCs w:val="21"/>
                <w:lang w:val="en-US"/>
              </w:rPr>
            </w:pPr>
            <w:r>
              <w:rPr>
                <w:rFonts w:hint="eastAsia" w:ascii="宋体" w:hAnsi="宋体"/>
                <w:szCs w:val="21"/>
              </w:rPr>
              <w:t>查阅◆工序：</w:t>
            </w:r>
            <w:r>
              <w:rPr>
                <w:rFonts w:hint="eastAsia" w:ascii="宋体" w:hAnsi="宋体" w:cs="宋体"/>
                <w:szCs w:val="21"/>
                <w:highlight w:val="none"/>
              </w:rPr>
              <w:t>绝缘拉杆装配</w:t>
            </w:r>
            <w:r>
              <w:rPr>
                <w:rFonts w:hint="eastAsia" w:ascii="宋体" w:hAnsi="宋体"/>
                <w:szCs w:val="21"/>
              </w:rPr>
              <w:t xml:space="preserve">     产品名称：</w:t>
            </w:r>
            <w:r>
              <w:rPr>
                <w:rFonts w:hint="eastAsia" w:ascii="宋体" w:hAnsi="宋体"/>
                <w:szCs w:val="21"/>
                <w:lang w:val="en-US" w:eastAsia="zh-CN"/>
              </w:rPr>
              <w:t>真空断路器、型号</w:t>
            </w:r>
            <w:r>
              <w:rPr>
                <w:rFonts w:hint="eastAsia" w:ascii="宋体" w:hAnsi="宋体"/>
                <w:szCs w:val="21"/>
              </w:rPr>
              <w:t>规格</w:t>
            </w:r>
            <w:r>
              <w:rPr>
                <w:rFonts w:hint="eastAsia" w:ascii="宋体" w:hAnsi="宋体"/>
                <w:szCs w:val="21"/>
                <w:lang w:eastAsia="zh-CN"/>
              </w:rPr>
              <w:t>：</w:t>
            </w:r>
            <w:r>
              <w:rPr>
                <w:rFonts w:hint="eastAsia" w:ascii="宋体" w:hAnsi="宋体"/>
                <w:szCs w:val="21"/>
                <w:lang w:val="en-US" w:eastAsia="zh-CN"/>
              </w:rPr>
              <w:t>YDZW32-12-630/25 、数量：3台。</w:t>
            </w:r>
          </w:p>
          <w:p>
            <w:pPr>
              <w:rPr>
                <w:rFonts w:hint="eastAsia" w:ascii="宋体" w:hAnsi="宋体"/>
                <w:szCs w:val="21"/>
              </w:rPr>
            </w:pPr>
            <w:r>
              <w:rPr>
                <w:rFonts w:hint="eastAsia" w:ascii="宋体" w:hAnsi="宋体"/>
                <w:szCs w:val="21"/>
              </w:rPr>
              <w:t>生产设备：</w:t>
            </w:r>
            <w:r>
              <w:rPr>
                <w:rFonts w:hint="eastAsia" w:ascii="宋体" w:hAnsi="宋体"/>
                <w:szCs w:val="21"/>
                <w:lang w:val="en-US" w:eastAsia="zh-CN"/>
              </w:rPr>
              <w:t>工作台</w:t>
            </w:r>
            <w:r>
              <w:rPr>
                <w:rFonts w:hint="eastAsia" w:ascii="宋体" w:hAnsi="宋体"/>
                <w:szCs w:val="21"/>
              </w:rPr>
              <w:t>、</w:t>
            </w:r>
            <w:r>
              <w:rPr>
                <w:rFonts w:hint="eastAsia" w:ascii="宋体" w:hAnsi="宋体"/>
                <w:szCs w:val="21"/>
                <w:lang w:val="en-US" w:eastAsia="zh-CN"/>
              </w:rPr>
              <w:t>榔头</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lang w:val="en-US" w:eastAsia="zh-CN"/>
              </w:rPr>
              <w:t>曹仁华</w:t>
            </w:r>
            <w:r>
              <w:rPr>
                <w:rFonts w:hint="eastAsia" w:ascii="宋体" w:hAnsi="宋体"/>
                <w:sz w:val="21"/>
                <w:szCs w:val="21"/>
                <w:highlight w:val="none"/>
                <w:lang w:val="en-US" w:eastAsia="zh-CN"/>
              </w:rPr>
              <w:t>按</w:t>
            </w:r>
            <w:r>
              <w:rPr>
                <w:rFonts w:hint="eastAsia" w:ascii="宋体" w:hAnsi="宋体"/>
                <w:sz w:val="21"/>
                <w:szCs w:val="21"/>
                <w:highlight w:val="none"/>
              </w:rPr>
              <w:t>要</w:t>
            </w:r>
            <w:r>
              <w:rPr>
                <w:rFonts w:hint="eastAsia" w:ascii="宋体" w:hAnsi="宋体"/>
                <w:sz w:val="21"/>
                <w:szCs w:val="21"/>
              </w:rPr>
              <w:t>求</w:t>
            </w:r>
            <w:r>
              <w:rPr>
                <w:rFonts w:hint="eastAsia" w:ascii="宋体" w:hAnsi="宋体"/>
                <w:sz w:val="21"/>
                <w:szCs w:val="21"/>
                <w:lang w:val="en-US" w:eastAsia="zh-CN"/>
              </w:rPr>
              <w:t>将弹簧套入绝缘拉杆内</w:t>
            </w:r>
            <w:r>
              <w:rPr>
                <w:rFonts w:hint="eastAsia" w:ascii="宋体" w:hAnsi="宋体"/>
                <w:sz w:val="21"/>
                <w:szCs w:val="21"/>
              </w:rPr>
              <w:t>，</w:t>
            </w:r>
            <w:r>
              <w:rPr>
                <w:rFonts w:hint="eastAsia" w:ascii="宋体" w:hAnsi="宋体"/>
                <w:sz w:val="21"/>
                <w:szCs w:val="21"/>
                <w:lang w:val="en-US" w:eastAsia="zh-CN"/>
              </w:rPr>
              <w:t>再将双头螺杆套上弹垫、螺母后旋入真空灭弧室下端面；再用</w:t>
            </w:r>
            <w:r>
              <w:rPr>
                <w:rFonts w:hint="eastAsia" w:ascii="宋体" w:hAnsi="宋体"/>
                <w:szCs w:val="21"/>
                <w:lang w:val="en-US" w:eastAsia="zh-CN"/>
              </w:rPr>
              <w:t>榔头</w:t>
            </w:r>
            <w:r>
              <w:rPr>
                <w:rFonts w:hint="eastAsia" w:ascii="宋体" w:hAnsi="宋体"/>
                <w:sz w:val="21"/>
                <w:szCs w:val="21"/>
                <w:lang w:val="en-US" w:eastAsia="zh-CN"/>
              </w:rPr>
              <w:t>将销铆死，</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val="en-US" w:eastAsia="zh-CN"/>
              </w:rPr>
              <w:t>弹簧安装位置尺寸</w:t>
            </w:r>
            <w:r>
              <w:rPr>
                <w:rFonts w:hint="eastAsia" w:ascii="宋体" w:hAnsi="宋体"/>
                <w:sz w:val="21"/>
                <w:szCs w:val="21"/>
              </w:rPr>
              <w:t>、</w:t>
            </w:r>
            <w:r>
              <w:rPr>
                <w:rFonts w:hint="eastAsia" w:ascii="宋体" w:hAnsi="宋体"/>
                <w:sz w:val="21"/>
                <w:szCs w:val="21"/>
                <w:lang w:val="en-US" w:eastAsia="zh-CN"/>
              </w:rPr>
              <w:t>销钉铆合不松动</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rPr>
              <w:t xml:space="preserve">尺寸符合要求。 </w:t>
            </w:r>
          </w:p>
          <w:p>
            <w:pPr>
              <w:pStyle w:val="2"/>
              <w:rPr>
                <w:rFonts w:hint="eastAsia"/>
              </w:rPr>
            </w:pPr>
          </w:p>
          <w:p>
            <w:pPr>
              <w:rPr>
                <w:rFonts w:hint="default" w:ascii="宋体" w:hAnsi="宋体"/>
                <w:szCs w:val="21"/>
                <w:lang w:val="en-US"/>
              </w:rPr>
            </w:pPr>
            <w:r>
              <w:rPr>
                <w:rFonts w:hint="eastAsia" w:ascii="宋体" w:hAnsi="宋体"/>
                <w:szCs w:val="21"/>
              </w:rPr>
              <w:t>◆工序：</w:t>
            </w:r>
            <w:r>
              <w:rPr>
                <w:rFonts w:hint="eastAsia" w:ascii="宋体" w:hAnsi="宋体" w:cs="宋体"/>
                <w:szCs w:val="21"/>
                <w:highlight w:val="none"/>
                <w:lang w:eastAsia="zh-CN"/>
              </w:rPr>
              <w:t>上绝缘筒灌胶</w:t>
            </w:r>
            <w:r>
              <w:rPr>
                <w:rFonts w:hint="eastAsia" w:ascii="宋体" w:hAnsi="宋体"/>
                <w:szCs w:val="21"/>
              </w:rPr>
              <w:t xml:space="preserve">     产品名称：</w:t>
            </w:r>
            <w:r>
              <w:rPr>
                <w:rFonts w:hint="eastAsia" w:ascii="宋体" w:hAnsi="宋体"/>
                <w:szCs w:val="21"/>
                <w:lang w:val="en-US" w:eastAsia="zh-CN"/>
              </w:rPr>
              <w:t>真空断路器、型号规格：YDZW32-12-630/25 、数量：3台。</w:t>
            </w:r>
          </w:p>
          <w:p>
            <w:pPr>
              <w:rPr>
                <w:rFonts w:hint="eastAsia" w:ascii="宋体" w:hAnsi="宋体"/>
                <w:szCs w:val="21"/>
              </w:rPr>
            </w:pPr>
            <w:r>
              <w:rPr>
                <w:rFonts w:hint="eastAsia" w:ascii="宋体" w:hAnsi="宋体"/>
                <w:szCs w:val="21"/>
              </w:rPr>
              <w:t>生产设备：</w:t>
            </w:r>
            <w:r>
              <w:rPr>
                <w:rFonts w:hint="eastAsia" w:ascii="宋体" w:hAnsi="宋体"/>
                <w:szCs w:val="21"/>
                <w:lang w:val="en-US" w:eastAsia="zh-CN"/>
              </w:rPr>
              <w:t>工作台</w:t>
            </w:r>
            <w:r>
              <w:rPr>
                <w:rFonts w:hint="eastAsia" w:ascii="宋体" w:hAnsi="宋体"/>
                <w:szCs w:val="21"/>
              </w:rPr>
              <w:t>、</w:t>
            </w:r>
            <w:r>
              <w:rPr>
                <w:rFonts w:hint="eastAsia" w:ascii="宋体" w:hAnsi="宋体"/>
                <w:szCs w:val="21"/>
                <w:lang w:val="en-US" w:eastAsia="zh-CN"/>
              </w:rPr>
              <w:t>硅胶</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lang w:val="en-US" w:eastAsia="zh-CN"/>
              </w:rPr>
              <w:t>曾林</w:t>
            </w:r>
            <w:r>
              <w:rPr>
                <w:rFonts w:hint="eastAsia" w:ascii="宋体" w:hAnsi="宋体"/>
                <w:sz w:val="21"/>
                <w:szCs w:val="21"/>
                <w:highlight w:val="none"/>
                <w:lang w:val="en-US" w:eastAsia="zh-CN"/>
              </w:rPr>
              <w:t>按</w:t>
            </w:r>
            <w:r>
              <w:rPr>
                <w:rFonts w:hint="eastAsia" w:ascii="宋体" w:hAnsi="宋体"/>
                <w:sz w:val="21"/>
                <w:szCs w:val="21"/>
                <w:highlight w:val="none"/>
              </w:rPr>
              <w:t>要</w:t>
            </w:r>
            <w:r>
              <w:rPr>
                <w:rFonts w:hint="eastAsia" w:ascii="宋体" w:hAnsi="宋体"/>
                <w:sz w:val="21"/>
                <w:szCs w:val="21"/>
              </w:rPr>
              <w:t>求</w:t>
            </w:r>
            <w:r>
              <w:rPr>
                <w:rFonts w:hint="eastAsia" w:ascii="宋体" w:hAnsi="宋体"/>
                <w:sz w:val="21"/>
                <w:szCs w:val="21"/>
                <w:lang w:val="en-US" w:eastAsia="zh-CN"/>
              </w:rPr>
              <w:t>将</w:t>
            </w:r>
            <w:r>
              <w:rPr>
                <w:rFonts w:hint="eastAsia" w:ascii="宋体" w:hAnsi="宋体" w:cs="宋体"/>
                <w:szCs w:val="21"/>
                <w:highlight w:val="none"/>
                <w:lang w:eastAsia="zh-CN"/>
              </w:rPr>
              <w:t>绝缘筒放置于工作台上</w:t>
            </w:r>
            <w:r>
              <w:rPr>
                <w:rFonts w:hint="eastAsia" w:ascii="宋体" w:hAnsi="宋体"/>
                <w:sz w:val="21"/>
                <w:szCs w:val="21"/>
              </w:rPr>
              <w:t>，</w:t>
            </w:r>
            <w:r>
              <w:rPr>
                <w:rFonts w:hint="eastAsia" w:ascii="宋体" w:hAnsi="宋体"/>
                <w:sz w:val="21"/>
                <w:szCs w:val="21"/>
                <w:lang w:val="en-US" w:eastAsia="zh-CN"/>
              </w:rPr>
              <w:t>再将硅胶灌入</w:t>
            </w:r>
            <w:r>
              <w:rPr>
                <w:rFonts w:hint="eastAsia" w:ascii="宋体" w:hAnsi="宋体" w:cs="宋体"/>
                <w:szCs w:val="21"/>
                <w:highlight w:val="none"/>
                <w:lang w:eastAsia="zh-CN"/>
              </w:rPr>
              <w:t>绝缘筒中</w:t>
            </w:r>
            <w:r>
              <w:rPr>
                <w:rFonts w:hint="eastAsia" w:ascii="宋体" w:hAnsi="宋体"/>
                <w:sz w:val="21"/>
                <w:szCs w:val="21"/>
                <w:lang w:val="en-US" w:eastAsia="zh-CN"/>
              </w:rPr>
              <w:t>、胶量不允许溢出。</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cs="宋体"/>
                <w:szCs w:val="21"/>
                <w:highlight w:val="none"/>
                <w:lang w:eastAsia="zh-CN"/>
              </w:rPr>
              <w:t>灌胶饱满</w:t>
            </w:r>
            <w:r>
              <w:rPr>
                <w:rFonts w:hint="eastAsia" w:ascii="宋体" w:hAnsi="宋体"/>
                <w:sz w:val="21"/>
                <w:szCs w:val="21"/>
              </w:rPr>
              <w:t>、</w:t>
            </w:r>
            <w:r>
              <w:rPr>
                <w:rFonts w:hint="eastAsia" w:ascii="宋体" w:hAnsi="宋体"/>
                <w:sz w:val="21"/>
                <w:szCs w:val="21"/>
                <w:lang w:val="en-US" w:eastAsia="zh-CN"/>
              </w:rPr>
              <w:t>胶量不允许溢出</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cs="宋体"/>
                <w:szCs w:val="21"/>
                <w:highlight w:val="none"/>
                <w:lang w:eastAsia="zh-CN"/>
              </w:rPr>
              <w:t>灌胶操作</w:t>
            </w:r>
            <w:r>
              <w:rPr>
                <w:rFonts w:hint="eastAsia" w:ascii="宋体" w:hAnsi="宋体"/>
                <w:sz w:val="21"/>
                <w:szCs w:val="21"/>
              </w:rPr>
              <w:t xml:space="preserve">符合要求。 </w:t>
            </w:r>
          </w:p>
          <w:p>
            <w:pPr>
              <w:pStyle w:val="2"/>
              <w:rPr>
                <w:rFonts w:hint="eastAsia" w:ascii="宋体" w:hAnsi="宋体"/>
                <w:sz w:val="21"/>
                <w:szCs w:val="21"/>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lang w:val="en-US" w:eastAsia="zh-CN"/>
              </w:rPr>
              <w:t>内部附件及下绝缘筒安装</w:t>
            </w:r>
            <w:r>
              <w:rPr>
                <w:rFonts w:hint="eastAsia" w:ascii="宋体" w:hAnsi="宋体"/>
                <w:szCs w:val="21"/>
              </w:rPr>
              <w:t xml:space="preserve">     产品名称：</w:t>
            </w:r>
            <w:r>
              <w:rPr>
                <w:rFonts w:hint="eastAsia" w:ascii="宋体" w:hAnsi="宋体"/>
                <w:szCs w:val="21"/>
                <w:lang w:val="en-US" w:eastAsia="zh-CN"/>
              </w:rPr>
              <w:t>真空断路器、YDZW32-12-630/25 、数量：3台。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highlight w:val="none"/>
                <w:lang w:val="en-US" w:eastAsia="zh-CN"/>
              </w:rPr>
              <w:t>董清伟</w:t>
            </w:r>
            <w:r>
              <w:rPr>
                <w:rFonts w:hint="eastAsia" w:ascii="宋体" w:hAnsi="宋体"/>
                <w:sz w:val="21"/>
                <w:szCs w:val="21"/>
                <w:lang w:val="en-US" w:eastAsia="zh-CN"/>
              </w:rPr>
              <w:t>按</w:t>
            </w:r>
            <w:r>
              <w:rPr>
                <w:rFonts w:hint="eastAsia" w:ascii="宋体" w:hAnsi="宋体"/>
                <w:sz w:val="21"/>
                <w:szCs w:val="21"/>
              </w:rPr>
              <w:t>要求</w:t>
            </w:r>
            <w:r>
              <w:rPr>
                <w:rFonts w:hint="eastAsia" w:ascii="宋体" w:hAnsi="宋体"/>
                <w:sz w:val="21"/>
                <w:szCs w:val="21"/>
                <w:lang w:eastAsia="zh-CN"/>
              </w:rPr>
              <w:t>先将内部附件进行固定后</w:t>
            </w:r>
            <w:r>
              <w:rPr>
                <w:rFonts w:hint="eastAsia" w:ascii="宋体" w:hAnsi="宋体"/>
                <w:sz w:val="21"/>
                <w:szCs w:val="21"/>
              </w:rPr>
              <w:t>压入绝缘</w:t>
            </w:r>
            <w:r>
              <w:rPr>
                <w:rFonts w:hint="eastAsia" w:ascii="宋体" w:hAnsi="宋体"/>
                <w:sz w:val="21"/>
                <w:szCs w:val="21"/>
                <w:lang w:eastAsia="zh-CN"/>
              </w:rPr>
              <w:t>筒</w:t>
            </w:r>
            <w:r>
              <w:rPr>
                <w:rFonts w:hint="eastAsia" w:ascii="宋体" w:hAnsi="宋体"/>
                <w:sz w:val="21"/>
                <w:szCs w:val="21"/>
              </w:rPr>
              <w:t>至适当的位置，使绝缘筒导电杆孔端与软连接有孔端对齐后，在导电杆上依次放密封圈、平垫外36内22、导电杆弹垫M22、导电杆平垫M22、导电杆螺母M22，并调节导电杆外露长度为</w:t>
            </w:r>
            <w:r>
              <w:rPr>
                <w:rFonts w:hint="eastAsia" w:ascii="宋体" w:hAnsi="宋体"/>
                <w:sz w:val="21"/>
                <w:szCs w:val="21"/>
                <w:lang w:val="en-US" w:eastAsia="zh-CN"/>
              </w:rPr>
              <w:t>13</w:t>
            </w:r>
            <w:r>
              <w:rPr>
                <w:rFonts w:hint="eastAsia" w:ascii="宋体" w:hAnsi="宋体"/>
                <w:sz w:val="21"/>
                <w:szCs w:val="21"/>
              </w:rPr>
              <w:t>0mm，拧紧螺母</w:t>
            </w:r>
            <w:r>
              <w:rPr>
                <w:rFonts w:hint="eastAsia" w:ascii="宋体" w:hAnsi="宋体"/>
                <w:sz w:val="21"/>
                <w:szCs w:val="21"/>
                <w:lang w:eastAsia="zh-CN"/>
              </w:rPr>
              <w:t>。绝缘拉杆下部依次装入弹垫、平垫、螺母、连接头，暂不拧紧螺母，用游标卡尺测量极柱下端面到连接头孔中心距离至</w:t>
            </w:r>
            <w:r>
              <w:rPr>
                <w:rFonts w:hint="eastAsia" w:ascii="宋体" w:hAnsi="宋体"/>
                <w:sz w:val="21"/>
                <w:szCs w:val="21"/>
                <w:lang w:val="en-US" w:eastAsia="zh-CN"/>
              </w:rPr>
              <w:t>5</w:t>
            </w:r>
            <w:r>
              <w:rPr>
                <w:rFonts w:hint="eastAsia" w:ascii="宋体" w:hAnsi="宋体"/>
                <w:sz w:val="21"/>
                <w:szCs w:val="21"/>
                <w:lang w:eastAsia="zh-CN"/>
              </w:rPr>
              <w:t>5mm时用手拧紧螺母。</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val="en-US" w:eastAsia="zh-CN"/>
              </w:rPr>
              <w:t>调节导电杆外露尺寸</w:t>
            </w:r>
            <w:r>
              <w:rPr>
                <w:rFonts w:hint="eastAsia" w:ascii="宋体" w:hAnsi="宋体"/>
                <w:sz w:val="21"/>
                <w:szCs w:val="21"/>
              </w:rPr>
              <w:t>、</w:t>
            </w:r>
            <w:r>
              <w:rPr>
                <w:rFonts w:hint="eastAsia" w:ascii="宋体" w:hAnsi="宋体"/>
                <w:sz w:val="21"/>
                <w:szCs w:val="21"/>
                <w:lang w:val="en-US" w:eastAsia="zh-CN"/>
              </w:rPr>
              <w:t>螺母位置尺寸</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rPr>
              <w:t xml:space="preserve">尺寸符合要求。 </w:t>
            </w:r>
          </w:p>
          <w:p>
            <w:pPr>
              <w:pStyle w:val="2"/>
              <w:rPr>
                <w:rFonts w:hint="eastAsia"/>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lang w:val="en-US" w:eastAsia="zh-CN"/>
              </w:rPr>
              <w:t>主体装配</w:t>
            </w:r>
            <w:r>
              <w:rPr>
                <w:rFonts w:hint="eastAsia" w:ascii="宋体" w:hAnsi="宋体"/>
                <w:szCs w:val="21"/>
              </w:rPr>
              <w:t xml:space="preserve">     产品名称：</w:t>
            </w:r>
            <w:r>
              <w:rPr>
                <w:rFonts w:hint="eastAsia" w:ascii="宋体" w:hAnsi="宋体"/>
                <w:szCs w:val="21"/>
                <w:lang w:val="en-US" w:eastAsia="zh-CN"/>
              </w:rPr>
              <w:t>真空断路器、型号规格：YDZW32-12-630/25 、数量：3台。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lang w:val="en-US" w:eastAsia="zh-CN"/>
              </w:rPr>
              <w:t>吴明虎按</w:t>
            </w:r>
            <w:r>
              <w:rPr>
                <w:rFonts w:hint="eastAsia" w:ascii="宋体" w:hAnsi="宋体"/>
                <w:sz w:val="21"/>
                <w:szCs w:val="21"/>
              </w:rPr>
              <w:t>要求</w:t>
            </w:r>
            <w:r>
              <w:rPr>
                <w:rFonts w:hint="eastAsia" w:ascii="宋体" w:hAnsi="宋体"/>
                <w:sz w:val="21"/>
                <w:szCs w:val="21"/>
                <w:lang w:eastAsia="zh-CN"/>
              </w:rPr>
              <w:t>先将绝缘支柱和灭弧装置组装在一起</w:t>
            </w:r>
            <w:r>
              <w:rPr>
                <w:rFonts w:hint="eastAsia" w:ascii="宋体" w:hAnsi="宋体"/>
                <w:sz w:val="21"/>
                <w:szCs w:val="21"/>
              </w:rPr>
              <w:t>，</w:t>
            </w:r>
            <w:r>
              <w:rPr>
                <w:rFonts w:hint="eastAsia" w:ascii="宋体" w:hAnsi="宋体"/>
                <w:sz w:val="21"/>
                <w:szCs w:val="21"/>
                <w:lang w:eastAsia="zh-CN"/>
              </w:rPr>
              <w:t>再固定在箱体上。</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eastAsia="zh-CN"/>
              </w:rPr>
              <w:t>相间中心距</w:t>
            </w:r>
            <w:r>
              <w:rPr>
                <w:rFonts w:hint="eastAsia" w:ascii="宋体" w:hAnsi="宋体"/>
                <w:sz w:val="21"/>
                <w:szCs w:val="21"/>
                <w:lang w:val="en-US" w:eastAsia="zh-CN"/>
              </w:rPr>
              <w:t>340mm</w:t>
            </w:r>
            <w:r>
              <w:rPr>
                <w:rFonts w:hint="eastAsia" w:ascii="宋体" w:hAnsi="宋体"/>
                <w:sz w:val="21"/>
                <w:szCs w:val="21"/>
              </w:rPr>
              <w:t>、</w:t>
            </w:r>
            <w:r>
              <w:rPr>
                <w:rFonts w:hint="eastAsia" w:ascii="宋体" w:hAnsi="宋体"/>
                <w:sz w:val="21"/>
                <w:szCs w:val="21"/>
                <w:lang w:val="en-US" w:eastAsia="zh-CN"/>
              </w:rPr>
              <w:t>紧固到位</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rPr>
              <w:t xml:space="preserve">尺寸符合要求。 </w:t>
            </w:r>
          </w:p>
          <w:p>
            <w:pPr>
              <w:rPr>
                <w:rFonts w:hint="eastAsia" w:ascii="宋体" w:hAnsi="宋体"/>
                <w:szCs w:val="21"/>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lang w:eastAsia="zh-CN"/>
              </w:rPr>
              <w:t>电气配线</w:t>
            </w:r>
            <w:r>
              <w:rPr>
                <w:rFonts w:hint="eastAsia" w:ascii="宋体" w:hAnsi="宋体"/>
                <w:szCs w:val="21"/>
              </w:rPr>
              <w:t xml:space="preserve">     产品名称：</w:t>
            </w:r>
            <w:r>
              <w:rPr>
                <w:rFonts w:hint="eastAsia" w:ascii="宋体" w:hAnsi="宋体"/>
                <w:szCs w:val="21"/>
                <w:lang w:val="en-US" w:eastAsia="zh-CN"/>
              </w:rPr>
              <w:t>真空断路器、型号规格：YDZW32-12-630/25 、数量：3台。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lang w:val="en-US" w:eastAsia="zh-CN"/>
              </w:rPr>
              <w:t>龚明海按</w:t>
            </w:r>
            <w:r>
              <w:rPr>
                <w:rFonts w:hint="eastAsia" w:ascii="宋体" w:hAnsi="宋体"/>
                <w:sz w:val="21"/>
                <w:szCs w:val="21"/>
              </w:rPr>
              <w:t>要求</w:t>
            </w:r>
            <w:r>
              <w:rPr>
                <w:rFonts w:hint="eastAsia" w:ascii="宋体" w:hAnsi="宋体"/>
                <w:sz w:val="21"/>
                <w:szCs w:val="21"/>
                <w:lang w:eastAsia="zh-CN"/>
              </w:rPr>
              <w:t>选取适应规格的电线与内部附件相连。</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eastAsia="zh-CN"/>
              </w:rPr>
              <w:t>电线的规格型号</w:t>
            </w:r>
            <w:r>
              <w:rPr>
                <w:rFonts w:hint="eastAsia" w:ascii="宋体" w:hAnsi="宋体"/>
                <w:sz w:val="21"/>
                <w:szCs w:val="21"/>
              </w:rPr>
              <w:t>、</w:t>
            </w:r>
            <w:r>
              <w:rPr>
                <w:rFonts w:hint="eastAsia" w:ascii="宋体" w:hAnsi="宋体"/>
                <w:sz w:val="21"/>
                <w:szCs w:val="21"/>
                <w:lang w:val="en-US" w:eastAsia="zh-CN"/>
              </w:rPr>
              <w:t>连接正确</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安装的电线规格</w:t>
            </w:r>
            <w:r>
              <w:rPr>
                <w:rFonts w:hint="eastAsia" w:ascii="宋体" w:hAnsi="宋体"/>
                <w:sz w:val="21"/>
                <w:szCs w:val="21"/>
              </w:rPr>
              <w:t xml:space="preserve">符合要求。 </w:t>
            </w:r>
          </w:p>
          <w:p>
            <w:pPr>
              <w:pStyle w:val="2"/>
              <w:rPr>
                <w:rFonts w:hint="eastAsia" w:ascii="宋体" w:hAnsi="宋体"/>
                <w:sz w:val="21"/>
                <w:szCs w:val="21"/>
              </w:rPr>
            </w:pPr>
          </w:p>
          <w:p>
            <w:pPr>
              <w:rPr>
                <w:rFonts w:hint="eastAsia" w:ascii="宋体" w:hAnsi="宋体"/>
                <w:szCs w:val="21"/>
                <w:lang w:val="en-US" w:eastAsia="zh-CN"/>
              </w:rPr>
            </w:pPr>
            <w:r>
              <w:rPr>
                <w:rFonts w:hint="eastAsia" w:ascii="宋体" w:hAnsi="宋体" w:cs="Times New Roman"/>
                <w:szCs w:val="21"/>
              </w:rPr>
              <w:t>◆工序：</w:t>
            </w:r>
            <w:r>
              <w:rPr>
                <w:rFonts w:hint="eastAsia" w:ascii="宋体" w:hAnsi="宋体" w:cs="宋体"/>
                <w:szCs w:val="21"/>
                <w:highlight w:val="none"/>
                <w:lang w:eastAsia="zh-CN"/>
              </w:rPr>
              <w:t>主体件及机构</w:t>
            </w:r>
            <w:r>
              <w:rPr>
                <w:rFonts w:hint="eastAsia" w:ascii="宋体" w:hAnsi="宋体" w:cs="宋体"/>
                <w:szCs w:val="21"/>
                <w:highlight w:val="none"/>
              </w:rPr>
              <w:t>安装</w:t>
            </w:r>
            <w:r>
              <w:rPr>
                <w:rFonts w:hint="eastAsia" w:ascii="宋体" w:hAnsi="宋体" w:cs="Times New Roman"/>
                <w:szCs w:val="21"/>
              </w:rPr>
              <w:t xml:space="preserve">     产品名称：</w:t>
            </w:r>
            <w:r>
              <w:rPr>
                <w:rFonts w:hint="eastAsia" w:ascii="宋体" w:hAnsi="宋体"/>
                <w:szCs w:val="21"/>
                <w:lang w:val="en-US" w:eastAsia="zh-CN"/>
              </w:rPr>
              <w:t>真空断路器、型号规格：YDZW32-12-630/25 、数量：3台。</w:t>
            </w:r>
          </w:p>
          <w:p>
            <w:pPr>
              <w:rPr>
                <w:rFonts w:hint="eastAsia" w:ascii="宋体" w:hAnsi="宋体" w:cs="Times New Roman"/>
                <w:szCs w:val="21"/>
              </w:rPr>
            </w:pPr>
            <w:r>
              <w:rPr>
                <w:rFonts w:hint="eastAsia" w:ascii="宋体" w:hAnsi="宋体" w:cs="Times New Roman"/>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cs="Times New Roman"/>
                <w:szCs w:val="21"/>
              </w:rPr>
              <w:t>。</w:t>
            </w:r>
          </w:p>
          <w:p>
            <w:pPr>
              <w:rPr>
                <w:rFonts w:hint="eastAsia" w:ascii="宋体" w:hAnsi="宋体" w:cs="Times New Roman"/>
                <w:sz w:val="21"/>
                <w:szCs w:val="21"/>
                <w:lang w:val="en-US" w:eastAsia="zh-CN"/>
              </w:rPr>
            </w:pPr>
            <w:r>
              <w:rPr>
                <w:rFonts w:hint="eastAsia" w:ascii="宋体" w:hAnsi="宋体" w:cs="Times New Roman"/>
                <w:sz w:val="21"/>
                <w:szCs w:val="21"/>
              </w:rPr>
              <w:t>操作：员工</w:t>
            </w:r>
            <w:r>
              <w:rPr>
                <w:rFonts w:hint="eastAsia" w:ascii="宋体" w:hAnsi="宋体" w:cs="Times New Roman"/>
                <w:sz w:val="21"/>
                <w:szCs w:val="21"/>
                <w:lang w:val="en-US" w:eastAsia="zh-CN"/>
              </w:rPr>
              <w:t>董清明、龚明海</w:t>
            </w:r>
            <w:r>
              <w:rPr>
                <w:rFonts w:hint="eastAsia" w:ascii="宋体" w:hAnsi="宋体"/>
                <w:sz w:val="21"/>
                <w:szCs w:val="21"/>
                <w:highlight w:val="none"/>
                <w:lang w:val="en-US" w:eastAsia="zh-CN"/>
              </w:rPr>
              <w:t>等</w:t>
            </w:r>
            <w:r>
              <w:rPr>
                <w:rFonts w:hint="eastAsia" w:ascii="宋体" w:hAnsi="宋体" w:cs="Times New Roman"/>
                <w:sz w:val="21"/>
                <w:szCs w:val="21"/>
                <w:lang w:val="en-US" w:eastAsia="zh-CN"/>
              </w:rPr>
              <w:t>按要求进行</w:t>
            </w:r>
            <w:r>
              <w:rPr>
                <w:rFonts w:hint="eastAsia" w:ascii="宋体" w:hAnsi="宋体" w:cs="宋体"/>
                <w:szCs w:val="21"/>
                <w:highlight w:val="none"/>
                <w:lang w:eastAsia="zh-CN"/>
              </w:rPr>
              <w:t>主体件及机构</w:t>
            </w:r>
            <w:r>
              <w:rPr>
                <w:rFonts w:hint="eastAsia" w:ascii="宋体" w:hAnsi="宋体" w:cs="Times New Roman"/>
                <w:sz w:val="21"/>
                <w:szCs w:val="21"/>
                <w:lang w:val="en-US" w:eastAsia="zh-CN"/>
              </w:rPr>
              <w:t>安装：（1）将操作机构放入安装位置，同时将三个拨叉与机构正确连接，再用内六角螺钉(黑色)、平垫(彩锌)、弹垫(彩锌)将操动机构两端与壳体固定；挂簧销及复位拉簧安装：将销穿过储能手柄对应孔中，在安装好拉簧，用尖嘴钳钳住拉簧另一端挂到箱体上对应销上沟槽内。</w:t>
            </w:r>
          </w:p>
          <w:p>
            <w:pPr>
              <w:numPr>
                <w:ilvl w:val="0"/>
                <w:numId w:val="6"/>
              </w:numPr>
              <w:rPr>
                <w:rFonts w:hint="eastAsia" w:ascii="宋体" w:hAnsi="宋体" w:cs="Times New Roman"/>
                <w:sz w:val="21"/>
                <w:szCs w:val="21"/>
                <w:lang w:val="en-US" w:eastAsia="zh-CN"/>
              </w:rPr>
            </w:pPr>
            <w:r>
              <w:rPr>
                <w:rFonts w:hint="eastAsia" w:ascii="宋体" w:hAnsi="宋体" w:cs="Times New Roman"/>
                <w:sz w:val="21"/>
                <w:szCs w:val="21"/>
                <w:lang w:val="en-US" w:eastAsia="zh-CN"/>
              </w:rPr>
              <w:t>缓冲垫的安装：缓冲胶垫与缓冲垫片使用六角螺栓M6×30，弹垫平垫紧固。</w:t>
            </w:r>
          </w:p>
          <w:p>
            <w:pPr>
              <w:numPr>
                <w:ilvl w:val="0"/>
                <w:numId w:val="0"/>
              </w:numPr>
              <w:rPr>
                <w:rFonts w:hint="eastAsia" w:ascii="宋体" w:hAnsi="宋体" w:cs="Times New Roman"/>
                <w:sz w:val="21"/>
                <w:szCs w:val="21"/>
                <w:lang w:val="en-US" w:eastAsia="zh-CN"/>
              </w:rPr>
            </w:pPr>
            <w:r>
              <w:rPr>
                <w:rFonts w:hint="eastAsia" w:ascii="宋体" w:hAnsi="宋体" w:cs="Times New Roman"/>
                <w:sz w:val="21"/>
                <w:szCs w:val="21"/>
                <w:lang w:val="en-US" w:eastAsia="zh-CN"/>
              </w:rPr>
              <w:t>（3）先将推杆按图示竖起，再将挂簧轴装入推杆，两側装上挂簧轴套，将分闸簧挂板装在挂簧轴上，再装上平垫12(彩锌)和开口销，同时开销轴与机构及推杆连接：如图所示，将机构销轴穿过机构拐臂、推杆对应的孔中，在拐臂两侧的销轴上垫上平垫12，销轴两端穿上开口销，同时开口销短端扳弯。</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（4）超程开距调整：手动分合闻十次后再次测量开关分合间数据及初始位，进行调试超程接近于3mm。</w:t>
            </w:r>
          </w:p>
          <w:p>
            <w:pPr>
              <w:rPr>
                <w:rFonts w:hint="eastAsia" w:ascii="宋体" w:hAnsi="宋体" w:cs="Times New Roman"/>
                <w:sz w:val="21"/>
                <w:szCs w:val="21"/>
              </w:rPr>
            </w:pPr>
            <w:r>
              <w:rPr>
                <w:rFonts w:hint="eastAsia" w:ascii="宋体" w:hAnsi="宋体" w:cs="Times New Roman"/>
                <w:sz w:val="21"/>
                <w:szCs w:val="21"/>
              </w:rPr>
              <w:t>主要工艺控制点：</w:t>
            </w:r>
            <w:r>
              <w:rPr>
                <w:rFonts w:hint="eastAsia" w:ascii="宋体" w:hAnsi="宋体" w:cs="Times New Roman"/>
                <w:sz w:val="21"/>
                <w:szCs w:val="21"/>
                <w:lang w:val="en-US" w:eastAsia="zh-CN"/>
              </w:rPr>
              <w:t>超程误差不超</w:t>
            </w:r>
            <w:r>
              <w:rPr>
                <w:rFonts w:hint="eastAsia" w:ascii="宋体" w:hAnsi="宋体" w:cs="Times New Roman"/>
                <w:sz w:val="21"/>
                <w:szCs w:val="21"/>
                <w:highlight w:val="none"/>
                <w:lang w:val="en-US" w:eastAsia="zh-CN"/>
              </w:rPr>
              <w:t>过3mm</w:t>
            </w:r>
            <w:r>
              <w:rPr>
                <w:rFonts w:hint="eastAsia" w:ascii="宋体" w:hAnsi="宋体" w:cs="Times New Roman"/>
                <w:sz w:val="21"/>
                <w:szCs w:val="21"/>
                <w:highlight w:val="none"/>
              </w:rPr>
              <w:t>。</w:t>
            </w:r>
          </w:p>
          <w:p>
            <w:pPr>
              <w:rPr>
                <w:rFonts w:hint="eastAsia" w:ascii="宋体" w:hAnsi="宋体" w:cs="Times New Roman"/>
                <w:sz w:val="21"/>
                <w:szCs w:val="21"/>
              </w:rPr>
            </w:pPr>
            <w:r>
              <w:rPr>
                <w:rFonts w:hint="eastAsia" w:ascii="宋体" w:hAnsi="宋体" w:cs="Times New Roman"/>
                <w:sz w:val="21"/>
                <w:szCs w:val="21"/>
              </w:rPr>
              <w:t>现场查看</w:t>
            </w:r>
            <w:r>
              <w:rPr>
                <w:rFonts w:hint="eastAsia" w:ascii="宋体" w:hAnsi="宋体" w:cs="Times New Roman"/>
                <w:sz w:val="21"/>
                <w:szCs w:val="21"/>
                <w:lang w:val="en-US" w:eastAsia="zh-CN"/>
              </w:rPr>
              <w:t>超程误差</w:t>
            </w:r>
            <w:r>
              <w:rPr>
                <w:rFonts w:hint="eastAsia" w:ascii="宋体" w:hAnsi="宋体" w:cs="Times New Roman"/>
                <w:sz w:val="21"/>
                <w:szCs w:val="21"/>
              </w:rPr>
              <w:t>符合要求。</w:t>
            </w:r>
          </w:p>
          <w:p>
            <w:pPr>
              <w:pStyle w:val="2"/>
              <w:rPr>
                <w:rFonts w:hint="eastAsia" w:ascii="宋体" w:hAnsi="宋体"/>
                <w:sz w:val="21"/>
                <w:szCs w:val="21"/>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rPr>
              <w:t>互感器</w:t>
            </w:r>
            <w:r>
              <w:rPr>
                <w:rFonts w:hint="eastAsia" w:ascii="宋体" w:hAnsi="宋体" w:cs="宋体"/>
                <w:szCs w:val="21"/>
                <w:highlight w:val="none"/>
                <w:lang w:eastAsia="zh-CN"/>
              </w:rPr>
              <w:t>及复合控制器</w:t>
            </w:r>
            <w:r>
              <w:rPr>
                <w:rFonts w:hint="eastAsia" w:ascii="宋体" w:hAnsi="宋体" w:cs="宋体"/>
                <w:szCs w:val="21"/>
                <w:highlight w:val="none"/>
              </w:rPr>
              <w:t>装</w:t>
            </w:r>
            <w:r>
              <w:rPr>
                <w:rFonts w:hint="eastAsia" w:ascii="宋体" w:hAnsi="宋体" w:cs="宋体"/>
                <w:szCs w:val="21"/>
                <w:highlight w:val="none"/>
                <w:lang w:eastAsia="zh-CN"/>
              </w:rPr>
              <w:t>配</w:t>
            </w:r>
            <w:r>
              <w:rPr>
                <w:rFonts w:hint="eastAsia" w:ascii="宋体" w:hAnsi="宋体"/>
                <w:szCs w:val="21"/>
              </w:rPr>
              <w:t xml:space="preserve">   产品名称：</w:t>
            </w:r>
            <w:r>
              <w:rPr>
                <w:rFonts w:hint="eastAsia" w:ascii="宋体" w:hAnsi="宋体"/>
                <w:szCs w:val="21"/>
                <w:lang w:val="en-US" w:eastAsia="zh-CN"/>
              </w:rPr>
              <w:t>真空断路器、型号规格：YDZW32-12-630/25 、数量：3台。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cs="Times New Roman"/>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cs="Times New Roman"/>
                <w:sz w:val="21"/>
                <w:szCs w:val="21"/>
                <w:lang w:val="en-US" w:eastAsia="zh-CN"/>
              </w:rPr>
              <w:t>董清明、龚明海</w:t>
            </w:r>
            <w:r>
              <w:rPr>
                <w:rFonts w:hint="eastAsia" w:ascii="宋体" w:hAnsi="宋体"/>
                <w:sz w:val="21"/>
                <w:szCs w:val="21"/>
                <w:highlight w:val="none"/>
                <w:lang w:val="en-US" w:eastAsia="zh-CN"/>
              </w:rPr>
              <w:t>等将</w:t>
            </w:r>
            <w:r>
              <w:rPr>
                <w:rFonts w:hint="eastAsia" w:ascii="宋体" w:hAnsi="宋体"/>
                <w:sz w:val="21"/>
                <w:szCs w:val="21"/>
                <w:lang w:val="en-US" w:eastAsia="zh-CN"/>
              </w:rPr>
              <w:t>按</w:t>
            </w:r>
            <w:r>
              <w:rPr>
                <w:rFonts w:hint="eastAsia" w:ascii="宋体" w:hAnsi="宋体" w:cs="宋体"/>
                <w:szCs w:val="21"/>
                <w:highlight w:val="none"/>
              </w:rPr>
              <w:t>互感器</w:t>
            </w:r>
            <w:r>
              <w:rPr>
                <w:rFonts w:hint="eastAsia" w:ascii="宋体" w:hAnsi="宋体" w:cs="宋体"/>
                <w:szCs w:val="21"/>
                <w:highlight w:val="none"/>
                <w:lang w:eastAsia="zh-CN"/>
              </w:rPr>
              <w:t>固定在箱体上，再将</w:t>
            </w:r>
            <w:r>
              <w:rPr>
                <w:rFonts w:hint="eastAsia" w:ascii="宋体" w:hAnsi="宋体" w:cs="宋体"/>
                <w:szCs w:val="21"/>
                <w:highlight w:val="none"/>
              </w:rPr>
              <w:t>互感器</w:t>
            </w:r>
            <w:r>
              <w:rPr>
                <w:rFonts w:hint="eastAsia" w:ascii="宋体" w:hAnsi="宋体" w:cs="宋体"/>
                <w:szCs w:val="21"/>
                <w:highlight w:val="none"/>
                <w:lang w:eastAsia="zh-CN"/>
              </w:rPr>
              <w:t>电线引出箱体外；将复合控制器固定在箱体上；将</w:t>
            </w:r>
            <w:r>
              <w:rPr>
                <w:rFonts w:hint="eastAsia" w:ascii="宋体" w:hAnsi="宋体" w:cs="宋体"/>
                <w:szCs w:val="21"/>
                <w:highlight w:val="none"/>
              </w:rPr>
              <w:t>互感器</w:t>
            </w:r>
            <w:r>
              <w:rPr>
                <w:rFonts w:hint="eastAsia" w:ascii="宋体" w:hAnsi="宋体" w:cs="宋体"/>
                <w:szCs w:val="21"/>
                <w:highlight w:val="none"/>
                <w:lang w:eastAsia="zh-CN"/>
              </w:rPr>
              <w:t>电线与复合控制器对接</w:t>
            </w:r>
            <w:r>
              <w:rPr>
                <w:rFonts w:hint="eastAsia" w:ascii="宋体" w:hAnsi="宋体"/>
                <w:sz w:val="21"/>
                <w:szCs w:val="21"/>
                <w:lang w:eastAsia="zh-CN"/>
              </w:rPr>
              <w:t>。</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eastAsia="zh-CN"/>
              </w:rPr>
              <w:t>接线正确、紧固</w:t>
            </w:r>
            <w:r>
              <w:rPr>
                <w:rFonts w:hint="eastAsia" w:ascii="宋体" w:hAnsi="宋体"/>
                <w:sz w:val="21"/>
                <w:szCs w:val="21"/>
                <w:lang w:val="en-US" w:eastAsia="zh-CN"/>
              </w:rPr>
              <w:t>到</w:t>
            </w:r>
            <w:r>
              <w:rPr>
                <w:rFonts w:hint="eastAsia" w:ascii="宋体" w:hAnsi="宋体"/>
                <w:sz w:val="21"/>
                <w:szCs w:val="21"/>
                <w:lang w:eastAsia="zh-CN"/>
              </w:rPr>
              <w:t>位</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lang w:eastAsia="zh-CN"/>
              </w:rPr>
              <w:t>质量</w:t>
            </w:r>
            <w:r>
              <w:rPr>
                <w:rFonts w:hint="eastAsia" w:ascii="宋体" w:hAnsi="宋体"/>
                <w:sz w:val="21"/>
                <w:szCs w:val="21"/>
              </w:rPr>
              <w:t xml:space="preserve">符合要求。 </w:t>
            </w:r>
          </w:p>
          <w:p>
            <w:pPr>
              <w:rPr>
                <w:rFonts w:hint="eastAsia" w:ascii="宋体" w:hAnsi="宋体"/>
                <w:szCs w:val="21"/>
                <w:highlight w:val="none"/>
              </w:rPr>
            </w:pPr>
          </w:p>
          <w:p>
            <w:pPr>
              <w:rPr>
                <w:rFonts w:hint="default" w:ascii="宋体" w:hAnsi="宋体" w:eastAsia="宋体"/>
                <w:szCs w:val="21"/>
                <w:highlight w:val="none"/>
                <w:lang w:val="en-US" w:eastAsia="zh-CN"/>
              </w:rPr>
            </w:pPr>
            <w:r>
              <w:rPr>
                <w:rFonts w:hint="eastAsia" w:ascii="宋体" w:hAnsi="宋体"/>
                <w:szCs w:val="21"/>
                <w:highlight w:val="none"/>
              </w:rPr>
              <w:t>◆工序：</w:t>
            </w:r>
            <w:r>
              <w:rPr>
                <w:rFonts w:hint="eastAsia" w:ascii="宋体" w:hAnsi="宋体" w:cs="宋体"/>
                <w:szCs w:val="21"/>
                <w:highlight w:val="none"/>
                <w:lang w:eastAsia="zh-CN"/>
              </w:rPr>
              <w:t>电气参数测试</w:t>
            </w:r>
            <w:r>
              <w:rPr>
                <w:rFonts w:hint="eastAsia" w:ascii="宋体" w:hAnsi="宋体"/>
                <w:szCs w:val="21"/>
                <w:highlight w:val="none"/>
              </w:rPr>
              <w:t xml:space="preserve">      产品名称：</w:t>
            </w:r>
            <w:r>
              <w:rPr>
                <w:rFonts w:hint="eastAsia" w:ascii="宋体" w:hAnsi="宋体"/>
                <w:szCs w:val="21"/>
                <w:lang w:val="en-US" w:eastAsia="zh-CN"/>
              </w:rPr>
              <w:t>真空断路器、型号规格：YDZW32-12-630/25 、数量：3台。</w:t>
            </w:r>
          </w:p>
          <w:p>
            <w:pPr>
              <w:rPr>
                <w:rFonts w:hint="eastAsia" w:ascii="宋体" w:hAnsi="宋体"/>
                <w:szCs w:val="21"/>
              </w:rPr>
            </w:pPr>
            <w:r>
              <w:rPr>
                <w:rFonts w:hint="eastAsia" w:ascii="宋体" w:hAnsi="宋体"/>
                <w:szCs w:val="21"/>
                <w:lang w:eastAsia="zh-CN"/>
              </w:rPr>
              <w:t>检测</w:t>
            </w:r>
            <w:r>
              <w:rPr>
                <w:rFonts w:hint="eastAsia" w:ascii="宋体" w:hAnsi="宋体"/>
                <w:szCs w:val="21"/>
              </w:rPr>
              <w:t>设备：</w:t>
            </w:r>
            <w:r>
              <w:rPr>
                <w:rFonts w:hint="eastAsia" w:ascii="宋体" w:hAnsi="宋体"/>
                <w:szCs w:val="21"/>
                <w:highlight w:val="none"/>
                <w:lang w:eastAsia="zh-CN"/>
              </w:rPr>
              <w:t>高压开关动特性测试仪</w:t>
            </w:r>
            <w:r>
              <w:rPr>
                <w:rFonts w:hint="eastAsia" w:ascii="宋体" w:hAnsi="宋体"/>
                <w:szCs w:val="21"/>
              </w:rPr>
              <w:t>、</w:t>
            </w:r>
            <w:r>
              <w:rPr>
                <w:rFonts w:hint="eastAsia" w:ascii="宋体" w:hAnsi="宋体"/>
                <w:szCs w:val="21"/>
                <w:highlight w:val="none"/>
                <w:lang w:eastAsia="zh-CN"/>
              </w:rPr>
              <w:t>回路电阻测试仪</w:t>
            </w:r>
            <w:r>
              <w:rPr>
                <w:rFonts w:hint="eastAsia" w:ascii="宋体" w:hAnsi="宋体"/>
                <w:szCs w:val="21"/>
              </w:rPr>
              <w:t>。</w:t>
            </w:r>
          </w:p>
          <w:p>
            <w:pPr>
              <w:rPr>
                <w:rFonts w:hint="eastAsia" w:ascii="宋体" w:hAnsi="宋体"/>
                <w:sz w:val="21"/>
                <w:szCs w:val="21"/>
                <w:lang w:val="en-US" w:eastAsia="zh-CN"/>
              </w:rPr>
            </w:pPr>
            <w:r>
              <w:rPr>
                <w:rFonts w:hint="eastAsia" w:ascii="宋体" w:hAnsi="宋体"/>
                <w:sz w:val="21"/>
                <w:szCs w:val="21"/>
              </w:rPr>
              <w:t>操作：</w:t>
            </w:r>
            <w:r>
              <w:rPr>
                <w:rFonts w:hint="eastAsia" w:ascii="宋体" w:hAnsi="宋体"/>
                <w:sz w:val="21"/>
                <w:szCs w:val="21"/>
                <w:lang w:eastAsia="zh-CN"/>
              </w:rPr>
              <w:t>检验</w:t>
            </w:r>
            <w:r>
              <w:rPr>
                <w:rFonts w:hint="eastAsia" w:ascii="宋体" w:hAnsi="宋体"/>
                <w:sz w:val="21"/>
                <w:szCs w:val="21"/>
              </w:rPr>
              <w:t>员</w:t>
            </w:r>
            <w:r>
              <w:rPr>
                <w:rFonts w:hint="eastAsia" w:ascii="宋体" w:hAnsi="宋体"/>
                <w:sz w:val="21"/>
                <w:szCs w:val="21"/>
                <w:highlight w:val="none"/>
                <w:lang w:val="en-US" w:eastAsia="zh-CN"/>
              </w:rPr>
              <w:t>陈荣将</w:t>
            </w:r>
            <w:r>
              <w:rPr>
                <w:rFonts w:hint="eastAsia" w:ascii="宋体" w:hAnsi="宋体"/>
                <w:szCs w:val="21"/>
                <w:highlight w:val="none"/>
                <w:lang w:eastAsia="zh-CN"/>
              </w:rPr>
              <w:t>高压开关动特性测试仪、回路电阻测试仪</w:t>
            </w:r>
            <w:r>
              <w:rPr>
                <w:rFonts w:hint="eastAsia" w:ascii="宋体" w:hAnsi="宋体"/>
                <w:sz w:val="21"/>
                <w:szCs w:val="21"/>
                <w:lang w:val="en-US" w:eastAsia="zh-CN"/>
              </w:rPr>
              <w:t>按</w:t>
            </w:r>
            <w:r>
              <w:rPr>
                <w:rFonts w:hint="eastAsia" w:ascii="宋体" w:hAnsi="宋体"/>
                <w:sz w:val="21"/>
                <w:szCs w:val="21"/>
              </w:rPr>
              <w:t>要求</w:t>
            </w:r>
            <w:r>
              <w:rPr>
                <w:rFonts w:hint="eastAsia" w:ascii="宋体" w:hAnsi="宋体"/>
                <w:sz w:val="21"/>
                <w:szCs w:val="21"/>
                <w:lang w:val="en-US" w:eastAsia="zh-CN"/>
              </w:rPr>
              <w:t>与真空断路器连接在一起进行机械特性参数及主回路电阻的测试。</w:t>
            </w:r>
          </w:p>
          <w:p>
            <w:pPr>
              <w:rPr>
                <w:rFonts w:hint="eastAsia" w:ascii="宋体" w:hAnsi="宋体"/>
                <w:sz w:val="21"/>
                <w:szCs w:val="21"/>
              </w:rPr>
            </w:pPr>
            <w:r>
              <w:rPr>
                <w:rFonts w:hint="eastAsia" w:ascii="宋体" w:hAnsi="宋体"/>
                <w:sz w:val="21"/>
                <w:szCs w:val="21"/>
              </w:rPr>
              <w:t>操作符合要求，</w:t>
            </w:r>
            <w:r>
              <w:rPr>
                <w:rFonts w:hint="eastAsia" w:ascii="宋体" w:hAnsi="宋体"/>
                <w:sz w:val="21"/>
                <w:szCs w:val="21"/>
                <w:lang w:eastAsia="zh-CN"/>
              </w:rPr>
              <w:t>检验</w:t>
            </w:r>
            <w:r>
              <w:rPr>
                <w:rFonts w:hint="eastAsia" w:ascii="宋体" w:hAnsi="宋体"/>
                <w:sz w:val="21"/>
                <w:szCs w:val="21"/>
              </w:rPr>
              <w:t>员</w:t>
            </w:r>
            <w:r>
              <w:rPr>
                <w:rFonts w:hint="eastAsia" w:ascii="宋体" w:hAnsi="宋体" w:cs="宋体"/>
                <w:sz w:val="21"/>
                <w:szCs w:val="21"/>
              </w:rPr>
              <w:t>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val="en-US" w:eastAsia="zh-CN"/>
              </w:rPr>
              <w:t>特性参数合格</w:t>
            </w:r>
            <w:r>
              <w:rPr>
                <w:rFonts w:hint="eastAsia" w:ascii="宋体" w:hAnsi="宋体"/>
                <w:sz w:val="21"/>
                <w:szCs w:val="21"/>
                <w:highlight w:val="none"/>
                <w:lang w:val="en-US" w:eastAsia="zh-CN"/>
              </w:rPr>
              <w:t>、</w:t>
            </w:r>
            <w:r>
              <w:rPr>
                <w:rFonts w:hint="eastAsia" w:ascii="宋体" w:hAnsi="宋体"/>
                <w:szCs w:val="21"/>
                <w:highlight w:val="none"/>
                <w:lang w:eastAsia="zh-CN"/>
              </w:rPr>
              <w:t>回路电阻</w:t>
            </w:r>
            <w:r>
              <w:rPr>
                <w:rFonts w:hint="eastAsia" w:ascii="宋体" w:hAnsi="宋体"/>
                <w:szCs w:val="21"/>
                <w:highlight w:val="none"/>
                <w:lang w:val="en-US" w:eastAsia="zh-CN"/>
              </w:rPr>
              <w:t>值合格</w:t>
            </w:r>
            <w:r>
              <w:rPr>
                <w:rFonts w:hint="eastAsia" w:ascii="宋体" w:hAnsi="宋体"/>
                <w:sz w:val="21"/>
                <w:szCs w:val="21"/>
                <w:highlight w:val="none"/>
              </w:rPr>
              <w:t>。</w:t>
            </w:r>
          </w:p>
          <w:p>
            <w:pPr>
              <w:rPr>
                <w:rFonts w:hint="eastAsia" w:ascii="宋体" w:hAnsi="宋体"/>
                <w:sz w:val="21"/>
                <w:szCs w:val="21"/>
              </w:rPr>
            </w:pPr>
            <w:r>
              <w:rPr>
                <w:rFonts w:hint="eastAsia" w:ascii="宋体" w:hAnsi="宋体"/>
                <w:sz w:val="21"/>
                <w:szCs w:val="21"/>
              </w:rPr>
              <w:t>现场查看</w:t>
            </w:r>
            <w:r>
              <w:rPr>
                <w:rFonts w:hint="eastAsia" w:ascii="宋体" w:hAnsi="宋体" w:cs="宋体"/>
                <w:szCs w:val="21"/>
                <w:highlight w:val="none"/>
                <w:lang w:eastAsia="zh-CN"/>
              </w:rPr>
              <w:t>电气参数测试</w:t>
            </w:r>
            <w:r>
              <w:rPr>
                <w:rFonts w:hint="eastAsia" w:ascii="宋体" w:hAnsi="宋体"/>
                <w:sz w:val="21"/>
                <w:szCs w:val="21"/>
              </w:rPr>
              <w:t xml:space="preserve">符合要求。 </w:t>
            </w:r>
          </w:p>
          <w:p>
            <w:pPr>
              <w:rPr>
                <w:rFonts w:hint="eastAsia" w:ascii="宋体" w:hAnsi="宋体"/>
                <w:sz w:val="21"/>
                <w:szCs w:val="21"/>
              </w:rPr>
            </w:pPr>
          </w:p>
          <w:p>
            <w:pPr>
              <w:rPr>
                <w:rFonts w:hint="default" w:ascii="宋体" w:hAnsi="宋体" w:eastAsia="宋体" w:cs="Times New Roman"/>
                <w:szCs w:val="21"/>
                <w:lang w:val="en-US" w:eastAsia="zh-CN"/>
              </w:rPr>
            </w:pPr>
            <w:r>
              <w:rPr>
                <w:rFonts w:hint="eastAsia" w:ascii="宋体" w:hAnsi="宋体" w:cs="Times New Roman"/>
                <w:szCs w:val="21"/>
              </w:rPr>
              <w:t>◆工序：</w:t>
            </w:r>
            <w:r>
              <w:rPr>
                <w:rFonts w:hint="eastAsia" w:ascii="宋体" w:hAnsi="宋体" w:cs="Times New Roman"/>
                <w:szCs w:val="21"/>
                <w:lang w:val="en-US" w:eastAsia="zh-CN"/>
              </w:rPr>
              <w:t>耐压试验</w:t>
            </w:r>
            <w:r>
              <w:rPr>
                <w:rFonts w:hint="eastAsia" w:ascii="宋体" w:hAnsi="宋体" w:cs="Times New Roman"/>
                <w:szCs w:val="21"/>
              </w:rPr>
              <w:t xml:space="preserve">     产品名称：</w:t>
            </w:r>
            <w:r>
              <w:rPr>
                <w:rFonts w:hint="eastAsia" w:ascii="宋体" w:hAnsi="宋体"/>
                <w:szCs w:val="21"/>
                <w:lang w:val="en-US" w:eastAsia="zh-CN"/>
              </w:rPr>
              <w:t>型号规格：YDZW32-12-630/25 、数量：3台。</w:t>
            </w:r>
          </w:p>
          <w:p>
            <w:pPr>
              <w:rPr>
                <w:rFonts w:hint="eastAsia" w:ascii="宋体" w:hAnsi="宋体" w:cs="Times New Roman"/>
                <w:szCs w:val="21"/>
              </w:rPr>
            </w:pPr>
            <w:r>
              <w:rPr>
                <w:rFonts w:hint="eastAsia" w:ascii="宋体" w:hAnsi="宋体" w:cs="Times New Roman"/>
                <w:szCs w:val="21"/>
                <w:lang w:val="en-US" w:eastAsia="zh-CN"/>
              </w:rPr>
              <w:t>检验</w:t>
            </w:r>
            <w:r>
              <w:rPr>
                <w:rFonts w:hint="eastAsia" w:ascii="宋体" w:hAnsi="宋体" w:cs="Times New Roman"/>
                <w:szCs w:val="21"/>
              </w:rPr>
              <w:t>设备：</w:t>
            </w:r>
            <w:r>
              <w:rPr>
                <w:rFonts w:hint="eastAsia" w:ascii="宋体" w:hAnsi="宋体" w:cs="Times New Roman"/>
                <w:szCs w:val="21"/>
                <w:lang w:val="en-US" w:eastAsia="zh-CN"/>
              </w:rPr>
              <w:t>工频耐压测试成套设备</w:t>
            </w:r>
            <w:r>
              <w:rPr>
                <w:rFonts w:hint="eastAsia" w:ascii="宋体" w:hAnsi="宋体" w:cs="Times New Roman"/>
                <w:szCs w:val="21"/>
              </w:rPr>
              <w:t>。</w:t>
            </w:r>
          </w:p>
          <w:p>
            <w:pPr>
              <w:rPr>
                <w:rFonts w:hint="eastAsia" w:ascii="宋体" w:hAnsi="宋体" w:cs="Times New Roman"/>
                <w:sz w:val="21"/>
                <w:szCs w:val="21"/>
                <w:lang w:val="en-US" w:eastAsia="zh-CN"/>
              </w:rPr>
            </w:pPr>
            <w:r>
              <w:rPr>
                <w:rFonts w:hint="eastAsia" w:ascii="宋体" w:hAnsi="宋体" w:cs="Times New Roman"/>
                <w:sz w:val="21"/>
                <w:szCs w:val="21"/>
              </w:rPr>
              <w:t>操作：</w:t>
            </w:r>
            <w:r>
              <w:rPr>
                <w:rFonts w:hint="eastAsia" w:ascii="宋体" w:hAnsi="宋体" w:cs="Times New Roman"/>
                <w:sz w:val="21"/>
                <w:szCs w:val="21"/>
                <w:lang w:val="en-US" w:eastAsia="zh-CN"/>
              </w:rPr>
              <w:t>检验员</w:t>
            </w:r>
            <w:r>
              <w:rPr>
                <w:rFonts w:hint="eastAsia" w:ascii="宋体" w:hAnsi="宋体"/>
                <w:sz w:val="21"/>
                <w:szCs w:val="21"/>
                <w:highlight w:val="none"/>
                <w:lang w:val="en-US" w:eastAsia="zh-CN"/>
              </w:rPr>
              <w:t>陈荣</w:t>
            </w:r>
            <w:r>
              <w:rPr>
                <w:rFonts w:hint="eastAsia" w:ascii="宋体" w:hAnsi="宋体" w:cs="Times New Roman"/>
                <w:sz w:val="21"/>
                <w:szCs w:val="21"/>
                <w:lang w:val="en-US" w:eastAsia="zh-CN"/>
              </w:rPr>
              <w:t>按检验作业指导书要求进行检测，检测内容为：</w:t>
            </w:r>
          </w:p>
          <w:p>
            <w:pPr>
              <w:numPr>
                <w:ilvl w:val="0"/>
                <w:numId w:val="7"/>
              </w:numPr>
              <w:rPr>
                <w:rFonts w:hint="eastAsia" w:ascii="宋体" w:hAnsi="宋体" w:cs="Times New Roman"/>
                <w:sz w:val="21"/>
                <w:szCs w:val="21"/>
                <w:lang w:val="en-US" w:eastAsia="zh-CN"/>
              </w:rPr>
            </w:pPr>
            <w:r>
              <w:rPr>
                <w:rFonts w:hint="eastAsia" w:ascii="宋体" w:hAnsi="宋体" w:cs="Times New Roman"/>
                <w:sz w:val="21"/>
                <w:szCs w:val="21"/>
                <w:lang w:val="en-US" w:eastAsia="zh-CN"/>
              </w:rPr>
              <w:t>主回路断口工频耐压试验；</w:t>
            </w:r>
          </w:p>
          <w:p>
            <w:pPr>
              <w:numPr>
                <w:ilvl w:val="0"/>
                <w:numId w:val="8"/>
              </w:numPr>
              <w:rPr>
                <w:rFonts w:hint="eastAsia" w:ascii="宋体" w:hAnsi="宋体" w:cs="Times New Roman"/>
                <w:sz w:val="21"/>
                <w:szCs w:val="21"/>
                <w:lang w:val="en-US" w:eastAsia="zh-CN"/>
              </w:rPr>
            </w:pPr>
            <w:r>
              <w:rPr>
                <w:rFonts w:hint="eastAsia" w:ascii="宋体" w:hAnsi="宋体" w:cs="Times New Roman"/>
                <w:sz w:val="21"/>
                <w:szCs w:val="21"/>
                <w:lang w:val="en-US" w:eastAsia="zh-CN"/>
              </w:rPr>
              <w:t>主回路对地工频耐压试验；</w:t>
            </w:r>
          </w:p>
          <w:p>
            <w:pPr>
              <w:numPr>
                <w:ilvl w:val="0"/>
                <w:numId w:val="8"/>
              </w:numPr>
              <w:rPr>
                <w:rFonts w:hint="default" w:ascii="宋体" w:hAnsi="宋体" w:cs="Times New Roman"/>
                <w:sz w:val="21"/>
                <w:szCs w:val="21"/>
                <w:lang w:val="en-US" w:eastAsia="zh-CN"/>
              </w:rPr>
            </w:pPr>
            <w:r>
              <w:rPr>
                <w:rFonts w:hint="eastAsia" w:ascii="宋体" w:hAnsi="宋体" w:cs="Times New Roman"/>
                <w:sz w:val="21"/>
                <w:szCs w:val="21"/>
                <w:lang w:val="en-US" w:eastAsia="zh-CN"/>
              </w:rPr>
              <w:t>主回路相间工频耐压试验。</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产品检测室正在进行主回路隔离断口工频耐压试验，查其检测的具体要求如下：</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1)确认断路器状态为＂分”</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2)耐压设备高压输出端接断路器A、B、C三相进线端(A、B、C三相短接)，耐压设备接地端接到断路器A、B、C三相出线端(A、B、C三相短接)。要保证进出线的连接可靠；</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3)人员退出耐压室，把连接到调压器地线的LINK棒放在进门处，关闭好耐压室隔断门；</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4)启动工频耐压测试电源，缓缓调整输出电压到48kV；</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5)电压输出达到48kV后，启动计时器，持续时间1min，在试验中不应发生击穿性放电现象；</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6)若有放电并调压源无输出，立即关掉调压源停止按钮，并关掉调压源供电开关，打开耐压室隔断门，用LINK棒对断路器及高压输出端进行放电，取出断路器进行问题排查；</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7)正常测试完成后，缓缓调整电源输出电压到0，按调压源停止按钮，关闭调压源电源。打开耐压室隔断门用LNK棒对断路器及高压输出端进行放电，拆除连接线，推出耐压室转下道工序。</w:t>
            </w:r>
          </w:p>
          <w:p>
            <w:pPr>
              <w:rPr>
                <w:rFonts w:hint="eastAsia" w:ascii="宋体" w:hAnsi="宋体" w:cs="Times New Roman"/>
                <w:sz w:val="21"/>
                <w:szCs w:val="21"/>
                <w:highlight w:val="none"/>
              </w:rPr>
            </w:pPr>
            <w:r>
              <w:rPr>
                <w:rFonts w:hint="eastAsia" w:ascii="宋体" w:hAnsi="宋体" w:cs="Times New Roman"/>
                <w:sz w:val="21"/>
                <w:szCs w:val="21"/>
                <w:lang w:val="en-US" w:eastAsia="zh-CN"/>
              </w:rPr>
              <w:t>准备事项</w:t>
            </w:r>
            <w:r>
              <w:rPr>
                <w:rFonts w:hint="eastAsia" w:ascii="宋体" w:hAnsi="宋体" w:cs="Times New Roman"/>
                <w:sz w:val="21"/>
                <w:szCs w:val="21"/>
              </w:rPr>
              <w:t>：</w:t>
            </w:r>
            <w:r>
              <w:rPr>
                <w:rFonts w:hint="eastAsia" w:ascii="宋体" w:hAnsi="宋体" w:cs="Times New Roman"/>
                <w:sz w:val="21"/>
                <w:szCs w:val="21"/>
                <w:lang w:val="en-US" w:eastAsia="zh-CN"/>
              </w:rPr>
              <w:t>工作前需检查工</w:t>
            </w:r>
            <w:r>
              <w:rPr>
                <w:rFonts w:hint="eastAsia" w:ascii="宋体" w:hAnsi="宋体" w:cs="Times New Roman"/>
                <w:sz w:val="21"/>
                <w:szCs w:val="21"/>
                <w:highlight w:val="none"/>
                <w:lang w:val="en-US" w:eastAsia="zh-CN"/>
              </w:rPr>
              <w:t>位是否整洁，确保设备处于正常状态</w:t>
            </w:r>
            <w:r>
              <w:rPr>
                <w:rFonts w:hint="eastAsia" w:ascii="宋体" w:hAnsi="宋体" w:cs="Times New Roman"/>
                <w:sz w:val="21"/>
                <w:szCs w:val="21"/>
                <w:highlight w:val="none"/>
              </w:rPr>
              <w:t>。</w:t>
            </w:r>
          </w:p>
          <w:p>
            <w:pPr>
              <w:rPr>
                <w:rFonts w:hint="eastAsia" w:ascii="宋体" w:hAnsi="宋体" w:cs="Times New Roman"/>
                <w:sz w:val="21"/>
                <w:szCs w:val="21"/>
                <w:highlight w:val="none"/>
              </w:rPr>
            </w:pPr>
            <w:r>
              <w:rPr>
                <w:rFonts w:hint="eastAsia" w:ascii="宋体" w:hAnsi="宋体" w:cs="Times New Roman"/>
                <w:sz w:val="21"/>
                <w:szCs w:val="21"/>
                <w:highlight w:val="none"/>
              </w:rPr>
              <w:t>现场查看</w:t>
            </w:r>
            <w:r>
              <w:rPr>
                <w:rFonts w:hint="eastAsia" w:ascii="宋体" w:hAnsi="宋体" w:cs="Times New Roman"/>
                <w:sz w:val="21"/>
                <w:szCs w:val="21"/>
                <w:highlight w:val="none"/>
                <w:lang w:val="en-US" w:eastAsia="zh-CN"/>
              </w:rPr>
              <w:t>检验员操作</w:t>
            </w:r>
            <w:r>
              <w:rPr>
                <w:rFonts w:hint="eastAsia" w:ascii="宋体" w:hAnsi="宋体" w:cs="Times New Roman"/>
                <w:sz w:val="21"/>
                <w:szCs w:val="21"/>
                <w:highlight w:val="none"/>
              </w:rPr>
              <w:t>符合要求。</w:t>
            </w:r>
          </w:p>
          <w:p>
            <w:pPr>
              <w:pStyle w:val="2"/>
              <w:rPr>
                <w:rFonts w:hint="eastAsia" w:ascii="宋体" w:hAnsi="宋体" w:cs="Times New Roman"/>
                <w:sz w:val="21"/>
                <w:szCs w:val="21"/>
                <w:highlight w:val="none"/>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lang w:eastAsia="zh-CN"/>
              </w:rPr>
              <w:t>箱外安装封底盖</w:t>
            </w:r>
            <w:r>
              <w:rPr>
                <w:rFonts w:hint="eastAsia" w:ascii="宋体" w:hAnsi="宋体"/>
                <w:szCs w:val="21"/>
              </w:rPr>
              <w:t xml:space="preserve">      产品名称：</w:t>
            </w:r>
            <w:r>
              <w:rPr>
                <w:rFonts w:hint="eastAsia" w:ascii="宋体" w:hAnsi="宋体"/>
                <w:szCs w:val="21"/>
                <w:lang w:val="en-US" w:eastAsia="zh-CN"/>
              </w:rPr>
              <w:t>真空断路器、型号规格：YDZW32-12-630/25 、数量：3台。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cs="Times New Roman"/>
                <w:szCs w:val="21"/>
              </w:rPr>
              <w:t>。</w:t>
            </w:r>
          </w:p>
          <w:p>
            <w:pPr>
              <w:rPr>
                <w:rFonts w:hint="eastAsia" w:ascii="宋体" w:hAnsi="宋体"/>
                <w:sz w:val="21"/>
                <w:szCs w:val="21"/>
                <w:lang w:eastAsia="zh-CN"/>
              </w:rPr>
            </w:pPr>
            <w:r>
              <w:rPr>
                <w:rFonts w:hint="eastAsia" w:ascii="宋体" w:hAnsi="宋体"/>
                <w:sz w:val="21"/>
                <w:szCs w:val="21"/>
              </w:rPr>
              <w:t>操作：员工</w:t>
            </w:r>
            <w:r>
              <w:rPr>
                <w:rFonts w:hint="eastAsia" w:ascii="宋体" w:hAnsi="宋体"/>
                <w:sz w:val="21"/>
                <w:szCs w:val="21"/>
                <w:highlight w:val="none"/>
                <w:lang w:val="en-US" w:eastAsia="zh-CN"/>
              </w:rPr>
              <w:t>吴明虎将</w:t>
            </w:r>
            <w:r>
              <w:rPr>
                <w:rFonts w:hint="eastAsia" w:ascii="宋体" w:hAnsi="宋体"/>
                <w:sz w:val="21"/>
                <w:szCs w:val="21"/>
                <w:lang w:val="en-US" w:eastAsia="zh-CN"/>
              </w:rPr>
              <w:t>盖板</w:t>
            </w:r>
            <w:r>
              <w:rPr>
                <w:rFonts w:hint="eastAsia" w:ascii="宋体" w:hAnsi="宋体" w:cs="宋体"/>
                <w:szCs w:val="21"/>
                <w:highlight w:val="none"/>
                <w:lang w:eastAsia="zh-CN"/>
              </w:rPr>
              <w:t>固定在箱体上</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eastAsia="zh-CN"/>
              </w:rPr>
              <w:t>紧固</w:t>
            </w:r>
            <w:r>
              <w:rPr>
                <w:rFonts w:hint="eastAsia" w:ascii="宋体" w:hAnsi="宋体"/>
                <w:sz w:val="21"/>
                <w:szCs w:val="21"/>
                <w:lang w:val="en-US" w:eastAsia="zh-CN"/>
              </w:rPr>
              <w:t>到</w:t>
            </w:r>
            <w:r>
              <w:rPr>
                <w:rFonts w:hint="eastAsia" w:ascii="宋体" w:hAnsi="宋体"/>
                <w:sz w:val="21"/>
                <w:szCs w:val="21"/>
                <w:lang w:eastAsia="zh-CN"/>
              </w:rPr>
              <w:t>位</w:t>
            </w:r>
            <w:r>
              <w:rPr>
                <w:rFonts w:hint="eastAsia" w:ascii="宋体" w:hAnsi="宋体"/>
                <w:sz w:val="21"/>
                <w:szCs w:val="21"/>
              </w:rPr>
              <w:t>。</w:t>
            </w:r>
          </w:p>
          <w:p>
            <w:pPr>
              <w:pStyle w:val="2"/>
              <w:rPr>
                <w:rFonts w:hint="default" w:eastAsia="宋体"/>
                <w:lang w:val="en-US" w:eastAsia="zh-CN"/>
              </w:rPr>
            </w:pPr>
            <w:r>
              <w:rPr>
                <w:rFonts w:hint="eastAsia" w:ascii="宋体" w:hAnsi="宋体"/>
                <w:sz w:val="21"/>
                <w:szCs w:val="21"/>
                <w:lang w:val="en-US" w:eastAsia="zh-CN"/>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lang w:eastAsia="zh-CN"/>
              </w:rPr>
              <w:t>质量</w:t>
            </w:r>
            <w:r>
              <w:rPr>
                <w:rFonts w:hint="eastAsia" w:ascii="宋体" w:hAnsi="宋体"/>
                <w:sz w:val="21"/>
                <w:szCs w:val="21"/>
              </w:rPr>
              <w:t xml:space="preserve">符合要求。 </w:t>
            </w:r>
          </w:p>
          <w:p>
            <w:pPr>
              <w:pStyle w:val="2"/>
              <w:rPr>
                <w:rFonts w:hint="eastAsia" w:ascii="宋体" w:hAnsi="宋体" w:cs="Times New Roman"/>
                <w:sz w:val="21"/>
                <w:szCs w:val="21"/>
                <w:highlight w:val="none"/>
              </w:rPr>
            </w:pPr>
          </w:p>
          <w:p>
            <w:pPr>
              <w:pStyle w:val="2"/>
              <w:rPr>
                <w:rFonts w:hint="eastAsia" w:eastAsia="宋体"/>
                <w:lang w:eastAsia="zh-CN"/>
              </w:rPr>
            </w:pPr>
            <w:r>
              <w:rPr>
                <w:rFonts w:hint="eastAsia" w:ascii="宋体" w:hAnsi="宋体" w:cs="Times New Roman"/>
                <w:sz w:val="21"/>
                <w:szCs w:val="21"/>
                <w:highlight w:val="none"/>
                <w:lang w:eastAsia="zh-CN"/>
              </w:rPr>
              <w:t>公司另两个产品生产工艺如下：</w:t>
            </w:r>
          </w:p>
          <w:p>
            <w:pPr>
              <w:jc w:val="left"/>
              <w:rPr>
                <w:rFonts w:ascii="宋体" w:hAnsi="宋体"/>
                <w:szCs w:val="21"/>
                <w:highlight w:val="none"/>
              </w:rPr>
            </w:pPr>
            <w:r>
              <w:rPr>
                <w:rFonts w:hint="eastAsia" w:ascii="宋体" w:hAnsi="宋体"/>
                <w:szCs w:val="21"/>
              </w:rPr>
              <w:t>户外交流</w:t>
            </w:r>
            <w:r>
              <w:rPr>
                <w:rFonts w:hint="eastAsia" w:ascii="宋体" w:hAnsi="宋体"/>
                <w:szCs w:val="21"/>
                <w:highlight w:val="none"/>
              </w:rPr>
              <w:t>高压跌落式熔断器</w:t>
            </w:r>
            <w:r>
              <w:rPr>
                <w:rFonts w:hint="eastAsia"/>
                <w:highlight w:val="none"/>
              </w:rPr>
              <w:t>的生产</w:t>
            </w:r>
            <w:r>
              <w:rPr>
                <w:rFonts w:hint="eastAsia" w:ascii="宋体" w:hAnsi="宋体" w:cs="Arial"/>
                <w:szCs w:val="21"/>
                <w:highlight w:val="none"/>
              </w:rPr>
              <w:t>流程：</w:t>
            </w:r>
          </w:p>
          <w:p>
            <w:pPr>
              <w:ind w:firstLine="210" w:firstLineChars="100"/>
              <w:rPr>
                <w:rFonts w:ascii="宋体" w:hAnsi="宋体" w:cs="宋体"/>
                <w:szCs w:val="21"/>
                <w:highlight w:val="none"/>
              </w:rPr>
            </w:pPr>
            <w:r>
              <w:rPr>
                <w:rFonts w:hint="eastAsia" w:ascii="宋体" w:hAnsi="宋体" w:cs="宋体"/>
                <w:szCs w:val="21"/>
                <w:highlight w:val="none"/>
                <w:lang w:eastAsia="zh-CN"/>
              </w:rPr>
              <w:t>零部件清理</w:t>
            </w:r>
            <w:r>
              <w:rPr>
                <w:rFonts w:hint="eastAsia" w:ascii="宋体" w:hAnsi="宋体" w:cs="宋体"/>
                <w:szCs w:val="21"/>
                <w:highlight w:val="none"/>
              </w:rPr>
              <w:t>——</w:t>
            </w:r>
            <w:r>
              <w:rPr>
                <w:rFonts w:hint="eastAsia" w:ascii="宋体" w:hAnsi="宋体" w:cs="宋体"/>
                <w:szCs w:val="21"/>
                <w:highlight w:val="none"/>
                <w:lang w:eastAsia="zh-CN"/>
              </w:rPr>
              <w:t>分装</w:t>
            </w:r>
            <w:r>
              <w:rPr>
                <w:rFonts w:hint="eastAsia" w:ascii="宋体" w:hAnsi="宋体" w:cs="宋体"/>
                <w:szCs w:val="21"/>
                <w:highlight w:val="none"/>
              </w:rPr>
              <w:t>——</w:t>
            </w:r>
            <w:r>
              <w:rPr>
                <w:rFonts w:hint="eastAsia" w:ascii="宋体" w:hAnsi="宋体" w:cs="宋体"/>
                <w:szCs w:val="21"/>
                <w:highlight w:val="none"/>
                <w:lang w:val="en-US" w:eastAsia="zh-CN"/>
              </w:rPr>
              <w:t>检查</w:t>
            </w:r>
            <w:r>
              <w:rPr>
                <w:rFonts w:hint="eastAsia" w:ascii="宋体" w:hAnsi="宋体" w:cs="宋体"/>
                <w:szCs w:val="21"/>
                <w:highlight w:val="none"/>
              </w:rPr>
              <w:t>——</w:t>
            </w:r>
            <w:r>
              <w:rPr>
                <w:rFonts w:hint="eastAsia" w:ascii="宋体" w:hAnsi="宋体" w:cs="宋体"/>
                <w:szCs w:val="21"/>
                <w:highlight w:val="none"/>
                <w:lang w:eastAsia="zh-CN"/>
              </w:rPr>
              <w:t>装配</w:t>
            </w:r>
            <w:r>
              <w:rPr>
                <w:rFonts w:hint="eastAsia" w:ascii="宋体" w:hAnsi="宋体" w:cs="宋体"/>
                <w:szCs w:val="21"/>
                <w:highlight w:val="none"/>
              </w:rPr>
              <w:t>——</w:t>
            </w:r>
            <w:r>
              <w:rPr>
                <w:rFonts w:hint="eastAsia" w:ascii="宋体" w:hAnsi="宋体" w:cs="宋体"/>
                <w:szCs w:val="21"/>
                <w:highlight w:val="none"/>
                <w:lang w:eastAsia="zh-CN"/>
              </w:rPr>
              <w:t>测试</w:t>
            </w:r>
            <w:r>
              <w:rPr>
                <w:rFonts w:hint="eastAsia" w:ascii="宋体" w:hAnsi="宋体" w:cs="宋体"/>
                <w:szCs w:val="21"/>
                <w:highlight w:val="none"/>
              </w:rPr>
              <w:t>——</w:t>
            </w:r>
            <w:r>
              <w:rPr>
                <w:rFonts w:hint="eastAsia" w:ascii="宋体" w:hAnsi="宋体" w:cs="宋体"/>
                <w:szCs w:val="21"/>
                <w:highlight w:val="none"/>
                <w:lang w:eastAsia="zh-CN"/>
              </w:rPr>
              <w:t>包装</w:t>
            </w:r>
            <w:r>
              <w:rPr>
                <w:rFonts w:hint="eastAsia" w:ascii="宋体" w:hAnsi="宋体" w:cs="宋体"/>
                <w:szCs w:val="21"/>
                <w:highlight w:val="none"/>
              </w:rPr>
              <w:t>——</w:t>
            </w:r>
            <w:r>
              <w:rPr>
                <w:rFonts w:hint="eastAsia" w:ascii="宋体" w:hAnsi="宋体" w:cs="宋体"/>
                <w:szCs w:val="21"/>
                <w:highlight w:val="none"/>
                <w:lang w:eastAsia="zh-CN"/>
              </w:rPr>
              <w:t>入库</w:t>
            </w:r>
            <w:r>
              <w:rPr>
                <w:rFonts w:hint="eastAsia" w:ascii="宋体" w:hAnsi="宋体" w:cs="宋体"/>
                <w:szCs w:val="21"/>
                <w:highlight w:val="none"/>
              </w:rPr>
              <w:t>。</w:t>
            </w:r>
          </w:p>
          <w:p>
            <w:pPr>
              <w:rPr>
                <w:rFonts w:hint="eastAsia" w:ascii="宋体" w:hAnsi="宋体"/>
                <w:szCs w:val="21"/>
                <w:highlight w:val="none"/>
              </w:rPr>
            </w:pPr>
            <w:r>
              <w:rPr>
                <w:rFonts w:hint="eastAsia" w:ascii="宋体" w:hAnsi="宋体"/>
                <w:szCs w:val="21"/>
                <w:highlight w:val="none"/>
                <w:lang w:eastAsia="zh-CN"/>
              </w:rPr>
              <w:t>装配、</w:t>
            </w:r>
            <w:r>
              <w:rPr>
                <w:rFonts w:hint="eastAsia" w:ascii="宋体" w:hAnsi="宋体" w:cs="宋体"/>
                <w:szCs w:val="21"/>
                <w:highlight w:val="none"/>
                <w:lang w:eastAsia="zh-CN"/>
              </w:rPr>
              <w:t>测试</w:t>
            </w:r>
            <w:r>
              <w:rPr>
                <w:rFonts w:hint="eastAsia" w:ascii="宋体" w:hAnsi="宋体"/>
                <w:szCs w:val="21"/>
                <w:highlight w:val="none"/>
              </w:rPr>
              <w:t>过程为关键过程。</w:t>
            </w:r>
          </w:p>
          <w:p>
            <w:pPr>
              <w:rPr>
                <w:rFonts w:hint="eastAsia" w:ascii="宋体" w:hAnsi="宋体"/>
                <w:szCs w:val="21"/>
                <w:highlight w:val="none"/>
              </w:rPr>
            </w:pPr>
          </w:p>
          <w:p>
            <w:pPr>
              <w:jc w:val="left"/>
              <w:rPr>
                <w:rFonts w:ascii="宋体" w:hAnsi="宋体"/>
                <w:szCs w:val="21"/>
                <w:highlight w:val="none"/>
              </w:rPr>
            </w:pPr>
            <w:r>
              <w:rPr>
                <w:rFonts w:hint="eastAsia" w:ascii="宋体" w:hAnsi="宋体"/>
                <w:szCs w:val="21"/>
                <w:highlight w:val="none"/>
              </w:rPr>
              <w:t>柱上单相隔离开关</w:t>
            </w:r>
            <w:r>
              <w:rPr>
                <w:rFonts w:hint="eastAsia"/>
                <w:highlight w:val="none"/>
              </w:rPr>
              <w:t>的生产</w:t>
            </w:r>
            <w:r>
              <w:rPr>
                <w:rFonts w:hint="eastAsia" w:ascii="宋体" w:hAnsi="宋体" w:cs="Arial"/>
                <w:szCs w:val="21"/>
                <w:highlight w:val="none"/>
              </w:rPr>
              <w:t>流程：</w:t>
            </w:r>
          </w:p>
          <w:p>
            <w:pPr>
              <w:ind w:firstLine="210" w:firstLineChars="100"/>
              <w:rPr>
                <w:rFonts w:ascii="宋体" w:hAnsi="宋体" w:cs="宋体"/>
                <w:szCs w:val="21"/>
                <w:highlight w:val="none"/>
              </w:rPr>
            </w:pPr>
            <w:r>
              <w:rPr>
                <w:rFonts w:hint="eastAsia" w:ascii="宋体" w:hAnsi="宋体" w:cs="宋体"/>
                <w:szCs w:val="21"/>
                <w:highlight w:val="none"/>
                <w:lang w:eastAsia="zh-CN"/>
              </w:rPr>
              <w:t>零部件清理</w:t>
            </w:r>
            <w:r>
              <w:rPr>
                <w:rFonts w:hint="eastAsia" w:ascii="宋体" w:hAnsi="宋体" w:cs="宋体"/>
                <w:szCs w:val="21"/>
                <w:highlight w:val="none"/>
              </w:rPr>
              <w:t>——</w:t>
            </w:r>
            <w:r>
              <w:rPr>
                <w:rFonts w:hint="eastAsia" w:ascii="宋体" w:hAnsi="宋体" w:cs="宋体"/>
                <w:szCs w:val="21"/>
                <w:highlight w:val="none"/>
                <w:lang w:eastAsia="zh-CN"/>
              </w:rPr>
              <w:t>导电分装</w:t>
            </w:r>
            <w:r>
              <w:rPr>
                <w:rFonts w:hint="eastAsia" w:ascii="宋体" w:hAnsi="宋体" w:cs="宋体"/>
                <w:szCs w:val="21"/>
                <w:highlight w:val="none"/>
                <w:lang w:val="en-US" w:eastAsia="zh-CN"/>
              </w:rPr>
              <w:t>--底座分装</w:t>
            </w:r>
            <w:r>
              <w:rPr>
                <w:rFonts w:hint="eastAsia" w:ascii="宋体" w:hAnsi="宋体" w:cs="宋体"/>
                <w:szCs w:val="21"/>
                <w:highlight w:val="none"/>
              </w:rPr>
              <w:t>———</w:t>
            </w:r>
            <w:r>
              <w:rPr>
                <w:rFonts w:hint="eastAsia" w:ascii="宋体" w:hAnsi="宋体" w:cs="宋体"/>
                <w:szCs w:val="21"/>
                <w:highlight w:val="none"/>
                <w:lang w:eastAsia="zh-CN"/>
              </w:rPr>
              <w:t>检查</w:t>
            </w:r>
            <w:r>
              <w:rPr>
                <w:rFonts w:hint="eastAsia" w:ascii="宋体" w:hAnsi="宋体" w:cs="宋体"/>
                <w:szCs w:val="21"/>
                <w:highlight w:val="none"/>
              </w:rPr>
              <w:t>——</w:t>
            </w:r>
            <w:r>
              <w:rPr>
                <w:rFonts w:hint="eastAsia" w:ascii="宋体" w:hAnsi="宋体" w:cs="宋体"/>
                <w:szCs w:val="21"/>
                <w:highlight w:val="none"/>
                <w:lang w:eastAsia="zh-CN"/>
              </w:rPr>
              <w:t>装配</w:t>
            </w:r>
            <w:r>
              <w:rPr>
                <w:rFonts w:hint="eastAsia" w:ascii="宋体" w:hAnsi="宋体" w:cs="宋体"/>
                <w:szCs w:val="21"/>
                <w:highlight w:val="none"/>
              </w:rPr>
              <w:t>——</w:t>
            </w:r>
            <w:r>
              <w:rPr>
                <w:rFonts w:hint="eastAsia" w:ascii="宋体" w:hAnsi="宋体" w:cs="宋体"/>
                <w:szCs w:val="21"/>
                <w:highlight w:val="none"/>
                <w:lang w:eastAsia="zh-CN"/>
              </w:rPr>
              <w:t>测试</w:t>
            </w:r>
            <w:r>
              <w:rPr>
                <w:rFonts w:hint="eastAsia" w:ascii="宋体" w:hAnsi="宋体" w:cs="宋体"/>
                <w:szCs w:val="21"/>
                <w:highlight w:val="none"/>
              </w:rPr>
              <w:t>——</w:t>
            </w:r>
            <w:r>
              <w:rPr>
                <w:rFonts w:hint="eastAsia" w:ascii="宋体" w:hAnsi="宋体" w:cs="宋体"/>
                <w:szCs w:val="21"/>
                <w:highlight w:val="none"/>
                <w:lang w:eastAsia="zh-CN"/>
              </w:rPr>
              <w:t>包装</w:t>
            </w:r>
            <w:r>
              <w:rPr>
                <w:rFonts w:hint="eastAsia" w:ascii="宋体" w:hAnsi="宋体" w:cs="宋体"/>
                <w:szCs w:val="21"/>
                <w:highlight w:val="none"/>
              </w:rPr>
              <w:t>——</w:t>
            </w:r>
            <w:r>
              <w:rPr>
                <w:rFonts w:hint="eastAsia" w:ascii="宋体" w:hAnsi="宋体" w:cs="宋体"/>
                <w:szCs w:val="21"/>
                <w:highlight w:val="none"/>
                <w:lang w:eastAsia="zh-CN"/>
              </w:rPr>
              <w:t>入库</w:t>
            </w:r>
            <w:r>
              <w:rPr>
                <w:rFonts w:hint="eastAsia" w:ascii="宋体" w:hAnsi="宋体" w:cs="宋体"/>
                <w:szCs w:val="21"/>
                <w:highlight w:val="none"/>
              </w:rPr>
              <w:t>。</w:t>
            </w:r>
          </w:p>
          <w:p>
            <w:pPr>
              <w:rPr>
                <w:rFonts w:hint="eastAsia" w:ascii="宋体" w:hAnsi="宋体"/>
                <w:szCs w:val="21"/>
                <w:highlight w:val="none"/>
              </w:rPr>
            </w:pPr>
            <w:r>
              <w:rPr>
                <w:rFonts w:hint="eastAsia" w:ascii="宋体" w:hAnsi="宋体"/>
                <w:szCs w:val="21"/>
                <w:highlight w:val="none"/>
                <w:lang w:eastAsia="zh-CN"/>
              </w:rPr>
              <w:t>装配、</w:t>
            </w:r>
            <w:r>
              <w:rPr>
                <w:rFonts w:hint="eastAsia" w:ascii="宋体" w:hAnsi="宋体" w:cs="宋体"/>
                <w:szCs w:val="21"/>
                <w:highlight w:val="none"/>
                <w:lang w:eastAsia="zh-CN"/>
              </w:rPr>
              <w:t>测试</w:t>
            </w:r>
            <w:r>
              <w:rPr>
                <w:rFonts w:hint="eastAsia" w:ascii="宋体" w:hAnsi="宋体"/>
                <w:szCs w:val="21"/>
                <w:highlight w:val="none"/>
              </w:rPr>
              <w:t>过程为关键过程。</w:t>
            </w:r>
          </w:p>
          <w:p>
            <w:pPr>
              <w:pStyle w:val="2"/>
              <w:rPr>
                <w:rFonts w:hint="eastAsia" w:eastAsia="宋体"/>
                <w:lang w:eastAsia="zh-CN"/>
              </w:rPr>
            </w:pPr>
            <w:r>
              <w:rPr>
                <w:rFonts w:hint="eastAsia" w:ascii="宋体" w:hAnsi="宋体"/>
                <w:szCs w:val="21"/>
                <w:highlight w:val="none"/>
                <w:lang w:eastAsia="zh-CN"/>
              </w:rPr>
              <w:t>其生产流程、质量要求与</w:t>
            </w:r>
            <w:r>
              <w:rPr>
                <w:rFonts w:hint="eastAsia"/>
                <w:highlight w:val="none"/>
                <w:lang w:eastAsia="zh-CN"/>
              </w:rPr>
              <w:t>真空</w:t>
            </w:r>
            <w:r>
              <w:rPr>
                <w:highlight w:val="none"/>
              </w:rPr>
              <w:t>断路器</w:t>
            </w:r>
            <w:r>
              <w:rPr>
                <w:rFonts w:hint="eastAsia"/>
                <w:highlight w:val="none"/>
                <w:lang w:eastAsia="zh-CN"/>
              </w:rPr>
              <w:t>生产大致相同。</w:t>
            </w:r>
          </w:p>
          <w:p>
            <w:pPr>
              <w:spacing w:before="120" w:line="240" w:lineRule="auto"/>
              <w:ind w:firstLine="422" w:firstLineChars="200"/>
              <w:rPr>
                <w:rFonts w:hint="default" w:ascii="方正仿宋简体" w:eastAsia="方正仿宋简体"/>
                <w:b/>
                <w:lang w:val="en-US" w:eastAsia="zh-CN"/>
              </w:rPr>
            </w:pPr>
            <w:r>
              <w:rPr>
                <w:rFonts w:hint="eastAsia" w:ascii="方正仿宋简体" w:eastAsia="方正仿宋简体"/>
                <w:b/>
              </w:rPr>
              <w:t>公司确认</w:t>
            </w:r>
            <w:r>
              <w:rPr>
                <w:rFonts w:hint="eastAsia" w:ascii="方正仿宋简体" w:eastAsia="方正仿宋简体"/>
                <w:b/>
                <w:lang w:val="en-US" w:eastAsia="zh-CN"/>
              </w:rPr>
              <w:t>检测</w:t>
            </w:r>
            <w:r>
              <w:rPr>
                <w:rFonts w:hint="eastAsia" w:ascii="方正仿宋简体" w:eastAsia="方正仿宋简体"/>
                <w:b/>
              </w:rPr>
              <w:t>过程为需确认过程，</w:t>
            </w:r>
            <w:r>
              <w:rPr>
                <w:rFonts w:hint="eastAsia" w:ascii="方正仿宋简体" w:eastAsia="方正仿宋简体"/>
                <w:b/>
                <w:lang w:val="en-US" w:eastAsia="zh-CN"/>
              </w:rPr>
              <w:t>未</w:t>
            </w:r>
            <w:r>
              <w:rPr>
                <w:rFonts w:hint="eastAsia" w:ascii="方正仿宋简体" w:eastAsia="方正仿宋简体"/>
                <w:b/>
              </w:rPr>
              <w:t xml:space="preserve">提供过程确认记录。不符合GB/T19001-2016标准8.5.1 </w:t>
            </w:r>
            <w:r>
              <w:rPr>
                <w:rFonts w:hint="eastAsia" w:ascii="方正仿宋简体" w:eastAsia="方正仿宋简体"/>
                <w:b/>
                <w:lang w:eastAsia="zh-CN"/>
              </w:rPr>
              <w:t>“</w:t>
            </w:r>
            <w:r>
              <w:rPr>
                <w:rFonts w:hint="eastAsia" w:ascii="方正仿宋简体" w:eastAsia="方正仿宋简体"/>
                <w:b/>
              </w:rPr>
              <w:t>f)若输出结果不能由后续的监视或测量加以验证，应对生产和服务提供过程实现策划结果的能力进行确认，并定期再确认</w:t>
            </w:r>
            <w:r>
              <w:rPr>
                <w:rFonts w:hint="eastAsia" w:ascii="方正仿宋简体" w:eastAsia="方正仿宋简体"/>
                <w:b/>
                <w:lang w:eastAsia="zh-CN"/>
              </w:rPr>
              <w:t>”</w:t>
            </w:r>
            <w:r>
              <w:rPr>
                <w:rFonts w:hint="eastAsia" w:ascii="方正仿宋简体" w:eastAsia="方正仿宋简体"/>
                <w:b/>
                <w:lang w:val="en-US" w:eastAsia="zh-CN"/>
              </w:rPr>
              <w:t>的要求。</w:t>
            </w:r>
          </w:p>
          <w:p>
            <w:pPr>
              <w:ind w:firstLine="420" w:firstLineChars="200"/>
              <w:rPr>
                <w:rFonts w:hint="eastAsia" w:ascii="宋体" w:hAnsi="宋体"/>
                <w:szCs w:val="21"/>
                <w:highlight w:val="magenta"/>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eastAsia="宋体"/>
                <w:highlight w:val="magenta"/>
                <w:lang w:val="en-US" w:eastAsia="zh-CN"/>
              </w:rPr>
            </w:pPr>
            <w:r>
              <w:rPr>
                <w:rFonts w:hint="eastAsia" w:ascii="方正仿宋简体" w:hAnsi="Times New Roman" w:eastAsia="方正仿宋简体" w:cs="Times New Roman"/>
                <w:b/>
                <w:bCs w:val="0"/>
                <w:spacing w:val="0"/>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004"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现场查见，公司在</w:t>
            </w:r>
            <w:r>
              <w:rPr>
                <w:rFonts w:hint="eastAsia" w:ascii="宋体" w:hAnsi="宋体" w:cs="宋体"/>
                <w:color w:val="000000"/>
                <w:szCs w:val="21"/>
                <w:lang w:val="en-US" w:eastAsia="zh-CN"/>
              </w:rPr>
              <w:t>生产</w:t>
            </w:r>
            <w:r>
              <w:rPr>
                <w:rFonts w:hint="eastAsia" w:ascii="宋体" w:hAnsi="宋体" w:cs="宋体"/>
                <w:color w:val="000000"/>
                <w:szCs w:val="21"/>
              </w:rPr>
              <w:t>过程中对标识和可追溯性进行了规定。</w:t>
            </w:r>
          </w:p>
          <w:p>
            <w:pPr>
              <w:spacing w:line="400" w:lineRule="exact"/>
              <w:rPr>
                <w:rFonts w:ascii="宋体" w:hAnsi="宋体"/>
                <w:szCs w:val="21"/>
              </w:rPr>
            </w:pPr>
            <w:r>
              <w:rPr>
                <w:rFonts w:hint="eastAsia" w:ascii="宋体" w:hAnsi="宋体"/>
                <w:szCs w:val="21"/>
              </w:rPr>
              <w:t>1．在生产现场，车间的</w:t>
            </w:r>
            <w:r>
              <w:rPr>
                <w:rFonts w:hint="eastAsia" w:ascii="宋体" w:hAnsi="宋体"/>
                <w:szCs w:val="21"/>
                <w:lang w:val="en-US" w:eastAsia="zh-CN"/>
              </w:rPr>
              <w:t>零件、部件</w:t>
            </w:r>
            <w:r>
              <w:rPr>
                <w:rFonts w:hint="eastAsia" w:ascii="宋体" w:hAnsi="宋体"/>
                <w:szCs w:val="21"/>
              </w:rPr>
              <w:t>、</w:t>
            </w:r>
            <w:r>
              <w:rPr>
                <w:rFonts w:hint="eastAsia" w:ascii="宋体" w:hAnsi="宋体"/>
                <w:szCs w:val="21"/>
                <w:lang w:val="en-US" w:eastAsia="zh-CN"/>
              </w:rPr>
              <w:t>成品</w:t>
            </w:r>
            <w:r>
              <w:rPr>
                <w:rFonts w:hint="eastAsia" w:ascii="宋体" w:hAnsi="宋体"/>
                <w:szCs w:val="21"/>
              </w:rPr>
              <w:t>按区域进行堆放标识；</w:t>
            </w:r>
          </w:p>
          <w:p>
            <w:pPr>
              <w:spacing w:line="400" w:lineRule="exact"/>
              <w:rPr>
                <w:rFonts w:ascii="宋体" w:hAnsi="宋体"/>
                <w:szCs w:val="21"/>
              </w:rPr>
            </w:pPr>
            <w:r>
              <w:rPr>
                <w:rFonts w:hint="eastAsia" w:ascii="宋体" w:hAnsi="宋体"/>
                <w:szCs w:val="21"/>
              </w:rPr>
              <w:t>2．成品按顾客的要求标识产品名称，</w:t>
            </w:r>
            <w:r>
              <w:rPr>
                <w:rFonts w:hint="eastAsia" w:ascii="宋体" w:hAnsi="宋体"/>
                <w:szCs w:val="21"/>
                <w:lang w:val="en-US" w:eastAsia="zh-CN"/>
              </w:rPr>
              <w:t>型号规格</w:t>
            </w:r>
            <w:r>
              <w:rPr>
                <w:rFonts w:hint="eastAsia" w:ascii="宋体" w:hAnsi="宋体"/>
                <w:szCs w:val="21"/>
              </w:rPr>
              <w:t>，</w:t>
            </w:r>
            <w:r>
              <w:rPr>
                <w:rFonts w:hint="eastAsia" w:ascii="宋体" w:hAnsi="宋体"/>
                <w:szCs w:val="21"/>
                <w:lang w:val="en-US" w:eastAsia="zh-CN"/>
              </w:rPr>
              <w:t>出厂编号、</w:t>
            </w:r>
            <w:r>
              <w:rPr>
                <w:rFonts w:hint="eastAsia" w:ascii="宋体" w:hAnsi="宋体"/>
                <w:szCs w:val="21"/>
              </w:rPr>
              <w:t>生产日期等，</w:t>
            </w:r>
            <w:r>
              <w:rPr>
                <w:rFonts w:hint="eastAsia" w:ascii="宋体" w:hAnsi="宋体"/>
                <w:szCs w:val="21"/>
                <w:lang w:val="en-US" w:eastAsia="zh-CN"/>
              </w:rPr>
              <w:t>粘贴</w:t>
            </w:r>
            <w:r>
              <w:rPr>
                <w:rFonts w:hint="eastAsia" w:ascii="宋体" w:hAnsi="宋体"/>
                <w:szCs w:val="21"/>
              </w:rPr>
              <w:t>在成品</w:t>
            </w:r>
            <w:r>
              <w:rPr>
                <w:rFonts w:hint="eastAsia" w:ascii="宋体" w:hAnsi="宋体"/>
                <w:szCs w:val="21"/>
                <w:lang w:val="en-US" w:eastAsia="zh-CN"/>
              </w:rPr>
              <w:t>包装箱上</w:t>
            </w:r>
            <w:r>
              <w:rPr>
                <w:rFonts w:hint="eastAsia" w:ascii="宋体" w:hAnsi="宋体"/>
                <w:szCs w:val="21"/>
              </w:rPr>
              <w:t>；</w:t>
            </w:r>
          </w:p>
          <w:p>
            <w:pPr>
              <w:spacing w:line="400" w:lineRule="exact"/>
              <w:rPr>
                <w:rFonts w:ascii="宋体" w:hAnsi="宋体" w:cs="宋体"/>
                <w:color w:val="000000"/>
                <w:szCs w:val="21"/>
              </w:rPr>
            </w:pPr>
            <w:r>
              <w:rPr>
                <w:rFonts w:hint="eastAsia" w:ascii="宋体" w:hAnsi="宋体" w:cs="宋体"/>
                <w:color w:val="000000"/>
                <w:szCs w:val="21"/>
              </w:rPr>
              <w:t>3.通过上述标识可以追溯</w:t>
            </w:r>
            <w:r>
              <w:rPr>
                <w:rFonts w:hint="eastAsia" w:ascii="宋体" w:hAnsi="宋体" w:cs="宋体"/>
                <w:color w:val="000000"/>
                <w:szCs w:val="21"/>
                <w:lang w:val="en-US" w:eastAsia="zh-CN"/>
              </w:rPr>
              <w:t>产品</w:t>
            </w:r>
            <w:r>
              <w:rPr>
                <w:rFonts w:hint="eastAsia" w:ascii="宋体" w:hAnsi="宋体" w:cs="宋体"/>
                <w:color w:val="000000"/>
                <w:szCs w:val="21"/>
              </w:rPr>
              <w:t>的</w:t>
            </w:r>
            <w:r>
              <w:rPr>
                <w:rFonts w:hint="eastAsia" w:ascii="宋体" w:hAnsi="宋体" w:cs="宋体"/>
                <w:color w:val="000000"/>
                <w:szCs w:val="21"/>
                <w:lang w:val="en-US" w:eastAsia="zh-CN"/>
              </w:rPr>
              <w:t>生产</w:t>
            </w:r>
            <w:r>
              <w:rPr>
                <w:rFonts w:hint="eastAsia" w:ascii="宋体" w:hAnsi="宋体" w:cs="宋体"/>
                <w:color w:val="000000"/>
                <w:szCs w:val="21"/>
              </w:rPr>
              <w:t>的日期、</w:t>
            </w:r>
            <w:r>
              <w:rPr>
                <w:rFonts w:hint="eastAsia" w:ascii="宋体" w:hAnsi="宋体" w:cs="宋体"/>
                <w:color w:val="000000"/>
                <w:szCs w:val="21"/>
                <w:lang w:val="en-US" w:eastAsia="zh-CN"/>
              </w:rPr>
              <w:t>品质状况、顾客信息等</w:t>
            </w:r>
            <w:r>
              <w:rPr>
                <w:rFonts w:hint="eastAsia" w:ascii="宋体" w:hAnsi="宋体" w:cs="宋体"/>
                <w:color w:val="000000"/>
                <w:szCs w:val="21"/>
              </w:rPr>
              <w:t>。</w:t>
            </w:r>
          </w:p>
          <w:p>
            <w:pPr>
              <w:rPr>
                <w:rFonts w:ascii="宋体" w:hAnsi="宋体"/>
                <w:szCs w:val="21"/>
                <w:highlight w:val="magenta"/>
              </w:rPr>
            </w:pPr>
            <w:r>
              <w:rPr>
                <w:rFonts w:hint="eastAsia" w:ascii="宋体" w:hAnsi="宋体" w:cs="宋体"/>
                <w:color w:val="000000"/>
                <w:szCs w:val="21"/>
              </w:rPr>
              <w:t>标识基本符合要求。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1、转运：对</w:t>
            </w:r>
            <w:r>
              <w:rPr>
                <w:rFonts w:hint="eastAsia" w:ascii="宋体" w:hAnsi="宋体" w:cs="宋体"/>
                <w:color w:val="000000"/>
                <w:szCs w:val="21"/>
                <w:lang w:val="en-US" w:eastAsia="zh-CN"/>
              </w:rPr>
              <w:t>组装完成产品</w:t>
            </w:r>
            <w:r>
              <w:rPr>
                <w:rFonts w:hint="eastAsia" w:ascii="宋体" w:hAnsi="宋体" w:cs="宋体"/>
                <w:color w:val="000000"/>
                <w:szCs w:val="21"/>
              </w:rPr>
              <w:t>的搬运主要为人工</w:t>
            </w:r>
            <w:r>
              <w:rPr>
                <w:rFonts w:hint="eastAsia" w:ascii="宋体" w:hAnsi="宋体" w:cs="宋体"/>
                <w:color w:val="000000"/>
                <w:szCs w:val="21"/>
                <w:lang w:val="en-US" w:eastAsia="zh-CN"/>
              </w:rPr>
              <w:t>转运、</w:t>
            </w:r>
            <w:r>
              <w:rPr>
                <w:rFonts w:hint="eastAsia" w:ascii="宋体" w:hAnsi="宋体" w:cs="宋体"/>
                <w:color w:val="000000"/>
                <w:szCs w:val="21"/>
              </w:rPr>
              <w:t>装卸，操作人员动作小心，未有损坏情况。</w:t>
            </w:r>
          </w:p>
          <w:p>
            <w:pPr>
              <w:rPr>
                <w:rFonts w:hint="eastAsia" w:ascii="宋体" w:hAnsi="宋体" w:cs="宋体"/>
                <w:color w:val="000000"/>
                <w:szCs w:val="21"/>
              </w:rPr>
            </w:pPr>
            <w:r>
              <w:rPr>
                <w:rFonts w:hint="eastAsia" w:ascii="宋体" w:hAnsi="宋体" w:cs="宋体"/>
                <w:color w:val="000000"/>
                <w:szCs w:val="21"/>
              </w:rPr>
              <w:t>2、包装：产品的</w:t>
            </w:r>
            <w:r>
              <w:rPr>
                <w:rFonts w:hint="eastAsia" w:ascii="宋体" w:hAnsi="宋体" w:cs="宋体"/>
                <w:color w:val="000000"/>
                <w:szCs w:val="21"/>
                <w:lang w:val="en-US" w:eastAsia="zh-CN"/>
              </w:rPr>
              <w:t>内</w:t>
            </w:r>
            <w:r>
              <w:rPr>
                <w:rFonts w:hint="eastAsia" w:ascii="宋体" w:hAnsi="宋体" w:cs="宋体"/>
                <w:color w:val="000000"/>
                <w:szCs w:val="21"/>
              </w:rPr>
              <w:t>包装采用塑料袋包装，</w:t>
            </w:r>
            <w:r>
              <w:rPr>
                <w:rFonts w:hint="eastAsia" w:ascii="宋体" w:hAnsi="宋体" w:cs="宋体"/>
                <w:color w:val="000000"/>
                <w:szCs w:val="21"/>
                <w:lang w:val="en-US" w:eastAsia="zh-CN"/>
              </w:rPr>
              <w:t>外包装用木箱包装</w:t>
            </w:r>
            <w:r>
              <w:rPr>
                <w:rFonts w:hint="eastAsia" w:ascii="宋体" w:hAnsi="宋体" w:cs="宋体"/>
                <w:color w:val="000000"/>
                <w:szCs w:val="21"/>
              </w:rPr>
              <w:t>可以有效地对产品进行保护，未见有由于包装</w:t>
            </w:r>
            <w:r>
              <w:rPr>
                <w:rFonts w:hint="eastAsia" w:ascii="宋体" w:hAnsi="宋体" w:cs="宋体"/>
                <w:color w:val="000000"/>
                <w:szCs w:val="21"/>
                <w:lang w:val="en-US" w:eastAsia="zh-CN"/>
              </w:rPr>
              <w:t>袋/箱</w:t>
            </w:r>
            <w:r>
              <w:rPr>
                <w:rFonts w:hint="eastAsia" w:ascii="宋体" w:hAnsi="宋体" w:cs="宋体"/>
                <w:color w:val="000000"/>
                <w:szCs w:val="21"/>
              </w:rPr>
              <w:t>不当和损害。现场查看</w:t>
            </w:r>
            <w:r>
              <w:rPr>
                <w:rFonts w:hint="eastAsia" w:ascii="宋体" w:hAnsi="宋体" w:cs="宋体"/>
                <w:color w:val="000000"/>
                <w:szCs w:val="21"/>
                <w:lang w:val="en-US" w:eastAsia="zh-CN"/>
              </w:rPr>
              <w:t>产品的绝缘棒等关键部位采取包装充气带进行防撞击包装</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贮存：各种</w:t>
            </w:r>
            <w:r>
              <w:rPr>
                <w:rFonts w:hint="eastAsia" w:ascii="宋体" w:hAnsi="宋体" w:cs="宋体"/>
                <w:color w:val="000000"/>
                <w:szCs w:val="21"/>
                <w:lang w:val="en-US" w:eastAsia="zh-CN"/>
              </w:rPr>
              <w:t>零件、</w:t>
            </w:r>
            <w:r>
              <w:rPr>
                <w:rFonts w:hint="eastAsia" w:ascii="宋体" w:hAnsi="宋体" w:cs="宋体"/>
                <w:color w:val="000000"/>
                <w:szCs w:val="21"/>
              </w:rPr>
              <w:t>半成品、在制品、成品均贮存的场所适当，通风、采光、防潮等条件良好。</w:t>
            </w:r>
          </w:p>
          <w:p>
            <w:pPr>
              <w:spacing w:line="400" w:lineRule="exact"/>
              <w:rPr>
                <w:rFonts w:ascii="宋体" w:hAnsi="宋体" w:cs="宋体"/>
                <w:color w:val="000000"/>
                <w:szCs w:val="21"/>
              </w:rPr>
            </w:pPr>
            <w:r>
              <w:rPr>
                <w:rFonts w:hint="eastAsia" w:ascii="宋体" w:hAnsi="宋体" w:cs="宋体"/>
                <w:color w:val="000000"/>
                <w:szCs w:val="21"/>
              </w:rPr>
              <w:t>4. 查，产品入库，验收、保管有相应的管理要求。入库有检验；在库有管理，各库产品分库、分区、分架放置标识、状态基本清楚；出库有记录。</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rPr>
                <w:rFonts w:ascii="宋体" w:hAnsi="宋体" w:cs="宋体"/>
                <w:color w:val="000000"/>
                <w:szCs w:val="21"/>
                <w:highlight w:val="magenta"/>
              </w:rPr>
            </w:pPr>
            <w:r>
              <w:rPr>
                <w:rFonts w:hint="eastAsia" w:ascii="宋体" w:hAnsi="宋体" w:cs="宋体"/>
                <w:color w:val="000000"/>
                <w:szCs w:val="21"/>
              </w:rPr>
              <w:t>基本符合要求。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004" w:type="dxa"/>
            <w:vAlign w:val="top"/>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sz w:val="21"/>
                <w:szCs w:val="21"/>
              </w:rPr>
              <w:t>产品和服务放行；</w:t>
            </w:r>
          </w:p>
        </w:tc>
        <w:tc>
          <w:tcPr>
            <w:tcW w:w="960" w:type="dxa"/>
            <w:vAlign w:val="top"/>
          </w:tcPr>
          <w:p>
            <w:pPr>
              <w:rPr>
                <w:rFonts w:ascii="宋体" w:hAnsi="宋体" w:cs="宋体"/>
                <w:szCs w:val="21"/>
                <w:highlight w:val="magenta"/>
              </w:rPr>
            </w:pPr>
            <w:r>
              <w:rPr>
                <w:rFonts w:hint="eastAsia" w:ascii="宋体" w:hAnsi="宋体" w:cs="宋体"/>
                <w:sz w:val="21"/>
                <w:szCs w:val="21"/>
              </w:rPr>
              <w:t xml:space="preserve">Q8.6 </w:t>
            </w:r>
          </w:p>
        </w:tc>
        <w:tc>
          <w:tcPr>
            <w:tcW w:w="10004" w:type="dxa"/>
            <w:vAlign w:val="top"/>
          </w:tcPr>
          <w:p>
            <w:pPr>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w:t>
            </w:r>
            <w:r>
              <w:rPr>
                <w:rFonts w:hint="eastAsia" w:ascii="宋体" w:hAnsi="宋体"/>
                <w:sz w:val="21"/>
                <w:szCs w:val="21"/>
                <w:lang w:val="en-US" w:eastAsia="zh-CN"/>
              </w:rPr>
              <w:t>生产技术部</w:t>
            </w:r>
            <w:r>
              <w:rPr>
                <w:rFonts w:hint="eastAsia" w:ascii="宋体" w:hAnsi="宋体"/>
                <w:sz w:val="21"/>
                <w:szCs w:val="21"/>
              </w:rPr>
              <w:t>长许可、公司总经理批准，适用时得到顾客的批准后方可实施。体系运行至今尚未发生特殊放行或紧急放行的情况。</w:t>
            </w:r>
          </w:p>
          <w:p>
            <w:pPr>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rPr>
                <w:rFonts w:hint="eastAsia" w:ascii="宋体" w:hAnsi="宋体"/>
                <w:sz w:val="21"/>
                <w:szCs w:val="21"/>
              </w:rPr>
            </w:pPr>
          </w:p>
          <w:p>
            <w:pPr>
              <w:numPr>
                <w:ilvl w:val="0"/>
                <w:numId w:val="9"/>
              </w:numPr>
              <w:rPr>
                <w:rFonts w:hint="eastAsia" w:ascii="宋体" w:hAnsi="宋体"/>
                <w:sz w:val="21"/>
                <w:szCs w:val="21"/>
              </w:rPr>
            </w:pPr>
            <w:r>
              <w:rPr>
                <w:rFonts w:hint="eastAsia" w:ascii="宋体" w:hAnsi="宋体"/>
                <w:sz w:val="21"/>
                <w:szCs w:val="21"/>
              </w:rPr>
              <w:t>原材料检验</w:t>
            </w:r>
          </w:p>
          <w:p>
            <w:pPr>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进货</w:t>
            </w:r>
            <w:r>
              <w:rPr>
                <w:rFonts w:hint="eastAsia" w:ascii="宋体" w:hAnsi="宋体"/>
                <w:sz w:val="21"/>
                <w:szCs w:val="21"/>
              </w:rPr>
              <w:t>检验</w:t>
            </w:r>
            <w:r>
              <w:rPr>
                <w:rFonts w:hint="eastAsia" w:ascii="宋体" w:hAnsi="宋体"/>
                <w:sz w:val="21"/>
                <w:szCs w:val="21"/>
                <w:lang w:val="en-US" w:eastAsia="zh-CN"/>
              </w:rPr>
              <w:t>报告</w:t>
            </w:r>
            <w:r>
              <w:rPr>
                <w:rFonts w:hint="eastAsia" w:ascii="宋体" w:hAnsi="宋体"/>
                <w:sz w:val="21"/>
                <w:szCs w:val="21"/>
              </w:rPr>
              <w:t>》</w:t>
            </w:r>
          </w:p>
          <w:p>
            <w:pPr>
              <w:numPr>
                <w:ilvl w:val="0"/>
                <w:numId w:val="10"/>
              </w:numPr>
              <w:rPr>
                <w:rFonts w:hint="eastAsia" w:ascii="宋体" w:hAnsi="宋体"/>
                <w:sz w:val="21"/>
                <w:szCs w:val="21"/>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val="en-US" w:eastAsia="zh-CN"/>
              </w:rPr>
              <w:t>真空灭弧室</w:t>
            </w:r>
            <w:r>
              <w:rPr>
                <w:rFonts w:hint="eastAsia" w:ascii="宋体" w:hAnsi="宋体"/>
                <w:sz w:val="21"/>
                <w:szCs w:val="21"/>
              </w:rPr>
              <w:t>、</w:t>
            </w:r>
            <w:r>
              <w:rPr>
                <w:rFonts w:hint="eastAsia" w:ascii="宋体" w:hAnsi="宋体"/>
                <w:sz w:val="21"/>
                <w:szCs w:val="21"/>
                <w:lang w:val="en-US" w:eastAsia="zh-CN"/>
              </w:rPr>
              <w:t>型号/</w:t>
            </w:r>
            <w:r>
              <w:rPr>
                <w:rFonts w:hint="eastAsia" w:ascii="宋体" w:hAnsi="宋体"/>
                <w:sz w:val="21"/>
                <w:szCs w:val="21"/>
              </w:rPr>
              <w:t>规格：</w:t>
            </w:r>
            <w:r>
              <w:rPr>
                <w:rFonts w:hint="eastAsia" w:ascii="宋体" w:hAnsi="宋体"/>
                <w:sz w:val="21"/>
                <w:szCs w:val="21"/>
                <w:lang w:val="en-US" w:eastAsia="zh-CN"/>
              </w:rPr>
              <w:t>VITD-12/630-20</w:t>
            </w:r>
            <w:r>
              <w:rPr>
                <w:rFonts w:hint="eastAsia" w:ascii="宋体" w:hAnsi="宋体"/>
                <w:sz w:val="21"/>
                <w:szCs w:val="21"/>
              </w:rPr>
              <w:t>、数量：</w:t>
            </w:r>
            <w:r>
              <w:rPr>
                <w:rFonts w:hint="eastAsia" w:ascii="宋体" w:hAnsi="宋体"/>
                <w:sz w:val="21"/>
                <w:szCs w:val="21"/>
                <w:lang w:val="en-US" w:eastAsia="zh-CN"/>
              </w:rPr>
              <w:t>3台</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湖北大禹汉光</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绝缘耐压、资料核对</w:t>
            </w:r>
            <w:r>
              <w:rPr>
                <w:rFonts w:hint="eastAsia" w:ascii="宋体" w:hAnsi="宋体"/>
                <w:sz w:val="21"/>
                <w:szCs w:val="21"/>
                <w:lang w:eastAsia="zh-CN"/>
              </w:rPr>
              <w:t>。</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21.4.13</w:t>
            </w:r>
          </w:p>
          <w:p>
            <w:pPr>
              <w:rPr>
                <w:rFonts w:hint="eastAsia"/>
                <w:sz w:val="21"/>
                <w:szCs w:val="21"/>
              </w:rPr>
            </w:pPr>
          </w:p>
          <w:p>
            <w:pPr>
              <w:numPr>
                <w:ilvl w:val="0"/>
                <w:numId w:val="10"/>
              </w:numPr>
              <w:rPr>
                <w:rFonts w:hint="default" w:ascii="宋体" w:hAnsi="宋体"/>
                <w:sz w:val="21"/>
                <w:szCs w:val="21"/>
                <w:lang w:val="en-US"/>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val="en-US" w:eastAsia="zh-CN"/>
              </w:rPr>
              <w:t>电流互感器</w:t>
            </w:r>
            <w:r>
              <w:rPr>
                <w:rFonts w:hint="eastAsia" w:ascii="宋体" w:hAnsi="宋体"/>
                <w:sz w:val="21"/>
                <w:szCs w:val="21"/>
              </w:rPr>
              <w:t>、</w:t>
            </w:r>
            <w:r>
              <w:rPr>
                <w:rFonts w:hint="eastAsia" w:ascii="宋体" w:hAnsi="宋体"/>
                <w:sz w:val="21"/>
                <w:szCs w:val="21"/>
                <w:lang w:val="en-US" w:eastAsia="zh-CN"/>
              </w:rPr>
              <w:t>型号/</w:t>
            </w:r>
            <w:r>
              <w:rPr>
                <w:rFonts w:hint="eastAsia" w:ascii="宋体" w:hAnsi="宋体"/>
                <w:sz w:val="21"/>
                <w:szCs w:val="21"/>
              </w:rPr>
              <w:t>规格：</w:t>
            </w:r>
            <w:r>
              <w:rPr>
                <w:rFonts w:hint="eastAsia" w:ascii="宋体" w:hAnsi="宋体"/>
                <w:sz w:val="21"/>
                <w:szCs w:val="21"/>
                <w:lang w:val="en-US" w:eastAsia="zh-CN"/>
              </w:rPr>
              <w:t>LZW32-10</w:t>
            </w:r>
            <w:r>
              <w:rPr>
                <w:rFonts w:hint="eastAsia" w:ascii="宋体" w:hAnsi="宋体"/>
                <w:sz w:val="21"/>
                <w:szCs w:val="21"/>
              </w:rPr>
              <w:t>、数量：</w:t>
            </w:r>
            <w:r>
              <w:rPr>
                <w:rFonts w:hint="eastAsia" w:ascii="宋体" w:hAnsi="宋体"/>
                <w:sz w:val="21"/>
                <w:szCs w:val="21"/>
                <w:lang w:val="en-US" w:eastAsia="zh-CN"/>
              </w:rPr>
              <w:t>3台；</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北京微能汇通</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资料核对</w:t>
            </w:r>
            <w:r>
              <w:rPr>
                <w:rFonts w:hint="eastAsia" w:ascii="宋体" w:hAnsi="宋体"/>
                <w:sz w:val="21"/>
                <w:szCs w:val="21"/>
                <w:lang w:eastAsia="zh-CN"/>
              </w:rPr>
              <w:t>。</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21.4.13</w:t>
            </w:r>
          </w:p>
          <w:p>
            <w:pPr>
              <w:rPr>
                <w:rFonts w:hint="default"/>
                <w:sz w:val="21"/>
                <w:szCs w:val="21"/>
                <w:lang w:val="en-US" w:eastAsia="zh-CN"/>
              </w:rPr>
            </w:pPr>
          </w:p>
          <w:p>
            <w:pPr>
              <w:numPr>
                <w:ilvl w:val="0"/>
                <w:numId w:val="10"/>
              </w:numPr>
              <w:rPr>
                <w:rFonts w:hint="default" w:ascii="宋体" w:hAnsi="宋体"/>
                <w:sz w:val="21"/>
                <w:szCs w:val="21"/>
                <w:lang w:val="en-US"/>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val="en-US" w:eastAsia="zh-CN"/>
              </w:rPr>
              <w:t>电压互感器</w:t>
            </w:r>
            <w:r>
              <w:rPr>
                <w:rFonts w:hint="eastAsia" w:ascii="宋体" w:hAnsi="宋体"/>
                <w:sz w:val="21"/>
                <w:szCs w:val="21"/>
              </w:rPr>
              <w:t>、</w:t>
            </w:r>
            <w:r>
              <w:rPr>
                <w:rFonts w:hint="eastAsia" w:ascii="宋体" w:hAnsi="宋体"/>
                <w:sz w:val="21"/>
                <w:szCs w:val="21"/>
                <w:lang w:val="en-US" w:eastAsia="zh-CN"/>
              </w:rPr>
              <w:t>型号/</w:t>
            </w:r>
            <w:r>
              <w:rPr>
                <w:rFonts w:hint="eastAsia" w:ascii="宋体" w:hAnsi="宋体"/>
                <w:sz w:val="21"/>
                <w:szCs w:val="21"/>
              </w:rPr>
              <w:t>规格：</w:t>
            </w:r>
            <w:r>
              <w:rPr>
                <w:rFonts w:hint="eastAsia" w:ascii="宋体" w:hAnsi="宋体"/>
                <w:sz w:val="21"/>
                <w:szCs w:val="21"/>
                <w:lang w:val="en-US" w:eastAsia="zh-CN"/>
              </w:rPr>
              <w:t>JD2W-10R</w:t>
            </w:r>
            <w:r>
              <w:rPr>
                <w:rFonts w:hint="eastAsia" w:ascii="宋体" w:hAnsi="宋体"/>
                <w:sz w:val="21"/>
                <w:szCs w:val="21"/>
              </w:rPr>
              <w:t>、数量：</w:t>
            </w:r>
            <w:r>
              <w:rPr>
                <w:rFonts w:hint="eastAsia" w:ascii="宋体" w:hAnsi="宋体"/>
                <w:sz w:val="21"/>
                <w:szCs w:val="21"/>
                <w:lang w:val="en-US" w:eastAsia="zh-CN"/>
              </w:rPr>
              <w:t>3台；</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北京微能汇通</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资料核对</w:t>
            </w:r>
            <w:r>
              <w:rPr>
                <w:rFonts w:hint="eastAsia" w:ascii="宋体" w:hAnsi="宋体"/>
                <w:sz w:val="21"/>
                <w:szCs w:val="21"/>
                <w:lang w:eastAsia="zh-CN"/>
              </w:rPr>
              <w:t>。</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eastAsia"/>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21.4.13</w:t>
            </w:r>
          </w:p>
          <w:p>
            <w:pPr>
              <w:pStyle w:val="2"/>
              <w:rPr>
                <w:rFonts w:hint="default"/>
                <w:lang w:val="en-US" w:eastAsia="zh-CN"/>
              </w:rPr>
            </w:pP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4、产品</w:t>
            </w:r>
            <w:r>
              <w:rPr>
                <w:rFonts w:hint="eastAsia" w:ascii="宋体" w:hAnsi="宋体"/>
                <w:sz w:val="21"/>
                <w:szCs w:val="21"/>
              </w:rPr>
              <w:t>名称：</w:t>
            </w:r>
            <w:r>
              <w:rPr>
                <w:rFonts w:hint="eastAsia" w:ascii="宋体" w:hAnsi="宋体"/>
                <w:sz w:val="21"/>
                <w:szCs w:val="21"/>
                <w:lang w:val="en-US" w:eastAsia="zh-CN"/>
              </w:rPr>
              <w:t>控制器、型号/</w:t>
            </w:r>
            <w:r>
              <w:rPr>
                <w:rFonts w:hint="eastAsia" w:ascii="宋体" w:hAnsi="宋体"/>
                <w:sz w:val="21"/>
                <w:szCs w:val="21"/>
              </w:rPr>
              <w:t>规格：</w:t>
            </w:r>
            <w:r>
              <w:rPr>
                <w:rFonts w:hint="eastAsia" w:ascii="宋体" w:hAnsi="宋体"/>
                <w:sz w:val="21"/>
                <w:szCs w:val="21"/>
                <w:lang w:val="en-US" w:eastAsia="zh-CN"/>
              </w:rPr>
              <w:t>JN-FDR2000、</w:t>
            </w:r>
            <w:r>
              <w:rPr>
                <w:rFonts w:hint="eastAsia" w:ascii="宋体" w:hAnsi="宋体"/>
                <w:sz w:val="21"/>
                <w:szCs w:val="21"/>
              </w:rPr>
              <w:t>数量：</w:t>
            </w:r>
            <w:r>
              <w:rPr>
                <w:rFonts w:hint="eastAsia" w:ascii="宋体" w:hAnsi="宋体"/>
                <w:sz w:val="21"/>
                <w:szCs w:val="21"/>
                <w:lang w:val="en-US" w:eastAsia="zh-CN"/>
              </w:rPr>
              <w:t>3台。</w:t>
            </w:r>
          </w:p>
          <w:p>
            <w:pPr>
              <w:rPr>
                <w:rFonts w:hint="eastAsia" w:ascii="宋体" w:hAnsi="宋体"/>
                <w:sz w:val="21"/>
                <w:szCs w:val="21"/>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val="en-US" w:eastAsia="zh-CN"/>
              </w:rPr>
              <w:t>浙江东高电气有限公司</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资料核对</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检验结</w:t>
            </w:r>
            <w:r>
              <w:rPr>
                <w:rFonts w:hint="eastAsia" w:ascii="宋体" w:hAnsi="宋体"/>
                <w:sz w:val="21"/>
                <w:szCs w:val="21"/>
                <w:lang w:val="en-US" w:eastAsia="zh-CN"/>
              </w:rPr>
              <w:t>果</w:t>
            </w:r>
            <w:r>
              <w:rPr>
                <w:rFonts w:hint="eastAsia" w:ascii="宋体" w:hAnsi="宋体"/>
                <w:sz w:val="21"/>
                <w:szCs w:val="21"/>
              </w:rPr>
              <w:t xml:space="preserve">：合格         </w:t>
            </w:r>
          </w:p>
          <w:p>
            <w:pPr>
              <w:rPr>
                <w:rFonts w:hint="eastAsia"/>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21.4.13</w:t>
            </w:r>
          </w:p>
          <w:p>
            <w:pPr>
              <w:pStyle w:val="2"/>
              <w:rPr>
                <w:rFonts w:hint="default"/>
                <w:lang w:val="en-US" w:eastAsia="zh-CN"/>
              </w:rPr>
            </w:pP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5、产品</w:t>
            </w:r>
            <w:r>
              <w:rPr>
                <w:rFonts w:hint="eastAsia" w:ascii="宋体" w:hAnsi="宋体"/>
                <w:sz w:val="21"/>
                <w:szCs w:val="21"/>
              </w:rPr>
              <w:t>名称：</w:t>
            </w:r>
            <w:r>
              <w:rPr>
                <w:rFonts w:hint="eastAsia" w:ascii="宋体" w:hAnsi="宋体"/>
                <w:sz w:val="21"/>
                <w:szCs w:val="21"/>
                <w:lang w:eastAsia="zh-CN"/>
              </w:rPr>
              <w:t>标准坚固件</w:t>
            </w:r>
            <w:r>
              <w:rPr>
                <w:rFonts w:hint="eastAsia" w:ascii="宋体" w:hAnsi="宋体"/>
                <w:sz w:val="21"/>
                <w:szCs w:val="21"/>
                <w:lang w:val="en-US" w:eastAsia="zh-CN"/>
              </w:rPr>
              <w:t>、型号/</w:t>
            </w:r>
            <w:r>
              <w:rPr>
                <w:rFonts w:hint="eastAsia" w:ascii="宋体" w:hAnsi="宋体"/>
                <w:sz w:val="21"/>
                <w:szCs w:val="21"/>
              </w:rPr>
              <w:t>规格：</w:t>
            </w:r>
            <w:r>
              <w:rPr>
                <w:rFonts w:hint="eastAsia" w:ascii="宋体" w:hAnsi="宋体"/>
                <w:sz w:val="21"/>
                <w:szCs w:val="21"/>
                <w:lang w:val="en-US" w:eastAsia="zh-CN"/>
              </w:rPr>
              <w:t>YDZW32-12-630/25、</w:t>
            </w:r>
            <w:r>
              <w:rPr>
                <w:rFonts w:hint="eastAsia" w:ascii="宋体" w:hAnsi="宋体"/>
                <w:sz w:val="21"/>
                <w:szCs w:val="21"/>
              </w:rPr>
              <w:t>数量：</w:t>
            </w:r>
            <w:r>
              <w:rPr>
                <w:rFonts w:hint="eastAsia" w:ascii="宋体" w:hAnsi="宋体"/>
                <w:sz w:val="21"/>
                <w:szCs w:val="21"/>
                <w:lang w:val="en-US" w:eastAsia="zh-CN"/>
              </w:rPr>
              <w:t>3台/套。</w:t>
            </w:r>
          </w:p>
          <w:p>
            <w:pPr>
              <w:rPr>
                <w:rFonts w:hint="eastAsia" w:ascii="宋体" w:hAnsi="宋体"/>
                <w:sz w:val="21"/>
                <w:szCs w:val="21"/>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val="en-US" w:eastAsia="zh-CN"/>
              </w:rPr>
              <w:t>浙江东高电气有限公司</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资料核对</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检验结</w:t>
            </w:r>
            <w:r>
              <w:rPr>
                <w:rFonts w:hint="eastAsia" w:ascii="宋体" w:hAnsi="宋体"/>
                <w:sz w:val="21"/>
                <w:szCs w:val="21"/>
                <w:lang w:val="en-US" w:eastAsia="zh-CN"/>
              </w:rPr>
              <w:t>果</w:t>
            </w:r>
            <w:r>
              <w:rPr>
                <w:rFonts w:hint="eastAsia" w:ascii="宋体" w:hAnsi="宋体"/>
                <w:sz w:val="21"/>
                <w:szCs w:val="21"/>
              </w:rPr>
              <w:t xml:space="preserve">：合格         </w:t>
            </w:r>
          </w:p>
          <w:p>
            <w:pPr>
              <w:rPr>
                <w:rFonts w:hint="eastAsia"/>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21.4.13</w:t>
            </w:r>
          </w:p>
          <w:p>
            <w:pPr>
              <w:pStyle w:val="2"/>
              <w:rPr>
                <w:rFonts w:hint="default"/>
                <w:lang w:val="en-US" w:eastAsia="zh-CN"/>
              </w:rPr>
            </w:pP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6、产品</w:t>
            </w:r>
            <w:r>
              <w:rPr>
                <w:rFonts w:hint="eastAsia" w:ascii="宋体" w:hAnsi="宋体"/>
                <w:sz w:val="21"/>
                <w:szCs w:val="21"/>
              </w:rPr>
              <w:t>名称：</w:t>
            </w:r>
            <w:r>
              <w:rPr>
                <w:rFonts w:hint="eastAsia" w:ascii="宋体" w:hAnsi="宋体"/>
                <w:sz w:val="21"/>
                <w:szCs w:val="21"/>
                <w:lang w:val="en-US" w:eastAsia="zh-CN"/>
              </w:rPr>
              <w:t>箱体、型号/</w:t>
            </w:r>
            <w:r>
              <w:rPr>
                <w:rFonts w:hint="eastAsia" w:ascii="宋体" w:hAnsi="宋体"/>
                <w:sz w:val="21"/>
                <w:szCs w:val="21"/>
              </w:rPr>
              <w:t>规格：</w:t>
            </w:r>
            <w:r>
              <w:rPr>
                <w:rFonts w:hint="eastAsia" w:ascii="宋体" w:hAnsi="宋体"/>
                <w:sz w:val="21"/>
                <w:szCs w:val="21"/>
                <w:lang w:val="en-US" w:eastAsia="zh-CN"/>
              </w:rPr>
              <w:t>YDZW32-12、</w:t>
            </w:r>
            <w:r>
              <w:rPr>
                <w:rFonts w:hint="eastAsia" w:ascii="宋体" w:hAnsi="宋体"/>
                <w:sz w:val="21"/>
                <w:szCs w:val="21"/>
              </w:rPr>
              <w:t>数量：</w:t>
            </w:r>
            <w:r>
              <w:rPr>
                <w:rFonts w:hint="eastAsia" w:ascii="宋体" w:hAnsi="宋体"/>
                <w:sz w:val="21"/>
                <w:szCs w:val="21"/>
                <w:lang w:val="en-US" w:eastAsia="zh-CN"/>
              </w:rPr>
              <w:t>3台/套。</w:t>
            </w:r>
          </w:p>
          <w:p>
            <w:pPr>
              <w:rPr>
                <w:rFonts w:hint="eastAsia" w:ascii="宋体" w:hAnsi="宋体"/>
                <w:sz w:val="21"/>
                <w:szCs w:val="21"/>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val="en-US" w:eastAsia="zh-CN"/>
              </w:rPr>
              <w:t>浙江东高电气有限公司</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资料核对</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检验结</w:t>
            </w:r>
            <w:r>
              <w:rPr>
                <w:rFonts w:hint="eastAsia" w:ascii="宋体" w:hAnsi="宋体"/>
                <w:sz w:val="21"/>
                <w:szCs w:val="21"/>
                <w:lang w:val="en-US" w:eastAsia="zh-CN"/>
              </w:rPr>
              <w:t>果</w:t>
            </w:r>
            <w:r>
              <w:rPr>
                <w:rFonts w:hint="eastAsia" w:ascii="宋体" w:hAnsi="宋体"/>
                <w:sz w:val="21"/>
                <w:szCs w:val="21"/>
              </w:rPr>
              <w:t xml:space="preserve">：合格         </w:t>
            </w:r>
          </w:p>
          <w:p>
            <w:pPr>
              <w:rPr>
                <w:rFonts w:hint="default"/>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21.4.13</w:t>
            </w:r>
          </w:p>
          <w:p>
            <w:pPr>
              <w:rPr>
                <w:rFonts w:hint="eastAsia" w:ascii="宋体" w:hAnsi="宋体"/>
                <w:sz w:val="21"/>
                <w:szCs w:val="21"/>
              </w:rPr>
            </w:pP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其余物料均按规定进行了检验和确认。</w:t>
            </w:r>
          </w:p>
          <w:p>
            <w:pPr>
              <w:rPr>
                <w:rFonts w:hint="eastAsia" w:ascii="宋体" w:hAnsi="宋体"/>
                <w:sz w:val="21"/>
                <w:szCs w:val="21"/>
              </w:rPr>
            </w:pPr>
          </w:p>
          <w:p>
            <w:pPr>
              <w:numPr>
                <w:ilvl w:val="0"/>
                <w:numId w:val="11"/>
              </w:numPr>
              <w:rPr>
                <w:rFonts w:hint="eastAsia" w:ascii="宋体" w:hAnsi="宋体"/>
                <w:sz w:val="21"/>
                <w:szCs w:val="21"/>
              </w:rPr>
            </w:pPr>
            <w:r>
              <w:rPr>
                <w:rFonts w:hint="eastAsia" w:ascii="宋体" w:hAnsi="宋体"/>
                <w:sz w:val="21"/>
                <w:szCs w:val="21"/>
              </w:rPr>
              <w:t>过程检验</w:t>
            </w:r>
          </w:p>
          <w:p>
            <w:pPr>
              <w:rPr>
                <w:rFonts w:hint="eastAsia" w:ascii="宋体" w:hAnsi="宋体"/>
                <w:sz w:val="21"/>
                <w:szCs w:val="21"/>
              </w:rPr>
            </w:pPr>
            <w:r>
              <w:rPr>
                <w:rFonts w:hint="eastAsia" w:ascii="宋体" w:hAnsi="宋体"/>
                <w:sz w:val="21"/>
                <w:szCs w:val="21"/>
              </w:rPr>
              <w:t>抽《</w:t>
            </w:r>
            <w:r>
              <w:rPr>
                <w:rFonts w:hint="eastAsia" w:ascii="宋体" w:hAnsi="宋体"/>
                <w:szCs w:val="21"/>
                <w:lang w:val="en-US" w:eastAsia="zh-CN"/>
              </w:rPr>
              <w:t>YDZW32-12-630/25</w:t>
            </w:r>
            <w:r>
              <w:rPr>
                <w:rFonts w:hint="eastAsia" w:ascii="宋体" w:hAnsi="宋体"/>
                <w:sz w:val="21"/>
                <w:szCs w:val="21"/>
                <w:lang w:val="en-US" w:eastAsia="zh-CN"/>
              </w:rPr>
              <w:t>真空断路器作业及检验记录单</w:t>
            </w:r>
            <w:r>
              <w:rPr>
                <w:rFonts w:hint="eastAsia" w:ascii="宋体" w:hAnsi="宋体"/>
                <w:sz w:val="21"/>
                <w:szCs w:val="21"/>
              </w:rPr>
              <w:t>》</w:t>
            </w:r>
          </w:p>
          <w:p>
            <w:pPr>
              <w:rPr>
                <w:rFonts w:hint="default" w:ascii="宋体" w:hAnsi="宋体" w:eastAsia="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产品名称</w:t>
            </w:r>
            <w:r>
              <w:rPr>
                <w:rFonts w:hint="eastAsia" w:ascii="宋体" w:hAnsi="宋体"/>
                <w:sz w:val="21"/>
                <w:szCs w:val="21"/>
                <w:lang w:eastAsia="zh-CN"/>
              </w:rPr>
              <w:t>：</w:t>
            </w:r>
            <w:r>
              <w:rPr>
                <w:rFonts w:hint="eastAsia" w:ascii="宋体" w:hAnsi="宋体"/>
                <w:sz w:val="21"/>
                <w:szCs w:val="21"/>
                <w:lang w:val="en-US" w:eastAsia="zh-CN"/>
              </w:rPr>
              <w:t>真空断路器</w:t>
            </w:r>
          </w:p>
          <w:p>
            <w:pPr>
              <w:rPr>
                <w:rFonts w:hint="default" w:ascii="宋体" w:hAnsi="宋体"/>
                <w:sz w:val="21"/>
                <w:szCs w:val="21"/>
                <w:lang w:val="en-US"/>
              </w:rPr>
            </w:pPr>
            <w:r>
              <w:rPr>
                <w:rFonts w:hint="eastAsia" w:ascii="宋体" w:hAnsi="宋体"/>
                <w:sz w:val="21"/>
                <w:szCs w:val="21"/>
              </w:rPr>
              <w:t>（1）</w:t>
            </w:r>
            <w:r>
              <w:rPr>
                <w:rFonts w:hint="eastAsia" w:ascii="宋体" w:hAnsi="宋体"/>
                <w:szCs w:val="21"/>
                <w:lang w:val="en-US" w:eastAsia="zh-CN"/>
              </w:rPr>
              <w:t>动作试验及参数调整</w:t>
            </w:r>
          </w:p>
          <w:p>
            <w:pPr>
              <w:rPr>
                <w:rFonts w:hint="eastAsia" w:ascii="宋体" w:hAnsi="宋体"/>
                <w:sz w:val="21"/>
                <w:szCs w:val="21"/>
              </w:rPr>
            </w:pPr>
            <w:r>
              <w:rPr>
                <w:rFonts w:hint="eastAsia" w:ascii="宋体" w:hAnsi="宋体"/>
                <w:sz w:val="21"/>
                <w:szCs w:val="21"/>
              </w:rPr>
              <w:t>检验项目：（1）</w:t>
            </w:r>
            <w:r>
              <w:rPr>
                <w:rFonts w:hint="eastAsia" w:ascii="宋体" w:hAnsi="宋体"/>
                <w:sz w:val="21"/>
                <w:szCs w:val="21"/>
                <w:lang w:eastAsia="zh-CN"/>
              </w:rPr>
              <w:t>电动动作测试</w:t>
            </w:r>
            <w:r>
              <w:rPr>
                <w:rFonts w:hint="eastAsia" w:ascii="宋体" w:hAnsi="宋体"/>
                <w:sz w:val="21"/>
                <w:szCs w:val="21"/>
              </w:rPr>
              <w:t>；（2）</w:t>
            </w:r>
            <w:r>
              <w:rPr>
                <w:rFonts w:hint="eastAsia" w:ascii="宋体" w:hAnsi="宋体"/>
                <w:sz w:val="21"/>
                <w:szCs w:val="21"/>
                <w:lang w:eastAsia="zh-CN"/>
              </w:rPr>
              <w:t>超程和开距调整</w:t>
            </w:r>
            <w:r>
              <w:rPr>
                <w:rFonts w:hint="eastAsia" w:ascii="宋体" w:hAnsi="宋体"/>
                <w:sz w:val="21"/>
                <w:szCs w:val="21"/>
              </w:rPr>
              <w:t>。</w:t>
            </w:r>
          </w:p>
          <w:p>
            <w:pPr>
              <w:rPr>
                <w:rFonts w:hint="eastAsia" w:ascii="宋体" w:hAnsi="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w:t>
            </w:r>
            <w:r>
              <w:rPr>
                <w:rFonts w:hint="eastAsia" w:ascii="宋体" w:hAnsi="宋体"/>
                <w:sz w:val="21"/>
                <w:szCs w:val="21"/>
                <w:lang w:val="en-US" w:eastAsia="zh-CN"/>
              </w:rPr>
              <w:t>1）动作正常；2）超程2.5-3.5mm,开距8.0-10mm。</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1）动作正常；2）超程:2.6（平均值），开距：9.0（平均值）。</w:t>
            </w:r>
          </w:p>
          <w:p>
            <w:pPr>
              <w:rPr>
                <w:rFonts w:hint="eastAsia" w:ascii="宋体" w:hAnsi="宋体"/>
                <w:sz w:val="21"/>
                <w:szCs w:val="21"/>
              </w:rPr>
            </w:pPr>
            <w:r>
              <w:rPr>
                <w:rFonts w:hint="eastAsia" w:ascii="宋体" w:hAnsi="宋体"/>
                <w:sz w:val="21"/>
                <w:szCs w:val="21"/>
              </w:rPr>
              <w:t>结论：合格</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 xml:space="preserve">陈荣    </w:t>
            </w:r>
            <w:r>
              <w:rPr>
                <w:rFonts w:hint="eastAsia" w:ascii="宋体" w:hAnsi="宋体"/>
                <w:sz w:val="21"/>
                <w:szCs w:val="21"/>
              </w:rPr>
              <w:t>日期：</w:t>
            </w:r>
            <w:r>
              <w:rPr>
                <w:rFonts w:hint="eastAsia"/>
                <w:sz w:val="21"/>
                <w:szCs w:val="21"/>
              </w:rPr>
              <w:t>20</w:t>
            </w:r>
            <w:r>
              <w:rPr>
                <w:rFonts w:hint="eastAsia"/>
                <w:sz w:val="21"/>
                <w:szCs w:val="21"/>
                <w:lang w:val="en-US" w:eastAsia="zh-CN"/>
              </w:rPr>
              <w:t>21.4.16</w:t>
            </w:r>
          </w:p>
          <w:p>
            <w:pPr>
              <w:pStyle w:val="2"/>
              <w:rPr>
                <w:rFonts w:hint="default"/>
                <w:lang w:val="en-US" w:eastAsia="zh-CN"/>
              </w:rPr>
            </w:pPr>
          </w:p>
          <w:p>
            <w:pPr>
              <w:rPr>
                <w:rFonts w:hint="eastAsia" w:ascii="宋体" w:hAnsi="宋体"/>
                <w:sz w:val="21"/>
                <w:szCs w:val="21"/>
              </w:rPr>
            </w:pPr>
            <w:r>
              <w:rPr>
                <w:rFonts w:hint="eastAsia" w:ascii="宋体" w:hAnsi="宋体"/>
                <w:sz w:val="21"/>
                <w:szCs w:val="21"/>
              </w:rPr>
              <w:t>（2）</w:t>
            </w:r>
            <w:r>
              <w:rPr>
                <w:rFonts w:hint="eastAsia" w:ascii="宋体" w:hAnsi="宋体"/>
                <w:szCs w:val="21"/>
                <w:lang w:val="en-US" w:eastAsia="zh-CN"/>
              </w:rPr>
              <w:t>绝缘套筒的组装</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1）外观、2）导电杆、螺母是否拧紧；3）密封圈是否到位</w:t>
            </w:r>
            <w:r>
              <w:rPr>
                <w:rFonts w:hint="eastAsia" w:ascii="宋体" w:hAnsi="宋体"/>
                <w:sz w:val="21"/>
                <w:szCs w:val="21"/>
              </w:rPr>
              <w:t>。</w:t>
            </w:r>
          </w:p>
          <w:p>
            <w:pPr>
              <w:rPr>
                <w:rFonts w:hint="default" w:ascii="宋体" w:hAnsi="宋体" w:eastAsia="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w:t>
            </w:r>
            <w:r>
              <w:rPr>
                <w:rFonts w:hint="eastAsia" w:ascii="宋体" w:hAnsi="宋体"/>
                <w:sz w:val="21"/>
                <w:szCs w:val="21"/>
                <w:lang w:val="en-US" w:eastAsia="zh-CN"/>
              </w:rPr>
              <w:t>外观整洁、拧紧、到位。</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符合规定要求</w:t>
            </w:r>
          </w:p>
          <w:p>
            <w:pPr>
              <w:rPr>
                <w:rFonts w:hint="eastAsia" w:ascii="宋体" w:hAnsi="宋体"/>
                <w:sz w:val="21"/>
                <w:szCs w:val="21"/>
              </w:rPr>
            </w:pPr>
            <w:r>
              <w:rPr>
                <w:rFonts w:hint="eastAsia" w:ascii="宋体" w:hAnsi="宋体"/>
                <w:sz w:val="21"/>
                <w:szCs w:val="21"/>
              </w:rPr>
              <w:t>结论：合格</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 xml:space="preserve">陈荣    </w:t>
            </w:r>
            <w:r>
              <w:rPr>
                <w:rFonts w:hint="eastAsia" w:ascii="宋体" w:hAnsi="宋体"/>
                <w:sz w:val="21"/>
                <w:szCs w:val="21"/>
              </w:rPr>
              <w:t>日期：</w:t>
            </w:r>
            <w:r>
              <w:rPr>
                <w:rFonts w:hint="eastAsia"/>
                <w:sz w:val="21"/>
                <w:szCs w:val="21"/>
              </w:rPr>
              <w:t>20</w:t>
            </w:r>
            <w:r>
              <w:rPr>
                <w:rFonts w:hint="eastAsia"/>
                <w:sz w:val="21"/>
                <w:szCs w:val="21"/>
                <w:lang w:val="en-US" w:eastAsia="zh-CN"/>
              </w:rPr>
              <w:t>21.4.16</w:t>
            </w:r>
          </w:p>
          <w:p>
            <w:pPr>
              <w:rPr>
                <w:rFonts w:hint="default"/>
                <w:sz w:val="21"/>
                <w:szCs w:val="21"/>
                <w:lang w:val="en-US" w:eastAsia="zh-CN"/>
              </w:rPr>
            </w:pPr>
            <w:r>
              <w:rPr>
                <w:rFonts w:hint="eastAsia"/>
                <w:sz w:val="21"/>
                <w:szCs w:val="21"/>
                <w:lang w:val="en-US" w:eastAsia="zh-CN"/>
              </w:rPr>
              <w:t>.........</w:t>
            </w:r>
          </w:p>
          <w:p>
            <w:pPr>
              <w:rPr>
                <w:rFonts w:hint="eastAsia" w:ascii="宋体" w:hAnsi="宋体"/>
                <w:sz w:val="21"/>
                <w:szCs w:val="21"/>
              </w:rPr>
            </w:pPr>
            <w:r>
              <w:rPr>
                <w:rFonts w:hint="eastAsia" w:ascii="宋体" w:hAnsi="宋体"/>
                <w:sz w:val="21"/>
                <w:szCs w:val="21"/>
              </w:rPr>
              <w:t>其余</w:t>
            </w:r>
            <w:r>
              <w:rPr>
                <w:rFonts w:hint="eastAsia" w:ascii="宋体" w:hAnsi="宋体"/>
                <w:sz w:val="21"/>
                <w:szCs w:val="21"/>
                <w:lang w:val="en-US" w:eastAsia="zh-CN"/>
              </w:rPr>
              <w:t>项目</w:t>
            </w:r>
            <w:r>
              <w:rPr>
                <w:rFonts w:hint="eastAsia" w:ascii="宋体" w:hAnsi="宋体"/>
                <w:sz w:val="21"/>
                <w:szCs w:val="21"/>
              </w:rPr>
              <w:t>均按</w:t>
            </w:r>
            <w:r>
              <w:rPr>
                <w:rFonts w:hint="eastAsia" w:ascii="宋体" w:hAnsi="宋体"/>
                <w:sz w:val="21"/>
                <w:szCs w:val="21"/>
                <w:lang w:val="en-US" w:eastAsia="zh-CN"/>
              </w:rPr>
              <w:t>检验规范要求</w:t>
            </w:r>
            <w:r>
              <w:rPr>
                <w:rFonts w:hint="eastAsia" w:ascii="宋体" w:hAnsi="宋体"/>
                <w:sz w:val="21"/>
                <w:szCs w:val="21"/>
              </w:rPr>
              <w:t>进行了检验，基本符合要求。</w:t>
            </w:r>
          </w:p>
          <w:p>
            <w:pPr>
              <w:rPr>
                <w:rFonts w:hint="eastAsia" w:ascii="宋体" w:hAnsi="宋体"/>
                <w:sz w:val="21"/>
                <w:szCs w:val="21"/>
              </w:rPr>
            </w:pPr>
          </w:p>
          <w:p>
            <w:pPr>
              <w:numPr>
                <w:ilvl w:val="0"/>
                <w:numId w:val="11"/>
              </w:numPr>
              <w:rPr>
                <w:rFonts w:hint="eastAsia" w:ascii="宋体" w:hAnsi="宋体"/>
                <w:sz w:val="21"/>
                <w:szCs w:val="21"/>
              </w:rPr>
            </w:pPr>
            <w:r>
              <w:rPr>
                <w:rFonts w:hint="eastAsia" w:ascii="宋体" w:hAnsi="宋体"/>
                <w:sz w:val="21"/>
                <w:szCs w:val="21"/>
                <w:lang w:val="en-US" w:eastAsia="zh-CN"/>
              </w:rPr>
              <w:t>成品</w:t>
            </w:r>
            <w:r>
              <w:rPr>
                <w:rFonts w:hint="eastAsia" w:ascii="宋体" w:hAnsi="宋体"/>
                <w:sz w:val="21"/>
                <w:szCs w:val="21"/>
              </w:rPr>
              <w:t>检验，按公司制订的</w:t>
            </w:r>
            <w:r>
              <w:rPr>
                <w:rFonts w:hint="eastAsia" w:ascii="宋体" w:hAnsi="宋体"/>
                <w:sz w:val="21"/>
                <w:szCs w:val="21"/>
                <w:lang w:val="en-US" w:eastAsia="zh-CN"/>
              </w:rPr>
              <w:t>产品检验</w:t>
            </w:r>
            <w:r>
              <w:rPr>
                <w:rFonts w:hint="eastAsia" w:ascii="宋体" w:hAnsi="宋体"/>
                <w:sz w:val="21"/>
                <w:szCs w:val="21"/>
              </w:rPr>
              <w:t>标准进行检验：</w:t>
            </w:r>
          </w:p>
          <w:p>
            <w:pPr>
              <w:numPr>
                <w:ilvl w:val="0"/>
                <w:numId w:val="12"/>
              </w:numPr>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val="en-US" w:eastAsia="zh-CN"/>
              </w:rPr>
              <w:t>真空断路器</w:t>
            </w:r>
          </w:p>
          <w:p>
            <w:pPr>
              <w:rPr>
                <w:rFonts w:hint="default" w:ascii="宋体" w:hAnsi="宋体"/>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型号规格</w:t>
            </w:r>
            <w:r>
              <w:rPr>
                <w:rFonts w:hint="eastAsia" w:ascii="宋体" w:hAnsi="宋体"/>
                <w:sz w:val="21"/>
                <w:szCs w:val="21"/>
              </w:rPr>
              <w:t>：</w:t>
            </w:r>
            <w:r>
              <w:rPr>
                <w:rFonts w:hint="eastAsia" w:ascii="宋体" w:hAnsi="宋体"/>
                <w:sz w:val="21"/>
                <w:szCs w:val="21"/>
                <w:lang w:val="en-US" w:eastAsia="zh-CN"/>
              </w:rPr>
              <w:t>YD</w:t>
            </w:r>
            <w:r>
              <w:rPr>
                <w:rFonts w:hint="eastAsia" w:ascii="宋体" w:hAnsi="宋体" w:cs="宋体"/>
                <w:color w:val="auto"/>
                <w:szCs w:val="21"/>
                <w:highlight w:val="none"/>
                <w:lang w:val="en-US" w:eastAsia="zh-CN"/>
              </w:rPr>
              <w:t>ZW32-12-630/25</w:t>
            </w:r>
            <w:r>
              <w:rPr>
                <w:rFonts w:hint="eastAsia" w:ascii="宋体" w:hAnsi="宋体"/>
                <w:sz w:val="21"/>
                <w:szCs w:val="21"/>
              </w:rPr>
              <w:t>、</w:t>
            </w:r>
            <w:r>
              <w:rPr>
                <w:rFonts w:hint="eastAsia" w:ascii="宋体" w:hAnsi="宋体"/>
                <w:sz w:val="21"/>
                <w:szCs w:val="21"/>
                <w:lang w:val="en-US" w:eastAsia="zh-CN"/>
              </w:rPr>
              <w:t>数量：3台（全检）</w:t>
            </w:r>
          </w:p>
          <w:p>
            <w:pPr>
              <w:rPr>
                <w:rFonts w:hint="eastAsia" w:ascii="宋体" w:hAnsi="宋体"/>
                <w:sz w:val="21"/>
                <w:szCs w:val="21"/>
              </w:rPr>
            </w:pPr>
            <w:r>
              <w:rPr>
                <w:rFonts w:hint="eastAsia" w:ascii="宋体" w:hAnsi="宋体"/>
                <w:sz w:val="21"/>
                <w:szCs w:val="21"/>
              </w:rPr>
              <w:t>检验项目：1</w:t>
            </w:r>
            <w:r>
              <w:rPr>
                <w:rFonts w:hint="eastAsia" w:ascii="宋体" w:hAnsi="宋体"/>
                <w:sz w:val="21"/>
                <w:szCs w:val="21"/>
                <w:lang w:eastAsia="zh-CN"/>
              </w:rPr>
              <w:t>、</w:t>
            </w:r>
            <w:r>
              <w:rPr>
                <w:rFonts w:hint="eastAsia" w:ascii="宋体" w:hAnsi="宋体"/>
                <w:sz w:val="21"/>
                <w:szCs w:val="21"/>
                <w:lang w:val="en-US" w:eastAsia="zh-CN"/>
              </w:rPr>
              <w:t>绝缘电阻试验</w:t>
            </w: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主回路操作机构和辅助回路工频耐压试验</w:t>
            </w: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联调试验</w:t>
            </w:r>
            <w:r>
              <w:rPr>
                <w:rFonts w:hint="eastAsia" w:ascii="宋体" w:hAnsi="宋体"/>
                <w:sz w:val="21"/>
                <w:szCs w:val="21"/>
              </w:rPr>
              <w:t>。</w:t>
            </w:r>
          </w:p>
          <w:p>
            <w:pPr>
              <w:rPr>
                <w:rFonts w:hint="default" w:ascii="宋体" w:hAnsi="宋体" w:eastAsia="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：（1）</w:t>
            </w:r>
            <w:r>
              <w:rPr>
                <w:rFonts w:hint="eastAsia" w:ascii="宋体" w:hAnsi="宋体"/>
                <w:sz w:val="21"/>
                <w:szCs w:val="21"/>
                <w:lang w:val="en-US" w:eastAsia="zh-CN"/>
              </w:rPr>
              <w:t>绝缘电阻试验</w:t>
            </w:r>
            <w:r>
              <w:rPr>
                <w:rFonts w:hint="eastAsia" w:ascii="宋体" w:hAnsi="宋体"/>
                <w:sz w:val="21"/>
                <w:szCs w:val="21"/>
                <w:lang w:eastAsia="zh-CN"/>
              </w:rPr>
              <w:t>：</w:t>
            </w:r>
            <w:r>
              <w:rPr>
                <w:rFonts w:hint="eastAsia" w:ascii="宋体" w:hAnsi="宋体"/>
                <w:sz w:val="21"/>
                <w:szCs w:val="21"/>
                <w:lang w:val="en-US" w:eastAsia="zh-CN"/>
              </w:rPr>
              <w:t>开关合闸状态，ABC相对外壳的绝缘电阻值≥1000MΩ</w:t>
            </w:r>
            <w:r>
              <w:rPr>
                <w:rFonts w:hint="eastAsia" w:ascii="宋体" w:hAnsi="宋体"/>
                <w:sz w:val="21"/>
                <w:szCs w:val="21"/>
              </w:rPr>
              <w:t xml:space="preserve"> （2）</w:t>
            </w:r>
            <w:r>
              <w:rPr>
                <w:rFonts w:hint="eastAsia" w:ascii="宋体" w:hAnsi="宋体"/>
                <w:sz w:val="21"/>
                <w:szCs w:val="21"/>
                <w:lang w:val="en-US" w:eastAsia="zh-CN"/>
              </w:rPr>
              <w:t>主回路操作机构和辅助回路工频耐压试验：a）相间、对地分别施加42KV/1min工频耐压;断口施加48KV/1min工频耐压，要求：无击穿、无闪络现象b）二次对地施以2.0KV工频耐压</w:t>
            </w:r>
            <w:r>
              <w:rPr>
                <w:rFonts w:hint="eastAsia" w:ascii="宋体" w:hAnsi="宋体"/>
                <w:sz w:val="21"/>
                <w:szCs w:val="21"/>
                <w:lang w:eastAsia="zh-CN"/>
              </w:rPr>
              <w:t>（</w:t>
            </w:r>
            <w:r>
              <w:rPr>
                <w:rFonts w:hint="eastAsia" w:ascii="宋体" w:hAnsi="宋体"/>
                <w:sz w:val="21"/>
                <w:szCs w:val="21"/>
                <w:lang w:val="en-US" w:eastAsia="zh-CN"/>
              </w:rPr>
              <w:t>3）联调试验：(一）过流保护试验AC相，(二）速断保护试验AC相，(三）相间保护重合闸及后加速功能测试，(四）零序保护测试，(五）控制器出厂定值设置。</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全检的3台真空断路器，以上各项目全部合格。</w:t>
            </w:r>
          </w:p>
          <w:p>
            <w:pPr>
              <w:rPr>
                <w:rFonts w:hint="default" w:ascii="宋体" w:hAnsi="宋体" w:eastAsia="宋体"/>
                <w:sz w:val="21"/>
                <w:szCs w:val="21"/>
                <w:lang w:val="en-US" w:eastAsia="zh-CN"/>
              </w:rPr>
            </w:pPr>
            <w:r>
              <w:rPr>
                <w:rFonts w:hint="eastAsia" w:ascii="宋体" w:hAnsi="宋体"/>
                <w:sz w:val="21"/>
                <w:szCs w:val="21"/>
              </w:rPr>
              <w:t>检验人：</w:t>
            </w:r>
            <w:r>
              <w:rPr>
                <w:rFonts w:hint="eastAsia" w:ascii="宋体" w:hAnsi="宋体"/>
                <w:sz w:val="21"/>
                <w:szCs w:val="21"/>
                <w:lang w:val="en-US" w:eastAsia="zh-CN"/>
              </w:rPr>
              <w:t>陈荣、  审核：黄绍宽</w:t>
            </w:r>
          </w:p>
          <w:p>
            <w:pPr>
              <w:rPr>
                <w:rFonts w:hint="default" w:eastAsia="宋体"/>
                <w:sz w:val="21"/>
                <w:szCs w:val="21"/>
                <w:lang w:val="en-US" w:eastAsia="zh-CN"/>
              </w:rPr>
            </w:pPr>
            <w:r>
              <w:rPr>
                <w:rFonts w:hint="eastAsia" w:ascii="宋体" w:hAnsi="宋体"/>
                <w:sz w:val="21"/>
                <w:szCs w:val="21"/>
              </w:rPr>
              <w:t xml:space="preserve">检验结论：合格     </w:t>
            </w:r>
            <w:r>
              <w:rPr>
                <w:rFonts w:hint="eastAsia" w:ascii="宋体" w:hAnsi="宋体"/>
                <w:sz w:val="21"/>
                <w:szCs w:val="21"/>
                <w:lang w:val="en-US" w:eastAsia="zh-CN"/>
              </w:rPr>
              <w:t>日期：</w:t>
            </w:r>
            <w:r>
              <w:rPr>
                <w:rFonts w:hint="eastAsia" w:ascii="宋体" w:hAnsi="宋体"/>
                <w:sz w:val="21"/>
                <w:szCs w:val="21"/>
              </w:rPr>
              <w:t xml:space="preserve"> </w:t>
            </w:r>
            <w:r>
              <w:rPr>
                <w:rFonts w:hint="eastAsia"/>
                <w:sz w:val="21"/>
                <w:szCs w:val="21"/>
              </w:rPr>
              <w:t>20</w:t>
            </w:r>
            <w:r>
              <w:rPr>
                <w:rFonts w:hint="eastAsia"/>
                <w:sz w:val="21"/>
                <w:szCs w:val="21"/>
                <w:lang w:val="en-US" w:eastAsia="zh-CN"/>
              </w:rPr>
              <w:t>21.4.20</w:t>
            </w:r>
          </w:p>
          <w:p>
            <w:pPr>
              <w:pStyle w:val="2"/>
              <w:rPr>
                <w:rFonts w:hint="eastAsia"/>
                <w:sz w:val="21"/>
                <w:szCs w:val="21"/>
                <w:lang w:val="en-US" w:eastAsia="zh-CN"/>
              </w:rPr>
            </w:pPr>
          </w:p>
          <w:p>
            <w:pPr>
              <w:numPr>
                <w:ilvl w:val="0"/>
                <w:numId w:val="12"/>
              </w:numPr>
              <w:rPr>
                <w:rFonts w:hint="eastAsia" w:ascii="宋体" w:hAnsi="宋体"/>
                <w:sz w:val="21"/>
                <w:szCs w:val="21"/>
              </w:rPr>
            </w:pPr>
            <w:r>
              <w:rPr>
                <w:rFonts w:hint="eastAsia" w:ascii="宋体" w:hAnsi="宋体"/>
                <w:sz w:val="21"/>
                <w:szCs w:val="21"/>
              </w:rPr>
              <w:t>产品名称：</w:t>
            </w:r>
            <w:r>
              <w:rPr>
                <w:rFonts w:hint="eastAsia" w:ascii="宋体" w:hAnsi="宋体"/>
                <w:szCs w:val="21"/>
              </w:rPr>
              <w:t>户外交流</w:t>
            </w:r>
            <w:r>
              <w:rPr>
                <w:rFonts w:hint="eastAsia" w:ascii="宋体" w:hAnsi="宋体"/>
                <w:szCs w:val="21"/>
                <w:highlight w:val="none"/>
              </w:rPr>
              <w:t>高压跌落式熔断器</w:t>
            </w:r>
          </w:p>
          <w:p>
            <w:pPr>
              <w:rPr>
                <w:rFonts w:hint="default" w:ascii="宋体" w:hAnsi="宋体"/>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型号规格</w:t>
            </w:r>
            <w:r>
              <w:rPr>
                <w:rFonts w:hint="eastAsia" w:ascii="宋体" w:hAnsi="宋体"/>
                <w:sz w:val="21"/>
                <w:szCs w:val="21"/>
              </w:rPr>
              <w:t>：</w:t>
            </w:r>
            <w:r>
              <w:rPr>
                <w:rFonts w:hint="eastAsia" w:ascii="宋体" w:hAnsi="宋体" w:cs="宋体"/>
                <w:color w:val="auto"/>
                <w:szCs w:val="21"/>
                <w:highlight w:val="none"/>
                <w:lang w:val="en-US" w:eastAsia="zh-CN"/>
              </w:rPr>
              <w:t>NCX-12/100-16</w:t>
            </w:r>
            <w:r>
              <w:rPr>
                <w:rFonts w:hint="eastAsia" w:ascii="宋体" w:hAnsi="宋体"/>
                <w:sz w:val="21"/>
                <w:szCs w:val="21"/>
              </w:rPr>
              <w:t>、</w:t>
            </w:r>
            <w:r>
              <w:rPr>
                <w:rFonts w:hint="eastAsia" w:ascii="宋体" w:hAnsi="宋体"/>
                <w:sz w:val="21"/>
                <w:szCs w:val="21"/>
                <w:lang w:val="en-US" w:eastAsia="zh-CN"/>
              </w:rPr>
              <w:t>数量：60只（全检）</w:t>
            </w:r>
          </w:p>
          <w:p>
            <w:pPr>
              <w:rPr>
                <w:rFonts w:hint="eastAsia" w:ascii="宋体" w:hAnsi="宋体"/>
                <w:sz w:val="21"/>
                <w:szCs w:val="21"/>
              </w:rPr>
            </w:pPr>
            <w:r>
              <w:rPr>
                <w:rFonts w:hint="eastAsia" w:ascii="宋体" w:hAnsi="宋体"/>
                <w:sz w:val="21"/>
                <w:szCs w:val="21"/>
              </w:rPr>
              <w:t>检验项目：1</w:t>
            </w:r>
            <w:r>
              <w:rPr>
                <w:rFonts w:hint="eastAsia" w:ascii="宋体" w:hAnsi="宋体"/>
                <w:sz w:val="21"/>
                <w:szCs w:val="21"/>
                <w:lang w:eastAsia="zh-CN"/>
              </w:rPr>
              <w:t>、</w:t>
            </w:r>
            <w:r>
              <w:rPr>
                <w:rFonts w:hint="eastAsia" w:ascii="宋体" w:hAnsi="宋体"/>
                <w:sz w:val="21"/>
                <w:szCs w:val="21"/>
                <w:lang w:val="en-US" w:eastAsia="zh-CN"/>
              </w:rPr>
              <w:t>装配工艺检查</w:t>
            </w: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外观和尺寸检查</w:t>
            </w: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工频耐压检查；4、触头接触性能检查；5、机械动作试验</w:t>
            </w:r>
            <w:r>
              <w:rPr>
                <w:rFonts w:hint="eastAsia" w:ascii="宋体" w:hAnsi="宋体"/>
                <w:sz w:val="21"/>
                <w:szCs w:val="21"/>
              </w:rPr>
              <w:t>。</w:t>
            </w:r>
          </w:p>
          <w:p>
            <w:pPr>
              <w:rPr>
                <w:rFonts w:hint="default" w:ascii="宋体" w:hAnsi="宋体" w:eastAsia="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：（1）</w:t>
            </w:r>
            <w:r>
              <w:rPr>
                <w:rFonts w:hint="eastAsia" w:ascii="宋体" w:hAnsi="宋体"/>
                <w:sz w:val="21"/>
                <w:szCs w:val="21"/>
                <w:lang w:val="en-US" w:eastAsia="zh-CN"/>
              </w:rPr>
              <w:t>装配工艺检查：整体结构正确，所有器件固定拧紧；</w:t>
            </w:r>
            <w:r>
              <w:rPr>
                <w:rFonts w:hint="eastAsia" w:ascii="宋体" w:hAnsi="宋体"/>
                <w:sz w:val="21"/>
                <w:szCs w:val="21"/>
              </w:rPr>
              <w:t>（2）</w:t>
            </w:r>
            <w:r>
              <w:rPr>
                <w:rFonts w:hint="eastAsia" w:ascii="宋体" w:hAnsi="宋体"/>
                <w:sz w:val="21"/>
                <w:szCs w:val="21"/>
                <w:lang w:val="en-US" w:eastAsia="zh-CN"/>
              </w:rPr>
              <w:t>外观和尺寸检查：外观完好，无损伤，配件齐全；</w:t>
            </w:r>
            <w:r>
              <w:rPr>
                <w:rFonts w:hint="eastAsia" w:ascii="宋体" w:hAnsi="宋体"/>
                <w:sz w:val="21"/>
                <w:szCs w:val="21"/>
                <w:lang w:eastAsia="zh-CN"/>
              </w:rPr>
              <w:t>（</w:t>
            </w:r>
            <w:r>
              <w:rPr>
                <w:rFonts w:hint="eastAsia" w:ascii="宋体" w:hAnsi="宋体"/>
                <w:sz w:val="21"/>
                <w:szCs w:val="21"/>
                <w:lang w:val="en-US" w:eastAsia="zh-CN"/>
              </w:rPr>
              <w:t>3）工频耐压检查：断口49KV，相对地42KV，无击穿无冒烟等现象；(4）触头接触性能检查：小于等于0.05mm；(5）机械动作试验：操作灵活可靠；</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全检60只</w:t>
            </w:r>
            <w:r>
              <w:rPr>
                <w:rFonts w:hint="eastAsia" w:ascii="宋体" w:hAnsi="宋体"/>
                <w:szCs w:val="21"/>
              </w:rPr>
              <w:t>户外交流</w:t>
            </w:r>
            <w:r>
              <w:rPr>
                <w:rFonts w:hint="eastAsia" w:ascii="宋体" w:hAnsi="宋体"/>
                <w:szCs w:val="21"/>
                <w:highlight w:val="none"/>
              </w:rPr>
              <w:t>高压跌落式熔断器</w:t>
            </w:r>
            <w:r>
              <w:rPr>
                <w:rFonts w:hint="eastAsia" w:ascii="宋体" w:hAnsi="宋体"/>
                <w:sz w:val="21"/>
                <w:szCs w:val="21"/>
                <w:lang w:val="en-US" w:eastAsia="zh-CN"/>
              </w:rPr>
              <w:t>，以上各项目全部合格。</w:t>
            </w:r>
          </w:p>
          <w:p>
            <w:pPr>
              <w:rPr>
                <w:rFonts w:hint="default" w:ascii="宋体" w:hAnsi="宋体" w:eastAsia="宋体"/>
                <w:sz w:val="21"/>
                <w:szCs w:val="21"/>
                <w:lang w:val="en-US" w:eastAsia="zh-CN"/>
              </w:rPr>
            </w:pPr>
            <w:r>
              <w:rPr>
                <w:rFonts w:hint="eastAsia" w:ascii="宋体" w:hAnsi="宋体"/>
                <w:sz w:val="21"/>
                <w:szCs w:val="21"/>
              </w:rPr>
              <w:t>检验人：</w:t>
            </w:r>
            <w:r>
              <w:rPr>
                <w:rFonts w:hint="eastAsia" w:ascii="宋体" w:hAnsi="宋体"/>
                <w:sz w:val="21"/>
                <w:szCs w:val="21"/>
                <w:lang w:val="en-US" w:eastAsia="zh-CN"/>
              </w:rPr>
              <w:t>陈荣、  审核：黄绍宽</w:t>
            </w:r>
          </w:p>
          <w:p>
            <w:pPr>
              <w:rPr>
                <w:rFonts w:hint="default" w:eastAsia="宋体"/>
                <w:sz w:val="21"/>
                <w:szCs w:val="21"/>
                <w:lang w:val="en-US" w:eastAsia="zh-CN"/>
              </w:rPr>
            </w:pPr>
            <w:r>
              <w:rPr>
                <w:rFonts w:hint="eastAsia" w:ascii="宋体" w:hAnsi="宋体"/>
                <w:sz w:val="21"/>
                <w:szCs w:val="21"/>
              </w:rPr>
              <w:t xml:space="preserve">检验结论：合格     </w:t>
            </w:r>
            <w:r>
              <w:rPr>
                <w:rFonts w:hint="eastAsia" w:ascii="宋体" w:hAnsi="宋体"/>
                <w:sz w:val="21"/>
                <w:szCs w:val="21"/>
                <w:lang w:val="en-US" w:eastAsia="zh-CN"/>
              </w:rPr>
              <w:t>日期：</w:t>
            </w:r>
            <w:r>
              <w:rPr>
                <w:rFonts w:hint="eastAsia" w:ascii="宋体" w:hAnsi="宋体"/>
                <w:sz w:val="21"/>
                <w:szCs w:val="21"/>
              </w:rPr>
              <w:t xml:space="preserve"> </w:t>
            </w:r>
            <w:r>
              <w:rPr>
                <w:rFonts w:hint="eastAsia"/>
                <w:sz w:val="21"/>
                <w:szCs w:val="21"/>
              </w:rPr>
              <w:t>20</w:t>
            </w:r>
            <w:r>
              <w:rPr>
                <w:rFonts w:hint="eastAsia"/>
                <w:sz w:val="21"/>
                <w:szCs w:val="21"/>
                <w:lang w:val="en-US" w:eastAsia="zh-CN"/>
              </w:rPr>
              <w:t>21.2.4</w:t>
            </w:r>
          </w:p>
          <w:p>
            <w:pPr>
              <w:pStyle w:val="2"/>
              <w:rPr>
                <w:rFonts w:hint="default"/>
                <w:sz w:val="21"/>
                <w:szCs w:val="21"/>
                <w:lang w:val="en-US" w:eastAsia="zh-CN"/>
              </w:rPr>
            </w:pPr>
          </w:p>
          <w:p>
            <w:pPr>
              <w:numPr>
                <w:ilvl w:val="0"/>
                <w:numId w:val="12"/>
              </w:numPr>
              <w:rPr>
                <w:rFonts w:hint="eastAsia" w:ascii="宋体" w:hAnsi="宋体"/>
                <w:sz w:val="21"/>
                <w:szCs w:val="21"/>
              </w:rPr>
            </w:pPr>
            <w:r>
              <w:rPr>
                <w:rFonts w:hint="eastAsia" w:ascii="宋体" w:hAnsi="宋体"/>
                <w:sz w:val="21"/>
                <w:szCs w:val="21"/>
              </w:rPr>
              <w:t>产品名称：</w:t>
            </w:r>
            <w:r>
              <w:rPr>
                <w:rFonts w:hint="eastAsia" w:ascii="宋体" w:hAnsi="宋体"/>
                <w:szCs w:val="21"/>
                <w:highlight w:val="none"/>
              </w:rPr>
              <w:t>柱上单相隔离开关</w:t>
            </w:r>
          </w:p>
          <w:p>
            <w:pPr>
              <w:rPr>
                <w:rFonts w:hint="default" w:ascii="宋体" w:hAnsi="宋体"/>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型号规格</w:t>
            </w:r>
            <w:r>
              <w:rPr>
                <w:rFonts w:hint="eastAsia" w:ascii="宋体" w:hAnsi="宋体"/>
                <w:sz w:val="21"/>
                <w:szCs w:val="21"/>
              </w:rPr>
              <w:t>：</w:t>
            </w:r>
            <w:r>
              <w:rPr>
                <w:rFonts w:hint="eastAsia" w:ascii="宋体" w:hAnsi="宋体"/>
                <w:sz w:val="21"/>
                <w:szCs w:val="21"/>
                <w:lang w:val="en-US" w:eastAsia="zh-CN"/>
              </w:rPr>
              <w:t>DCD-2-12/630-25</w:t>
            </w:r>
            <w:r>
              <w:rPr>
                <w:rFonts w:hint="eastAsia" w:ascii="宋体" w:hAnsi="宋体"/>
                <w:sz w:val="21"/>
                <w:szCs w:val="21"/>
              </w:rPr>
              <w:t>、</w:t>
            </w:r>
            <w:r>
              <w:rPr>
                <w:rFonts w:hint="eastAsia" w:ascii="宋体" w:hAnsi="宋体"/>
                <w:sz w:val="21"/>
                <w:szCs w:val="21"/>
                <w:lang w:val="en-US" w:eastAsia="zh-CN"/>
              </w:rPr>
              <w:t>数量：30只（全检）</w:t>
            </w:r>
          </w:p>
          <w:p>
            <w:pPr>
              <w:rPr>
                <w:rFonts w:hint="eastAsia" w:ascii="宋体" w:hAnsi="宋体"/>
                <w:sz w:val="21"/>
                <w:szCs w:val="21"/>
              </w:rPr>
            </w:pPr>
            <w:r>
              <w:rPr>
                <w:rFonts w:hint="eastAsia" w:ascii="宋体" w:hAnsi="宋体"/>
                <w:sz w:val="21"/>
                <w:szCs w:val="21"/>
              </w:rPr>
              <w:t>检验项目：1</w:t>
            </w:r>
            <w:r>
              <w:rPr>
                <w:rFonts w:hint="eastAsia" w:ascii="宋体" w:hAnsi="宋体"/>
                <w:sz w:val="21"/>
                <w:szCs w:val="21"/>
                <w:lang w:eastAsia="zh-CN"/>
              </w:rPr>
              <w:t>、</w:t>
            </w:r>
            <w:r>
              <w:rPr>
                <w:rFonts w:hint="eastAsia" w:ascii="宋体" w:hAnsi="宋体"/>
                <w:sz w:val="21"/>
                <w:szCs w:val="21"/>
                <w:lang w:val="en-US" w:eastAsia="zh-CN"/>
              </w:rPr>
              <w:t>主回路绝缘试验</w:t>
            </w: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工艺检查</w:t>
            </w: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主回路电阻测量；4、机械操作试验；</w:t>
            </w:r>
          </w:p>
          <w:p>
            <w:pPr>
              <w:rPr>
                <w:rFonts w:hint="default" w:ascii="宋体" w:hAnsi="宋体" w:eastAsia="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：（1）</w:t>
            </w:r>
            <w:r>
              <w:rPr>
                <w:rFonts w:hint="eastAsia" w:ascii="宋体" w:hAnsi="宋体"/>
                <w:sz w:val="21"/>
                <w:szCs w:val="21"/>
                <w:lang w:val="en-US" w:eastAsia="zh-CN"/>
              </w:rPr>
              <w:t>主回路绝缘试验</w:t>
            </w:r>
            <w:r>
              <w:rPr>
                <w:rFonts w:hint="eastAsia" w:ascii="宋体" w:hAnsi="宋体"/>
                <w:sz w:val="21"/>
                <w:szCs w:val="21"/>
                <w:lang w:eastAsia="zh-CN"/>
              </w:rPr>
              <w:t>：</w:t>
            </w:r>
            <w:r>
              <w:rPr>
                <w:rFonts w:hint="eastAsia" w:ascii="宋体" w:hAnsi="宋体"/>
                <w:sz w:val="21"/>
                <w:szCs w:val="21"/>
                <w:lang w:val="en-US" w:eastAsia="zh-CN"/>
              </w:rPr>
              <w:t>断口施加61.5KV/1min工频耐压，要求：无击穿、无闪络现象；b）对地施以61.5KV/1min工频耐压，要求：无击穿、无闪络现象；</w:t>
            </w:r>
            <w:r>
              <w:rPr>
                <w:rFonts w:hint="eastAsia" w:ascii="宋体" w:hAnsi="宋体"/>
                <w:sz w:val="21"/>
                <w:szCs w:val="21"/>
                <w:lang w:eastAsia="zh-CN"/>
              </w:rPr>
              <w:t>（</w:t>
            </w:r>
            <w:r>
              <w:rPr>
                <w:rFonts w:hint="eastAsia" w:ascii="宋体" w:hAnsi="宋体"/>
                <w:sz w:val="21"/>
                <w:szCs w:val="21"/>
                <w:lang w:val="en-US" w:eastAsia="zh-CN"/>
              </w:rPr>
              <w:t>2）工艺检查：(一），所有紧固件应安装紧固，无松动现象；(二），螺丝平整无凹凸现象，无卡死，滑丝现象；(三），整机安装类型符合要求，元器件型号，规格安装符合技术要求；(四），合闸时，耳轴两侧均位于两侧铜排凹槽中心；(3）主回路电阻测量：电阻值，(4）机械操作试验：操作灵活可靠。</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全检的30只</w:t>
            </w:r>
            <w:r>
              <w:rPr>
                <w:rFonts w:hint="eastAsia" w:ascii="宋体" w:hAnsi="宋体"/>
                <w:szCs w:val="21"/>
                <w:highlight w:val="none"/>
              </w:rPr>
              <w:t>柱上单相隔离开关</w:t>
            </w:r>
            <w:r>
              <w:rPr>
                <w:rFonts w:hint="eastAsia" w:ascii="宋体" w:hAnsi="宋体"/>
                <w:sz w:val="21"/>
                <w:szCs w:val="21"/>
                <w:lang w:val="en-US" w:eastAsia="zh-CN"/>
              </w:rPr>
              <w:t>，以上各项目全部合格。</w:t>
            </w:r>
          </w:p>
          <w:p>
            <w:pPr>
              <w:rPr>
                <w:rFonts w:hint="default" w:ascii="宋体" w:hAnsi="宋体" w:eastAsia="宋体"/>
                <w:sz w:val="21"/>
                <w:szCs w:val="21"/>
                <w:lang w:val="en-US" w:eastAsia="zh-CN"/>
              </w:rPr>
            </w:pPr>
            <w:r>
              <w:rPr>
                <w:rFonts w:hint="eastAsia" w:ascii="宋体" w:hAnsi="宋体"/>
                <w:sz w:val="21"/>
                <w:szCs w:val="21"/>
              </w:rPr>
              <w:t>检验人：</w:t>
            </w:r>
            <w:r>
              <w:rPr>
                <w:rFonts w:hint="eastAsia" w:ascii="宋体" w:hAnsi="宋体"/>
                <w:sz w:val="21"/>
                <w:szCs w:val="21"/>
                <w:lang w:val="en-US" w:eastAsia="zh-CN"/>
              </w:rPr>
              <w:t>陈荣、  审核：黄绍宽</w:t>
            </w:r>
          </w:p>
          <w:p>
            <w:pPr>
              <w:rPr>
                <w:rFonts w:hint="default" w:eastAsia="宋体"/>
                <w:sz w:val="21"/>
                <w:szCs w:val="21"/>
                <w:lang w:val="en-US" w:eastAsia="zh-CN"/>
              </w:rPr>
            </w:pPr>
            <w:r>
              <w:rPr>
                <w:rFonts w:hint="eastAsia" w:ascii="宋体" w:hAnsi="宋体"/>
                <w:sz w:val="21"/>
                <w:szCs w:val="21"/>
              </w:rPr>
              <w:t xml:space="preserve">检验结论：合格      </w:t>
            </w:r>
            <w:r>
              <w:rPr>
                <w:rFonts w:hint="eastAsia"/>
                <w:sz w:val="21"/>
                <w:szCs w:val="21"/>
              </w:rPr>
              <w:t>20</w:t>
            </w:r>
            <w:r>
              <w:rPr>
                <w:rFonts w:hint="eastAsia"/>
                <w:sz w:val="21"/>
                <w:szCs w:val="21"/>
                <w:lang w:val="en-US" w:eastAsia="zh-CN"/>
              </w:rPr>
              <w:t>21.4.1</w:t>
            </w:r>
          </w:p>
          <w:p>
            <w:pPr>
              <w:pStyle w:val="2"/>
              <w:rPr>
                <w:rFonts w:hint="default"/>
                <w:sz w:val="21"/>
                <w:szCs w:val="21"/>
                <w:lang w:val="en-US" w:eastAsia="zh-CN"/>
              </w:rPr>
            </w:pPr>
          </w:p>
          <w:p>
            <w:pPr>
              <w:rPr>
                <w:rFonts w:hint="default" w:ascii="宋体" w:hAnsi="宋体" w:eastAsia="宋体"/>
                <w:sz w:val="21"/>
                <w:szCs w:val="21"/>
                <w:lang w:val="en-US" w:eastAsia="zh-CN"/>
              </w:rPr>
            </w:pPr>
            <w:r>
              <w:rPr>
                <w:rFonts w:hint="eastAsia" w:ascii="宋体" w:hAnsi="宋体"/>
                <w:sz w:val="21"/>
                <w:szCs w:val="21"/>
                <w:lang w:val="en-US" w:eastAsia="zh-CN"/>
              </w:rPr>
              <w:t>.....</w:t>
            </w:r>
          </w:p>
          <w:p>
            <w:pPr>
              <w:rPr>
                <w:rFonts w:ascii="宋体" w:hAnsi="宋体"/>
                <w:sz w:val="21"/>
                <w:szCs w:val="21"/>
              </w:rPr>
            </w:pPr>
            <w:r>
              <w:rPr>
                <w:rFonts w:hint="eastAsia" w:ascii="宋体" w:hAnsi="宋体"/>
                <w:sz w:val="21"/>
                <w:szCs w:val="21"/>
              </w:rPr>
              <w:t>公司制定了《运行控制程序》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cs="宋体"/>
                <w:szCs w:val="21"/>
                <w:highlight w:val="magenta"/>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1585" w:type="dxa"/>
          </w:tcPr>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160" w:type="dxa"/>
            <w:vAlign w:val="top"/>
          </w:tcPr>
          <w:p>
            <w:pPr>
              <w:adjustRightInd w:val="0"/>
              <w:snapToGrid w:val="0"/>
              <w:rPr>
                <w:rFonts w:ascii="宋体" w:hAnsi="宋体" w:cs="宋体"/>
                <w:color w:val="000000"/>
                <w:szCs w:val="21"/>
                <w:highlight w:val="none"/>
              </w:rPr>
            </w:pPr>
            <w:r>
              <w:rPr>
                <w:rFonts w:hint="eastAsia" w:ascii="宋体" w:hAnsi="宋体" w:cs="宋体"/>
                <w:sz w:val="21"/>
                <w:szCs w:val="21"/>
                <w:highlight w:val="none"/>
              </w:rPr>
              <w:t>不合格输出的控制</w:t>
            </w:r>
          </w:p>
        </w:tc>
        <w:tc>
          <w:tcPr>
            <w:tcW w:w="960" w:type="dxa"/>
            <w:vAlign w:val="top"/>
          </w:tcPr>
          <w:p>
            <w:pPr>
              <w:rPr>
                <w:rFonts w:ascii="宋体" w:hAnsi="宋体" w:cs="宋体"/>
                <w:szCs w:val="21"/>
                <w:highlight w:val="none"/>
              </w:rPr>
            </w:pPr>
            <w:r>
              <w:rPr>
                <w:rFonts w:hint="eastAsia" w:ascii="宋体" w:hAnsi="宋体" w:cs="宋体"/>
                <w:sz w:val="21"/>
                <w:szCs w:val="21"/>
                <w:highlight w:val="none"/>
              </w:rPr>
              <w:t xml:space="preserve">Q8.7 </w:t>
            </w:r>
          </w:p>
        </w:tc>
        <w:tc>
          <w:tcPr>
            <w:tcW w:w="1000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组织编制了《不合格品控制程序》：该公司的不合格处理方式有:降级使用或改变用途；报废或退货。通过了解，主要不符合为</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产品</w:t>
            </w:r>
            <w:r>
              <w:rPr>
                <w:rFonts w:hint="eastAsia" w:ascii="宋体" w:hAnsi="宋体" w:cs="宋体"/>
                <w:sz w:val="21"/>
                <w:szCs w:val="21"/>
                <w:highlight w:val="none"/>
                <w:lang w:val="en-US" w:eastAsia="zh-CN" w:bidi="ar"/>
              </w:rPr>
              <w:t>密封圈装配不到位或密封圈变形；2）</w:t>
            </w:r>
            <w:r>
              <w:rPr>
                <w:rFonts w:hint="eastAsia" w:ascii="宋体" w:hAnsi="宋体" w:cs="宋体"/>
                <w:color w:val="auto"/>
                <w:szCs w:val="21"/>
                <w:highlight w:val="none"/>
                <w:lang w:val="en-US" w:eastAsia="zh-CN"/>
              </w:rPr>
              <w:t>熔管与铁金属支架接触间隙过大等装配质量问题</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抽：《纠正和预防措施处理单》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时间:20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2</w:t>
            </w:r>
          </w:p>
          <w:p>
            <w:pPr>
              <w:numPr>
                <w:ilvl w:val="0"/>
                <w:numId w:val="0"/>
              </w:numPr>
              <w:ind w:leftChars="0"/>
              <w:rPr>
                <w:rFonts w:hint="default" w:ascii="宋体" w:hAnsi="宋体"/>
                <w:sz w:val="21"/>
                <w:szCs w:val="21"/>
                <w:highlight w:val="none"/>
                <w:lang w:val="en-US"/>
              </w:rPr>
            </w:pP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不合格描述：</w:t>
            </w:r>
            <w:r>
              <w:rPr>
                <w:rFonts w:hint="eastAsia" w:ascii="宋体" w:hAnsi="宋体" w:cs="宋体"/>
                <w:sz w:val="21"/>
                <w:szCs w:val="21"/>
                <w:highlight w:val="none"/>
                <w:lang w:val="en-US" w:eastAsia="zh-CN" w:bidi="ar"/>
              </w:rPr>
              <w:t>户外交流高压跌落式熔断器</w:t>
            </w:r>
            <w:r>
              <w:rPr>
                <w:rFonts w:hint="eastAsia" w:ascii="宋体" w:hAnsi="宋体"/>
                <w:sz w:val="21"/>
                <w:szCs w:val="21"/>
                <w:highlight w:val="none"/>
                <w:lang w:val="en-US" w:eastAsia="zh-CN"/>
              </w:rPr>
              <w:t>、型号规格</w:t>
            </w:r>
            <w:r>
              <w:rPr>
                <w:rFonts w:hint="eastAsia" w:ascii="宋体" w:hAnsi="宋体"/>
                <w:sz w:val="21"/>
                <w:szCs w:val="21"/>
                <w:highlight w:val="none"/>
              </w:rPr>
              <w:t>：</w:t>
            </w:r>
            <w:r>
              <w:rPr>
                <w:rFonts w:hint="eastAsia" w:ascii="宋体" w:hAnsi="宋体"/>
                <w:sz w:val="21"/>
                <w:szCs w:val="21"/>
                <w:highlight w:val="none"/>
                <w:lang w:val="en-US" w:eastAsia="zh-CN"/>
              </w:rPr>
              <w:t>NCX-12/100-16（1只）</w:t>
            </w:r>
            <w:r>
              <w:rPr>
                <w:rFonts w:hint="eastAsia" w:ascii="宋体" w:hAnsi="宋体" w:cs="宋体"/>
                <w:color w:val="auto"/>
                <w:szCs w:val="21"/>
                <w:highlight w:val="none"/>
                <w:lang w:val="en-US" w:eastAsia="zh-CN"/>
              </w:rPr>
              <w:t>，熔管与铁金属支架接触间隙过大，造成回路电阻增大</w:t>
            </w:r>
            <w:r>
              <w:rPr>
                <w:rFonts w:hint="eastAsia" w:ascii="宋体" w:hAnsi="宋体" w:cs="宋体"/>
                <w:sz w:val="21"/>
                <w:szCs w:val="21"/>
                <w:highlight w:val="none"/>
                <w:lang w:val="en-US" w:eastAsia="zh-CN" w:bidi="ar"/>
              </w:rPr>
              <w:t>。</w:t>
            </w:r>
          </w:p>
          <w:p>
            <w:pPr>
              <w:tabs>
                <w:tab w:val="left" w:pos="2270"/>
                <w:tab w:val="left" w:pos="4260"/>
                <w:tab w:val="left" w:pos="7128"/>
              </w:tabs>
              <w:spacing w:line="400" w:lineRule="exact"/>
              <w:jc w:val="left"/>
              <w:rPr>
                <w:rFonts w:hint="eastAsia" w:ascii="宋体" w:hAnsi="宋体" w:cs="宋体"/>
                <w:sz w:val="21"/>
                <w:szCs w:val="21"/>
                <w:highlight w:val="none"/>
                <w:lang w:bidi="ar"/>
              </w:rPr>
            </w:pPr>
            <w:r>
              <w:rPr>
                <w:rFonts w:hint="eastAsia" w:ascii="宋体" w:hAnsi="宋体"/>
                <w:sz w:val="21"/>
                <w:szCs w:val="21"/>
                <w:highlight w:val="none"/>
                <w:lang w:val="en-US" w:eastAsia="zh-CN"/>
              </w:rPr>
              <w:t>3、</w:t>
            </w:r>
            <w:r>
              <w:rPr>
                <w:rFonts w:hint="eastAsia" w:ascii="宋体" w:hAnsi="宋体" w:cs="宋体"/>
                <w:sz w:val="21"/>
                <w:szCs w:val="21"/>
                <w:highlight w:val="none"/>
                <w:lang w:bidi="ar"/>
              </w:rPr>
              <w:t>采取的纠正（预防）措施：1、</w:t>
            </w:r>
            <w:r>
              <w:rPr>
                <w:rFonts w:hint="eastAsia" w:ascii="宋体" w:hAnsi="宋体" w:cs="宋体"/>
                <w:sz w:val="21"/>
                <w:szCs w:val="21"/>
                <w:highlight w:val="none"/>
                <w:lang w:val="en-US" w:eastAsia="zh-CN" w:bidi="ar"/>
              </w:rPr>
              <w:t>返工重新装配；</w:t>
            </w:r>
            <w:r>
              <w:rPr>
                <w:rFonts w:hint="eastAsia" w:ascii="宋体" w:hAnsi="宋体" w:cs="宋体"/>
                <w:sz w:val="21"/>
                <w:szCs w:val="21"/>
                <w:highlight w:val="none"/>
                <w:lang w:bidi="ar"/>
              </w:rPr>
              <w:t>2、</w:t>
            </w:r>
            <w:r>
              <w:rPr>
                <w:rFonts w:hint="eastAsia" w:ascii="宋体" w:hAnsi="宋体" w:cs="宋体"/>
                <w:sz w:val="21"/>
                <w:szCs w:val="21"/>
                <w:highlight w:val="none"/>
                <w:lang w:val="en-US" w:eastAsia="zh-CN" w:bidi="ar"/>
              </w:rPr>
              <w:t>装配工加强自检和检验员巡检频次</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 xml:space="preserve">陈荣 </w:t>
            </w:r>
            <w:r>
              <w:rPr>
                <w:rFonts w:hint="eastAsia" w:ascii="宋体" w:hAnsi="宋体" w:cs="宋体"/>
                <w:sz w:val="21"/>
                <w:szCs w:val="21"/>
                <w:highlight w:val="none"/>
                <w:lang w:bidi="ar"/>
              </w:rPr>
              <w:t xml:space="preserve"> 20</w:t>
            </w:r>
            <w:r>
              <w:rPr>
                <w:rFonts w:hint="eastAsia" w:ascii="宋体" w:hAnsi="宋体" w:cs="宋体"/>
                <w:sz w:val="21"/>
                <w:szCs w:val="21"/>
                <w:highlight w:val="none"/>
                <w:lang w:val="en-US" w:eastAsia="zh-CN" w:bidi="ar"/>
              </w:rPr>
              <w:t>21.2.4</w:t>
            </w:r>
          </w:p>
          <w:p>
            <w:pPr>
              <w:spacing w:line="400" w:lineRule="exact"/>
              <w:ind w:firstLine="210" w:firstLineChars="100"/>
              <w:rPr>
                <w:rFonts w:hint="default" w:ascii="宋体" w:hAnsi="宋体" w:eastAsia="宋体" w:cs="宋体"/>
                <w:sz w:val="21"/>
                <w:szCs w:val="21"/>
                <w:highlight w:val="none"/>
                <w:lang w:val="en-US" w:eastAsia="zh-CN" w:bidi="ar"/>
              </w:rPr>
            </w:pPr>
            <w:r>
              <w:rPr>
                <w:rFonts w:hint="eastAsia" w:ascii="宋体" w:hAnsi="宋体"/>
                <w:sz w:val="21"/>
                <w:szCs w:val="21"/>
                <w:highlight w:val="none"/>
                <w:lang w:bidi="ar"/>
              </w:rPr>
              <w:t>负责人讲：组织基本上没有让步接收、让步放行、让步使用的情况。</w:t>
            </w:r>
          </w:p>
          <w:p>
            <w:pPr>
              <w:rPr>
                <w:rFonts w:ascii="宋体" w:hAnsi="宋体" w:cs="宋体"/>
                <w:color w:val="000000"/>
                <w:szCs w:val="21"/>
                <w:highlight w:val="none"/>
              </w:rPr>
            </w:pPr>
          </w:p>
        </w:tc>
        <w:tc>
          <w:tcPr>
            <w:tcW w:w="1585" w:type="dxa"/>
          </w:tcPr>
          <w:p>
            <w:pPr>
              <w:rPr>
                <w:highlight w:val="none"/>
              </w:rPr>
            </w:pPr>
          </w:p>
        </w:tc>
      </w:tr>
    </w:tbl>
    <w:p>
      <w:pPr>
        <w:pStyle w:val="5"/>
        <w:rPr>
          <w:highlight w:val="none"/>
        </w:rPr>
      </w:pPr>
      <w:r>
        <w:rPr>
          <w:rFonts w:hint="eastAsia"/>
          <w:highlight w:val="none"/>
        </w:rPr>
        <w:t>说明：不符合标注N</w:t>
      </w:r>
    </w:p>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sz w:val="24"/>
                <w:szCs w:val="24"/>
                <w:highlight w:val="none"/>
              </w:rPr>
            </w:pPr>
            <w:r>
              <w:rPr>
                <w:rFonts w:hint="eastAsia"/>
                <w:sz w:val="24"/>
                <w:szCs w:val="24"/>
                <w:highlight w:val="none"/>
              </w:rPr>
              <w:t>受审核部门：</w:t>
            </w:r>
            <w:r>
              <w:rPr>
                <w:rFonts w:hint="eastAsia"/>
                <w:sz w:val="24"/>
                <w:szCs w:val="24"/>
                <w:highlight w:val="none"/>
                <w:lang w:eastAsia="zh-CN"/>
              </w:rPr>
              <w:t>生技部</w:t>
            </w:r>
            <w:r>
              <w:rPr>
                <w:rFonts w:hint="eastAsia"/>
                <w:sz w:val="24"/>
                <w:szCs w:val="24"/>
                <w:highlight w:val="none"/>
              </w:rPr>
              <w:t xml:space="preserve">   主管领导：</w:t>
            </w:r>
            <w:r>
              <w:rPr>
                <w:rFonts w:hint="eastAsia"/>
                <w:sz w:val="24"/>
                <w:szCs w:val="24"/>
                <w:highlight w:val="none"/>
                <w:lang w:eastAsia="zh-CN"/>
              </w:rPr>
              <w:t>黄绍宽</w:t>
            </w:r>
            <w:r>
              <w:rPr>
                <w:rFonts w:hint="eastAsia"/>
                <w:sz w:val="24"/>
                <w:szCs w:val="24"/>
                <w:highlight w:val="none"/>
              </w:rPr>
              <w:t>、  陪同人员：</w:t>
            </w:r>
            <w:r>
              <w:rPr>
                <w:rFonts w:hint="eastAsia"/>
                <w:sz w:val="24"/>
                <w:szCs w:val="24"/>
                <w:highlight w:val="none"/>
                <w:lang w:eastAsia="zh-CN"/>
              </w:rPr>
              <w:t>孙利</w:t>
            </w:r>
          </w:p>
        </w:tc>
        <w:tc>
          <w:tcPr>
            <w:tcW w:w="1585"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eastAsia" w:eastAsia="宋体"/>
                <w:highlight w:val="none"/>
                <w:lang w:eastAsia="zh-CN"/>
              </w:rPr>
            </w:pPr>
            <w:r>
              <w:rPr>
                <w:rFonts w:hint="eastAsia"/>
                <w:sz w:val="24"/>
                <w:szCs w:val="24"/>
                <w:highlight w:val="none"/>
              </w:rPr>
              <w:t>审核员：</w:t>
            </w:r>
            <w:r>
              <w:rPr>
                <w:rFonts w:hint="eastAsia"/>
                <w:sz w:val="24"/>
                <w:szCs w:val="24"/>
                <w:highlight w:val="none"/>
                <w:lang w:eastAsia="zh-CN"/>
              </w:rPr>
              <w:t>杨珍全，</w:t>
            </w:r>
            <w:r>
              <w:rPr>
                <w:rFonts w:hint="eastAsia"/>
                <w:sz w:val="24"/>
                <w:szCs w:val="24"/>
                <w:highlight w:val="none"/>
              </w:rPr>
              <w:t xml:space="preserve">  审核时间：202</w:t>
            </w:r>
            <w:r>
              <w:rPr>
                <w:rFonts w:hint="eastAsia"/>
                <w:sz w:val="24"/>
                <w:szCs w:val="24"/>
                <w:highlight w:val="none"/>
                <w:lang w:val="en-US" w:eastAsia="zh-CN"/>
              </w:rPr>
              <w:t>1.4.20下午</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rFonts w:hint="default" w:ascii="宋体" w:hAnsi="宋体" w:eastAsia="宋体" w:cs="新宋体"/>
                <w:sz w:val="18"/>
                <w:szCs w:val="18"/>
                <w:lang w:val="en-US" w:eastAsia="zh-CN"/>
              </w:rPr>
            </w:pPr>
            <w:r>
              <w:rPr>
                <w:rFonts w:hint="eastAsia"/>
                <w:sz w:val="24"/>
                <w:szCs w:val="24"/>
                <w:highlight w:val="none"/>
              </w:rPr>
              <w:t>审核条款：</w:t>
            </w: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hint="eastAsia" w:ascii="宋体" w:hAnsi="宋体" w:cs="新宋体"/>
                <w:sz w:val="18"/>
                <w:szCs w:val="18"/>
                <w:lang w:eastAsia="zh-CN"/>
              </w:rPr>
            </w:pPr>
            <w:r>
              <w:rPr>
                <w:rFonts w:hint="eastAsia" w:ascii="宋体" w:hAnsi="宋体" w:cs="新宋体"/>
                <w:sz w:val="18"/>
                <w:szCs w:val="18"/>
              </w:rPr>
              <w:t>ISO45001：2018</w:t>
            </w:r>
            <w:r>
              <w:rPr>
                <w:rFonts w:hint="eastAsia" w:ascii="宋体" w:hAnsi="宋体" w:cs="新宋体"/>
                <w:sz w:val="18"/>
                <w:szCs w:val="18"/>
                <w:lang w:eastAsia="zh-CN"/>
              </w:rPr>
              <w:t>：</w:t>
            </w:r>
          </w:p>
          <w:p>
            <w:pPr>
              <w:snapToGrid w:val="0"/>
              <w:spacing w:line="240" w:lineRule="exact"/>
              <w:rPr>
                <w:sz w:val="24"/>
                <w:szCs w:val="24"/>
                <w:highlight w:val="magenta"/>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ES5.3；</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生技部</w:t>
            </w:r>
            <w:r>
              <w:rPr>
                <w:rFonts w:hint="eastAsia" w:ascii="宋体" w:cs="宋体"/>
                <w:szCs w:val="21"/>
                <w:highlight w:val="none"/>
              </w:rPr>
              <w:t>的岗位职责和权限如下：</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1）领导建立和完善管理制度，组织实施并监督、检查生产体系的运行； </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szCs w:val="21"/>
                <w:highlight w:val="none"/>
              </w:rPr>
            </w:pPr>
            <w:r>
              <w:rPr>
                <w:rFonts w:hint="eastAsia" w:ascii="宋体" w:hAnsi="宋体" w:cs="宋体"/>
                <w:szCs w:val="21"/>
                <w:highlight w:val="none"/>
              </w:rPr>
              <w:t>3）</w:t>
            </w:r>
            <w:r>
              <w:rPr>
                <w:rFonts w:hint="eastAsia" w:ascii="宋体" w:hAnsi="宋体"/>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szCs w:val="21"/>
                <w:highlight w:val="none"/>
              </w:rPr>
            </w:pPr>
            <w:r>
              <w:rPr>
                <w:rFonts w:hint="eastAsia" w:ascii="宋体" w:hAnsi="宋体" w:cs="宋体"/>
                <w:szCs w:val="21"/>
                <w:highlight w:val="none"/>
              </w:rPr>
              <w:t xml:space="preserve">4）负责原材料进货检验的控制； </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zCs w:val="21"/>
                <w:highlight w:val="none"/>
              </w:rPr>
              <w:t>5）负责产品生产过程检验的控制；</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6) </w:t>
            </w:r>
            <w:r>
              <w:rPr>
                <w:rFonts w:hint="eastAsia" w:ascii="宋体" w:hAnsi="宋体" w:cs="宋体"/>
                <w:szCs w:val="21"/>
                <w:highlight w:val="none"/>
              </w:rPr>
              <w:t>负责产品出厂检验的控制</w:t>
            </w:r>
            <w:r>
              <w:rPr>
                <w:rFonts w:hint="eastAsia" w:ascii="宋体" w:hAnsi="宋体" w:cs="宋体"/>
                <w:snapToGrid w:val="0"/>
                <w:kern w:val="0"/>
                <w:szCs w:val="21"/>
                <w:highlight w:val="none"/>
              </w:rPr>
              <w:t>；</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7) </w:t>
            </w:r>
            <w:r>
              <w:rPr>
                <w:rFonts w:hint="eastAsia" w:ascii="宋体" w:hAnsi="宋体" w:cs="宋体"/>
                <w:szCs w:val="21"/>
                <w:highlight w:val="none"/>
              </w:rPr>
              <w:t>负责不合格品的控制</w:t>
            </w:r>
            <w:r>
              <w:rPr>
                <w:rFonts w:hint="eastAsia" w:ascii="宋体" w:hAnsi="宋体" w:cs="宋体"/>
                <w:snapToGrid w:val="0"/>
                <w:kern w:val="0"/>
                <w:szCs w:val="21"/>
                <w:highlight w:val="none"/>
              </w:rPr>
              <w:t>；</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8）</w:t>
            </w:r>
            <w:r>
              <w:rPr>
                <w:rFonts w:hint="eastAsia" w:ascii="宋体" w:hAnsi="宋体" w:cs="宋体"/>
                <w:snapToGrid w:val="0"/>
                <w:kern w:val="0"/>
                <w:szCs w:val="21"/>
                <w:highlight w:val="none"/>
              </w:rPr>
              <w:t>组织对本部门环境因素识别评价、危险源辨识和风险评价、制定相应的控制措施并组织实施。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cs="宋体"/>
                <w:szCs w:val="21"/>
                <w:highlight w:val="none"/>
                <w:lang w:eastAsia="zh-CN"/>
              </w:rPr>
              <w:t>生技部</w:t>
            </w:r>
            <w:r>
              <w:rPr>
                <w:rFonts w:hint="eastAsia" w:ascii="宋体"/>
                <w:szCs w:val="21"/>
                <w:highlight w:val="none"/>
              </w:rPr>
              <w:t>负责人对部门职责清楚。</w:t>
            </w:r>
          </w:p>
        </w:tc>
        <w:tc>
          <w:tcPr>
            <w:tcW w:w="1585" w:type="dxa"/>
          </w:tcPr>
          <w:p>
            <w:pPr>
              <w:spacing w:line="33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QES6.2</w:t>
            </w:r>
          </w:p>
        </w:tc>
        <w:tc>
          <w:tcPr>
            <w:tcW w:w="1000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生技部</w:t>
            </w:r>
            <w:r>
              <w:rPr>
                <w:rFonts w:hint="eastAsia" w:ascii="宋体" w:hAnsi="宋体" w:cs="Arial"/>
                <w:iCs/>
                <w:szCs w:val="21"/>
                <w:highlight w:val="none"/>
              </w:rPr>
              <w:t>的质量、环境安全目标为：</w:t>
            </w:r>
            <w:r>
              <w:rPr>
                <w:rFonts w:hint="eastAsia" w:ascii="宋体" w:hAnsi="宋体" w:cs="Arial"/>
                <w:iCs/>
                <w:szCs w:val="21"/>
                <w:highlight w:val="none"/>
                <w:lang w:val="en-US" w:eastAsia="zh-CN"/>
              </w:rPr>
              <w:t xml:space="preserve">      </w:t>
            </w:r>
            <w:r>
              <w:rPr>
                <w:rFonts w:hint="eastAsia" w:ascii="宋体" w:hAnsi="宋体"/>
                <w:szCs w:val="21"/>
                <w:highlight w:val="none"/>
              </w:rPr>
              <w:t>完成情况统计（20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2021年3</w:t>
            </w:r>
            <w:r>
              <w:rPr>
                <w:rFonts w:hint="eastAsia" w:ascii="宋体" w:hAnsi="宋体"/>
                <w:szCs w:val="21"/>
                <w:highlight w:val="none"/>
              </w:rPr>
              <w:t>月）</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Arial"/>
                <w:iCs/>
                <w:szCs w:val="21"/>
                <w:highlight w:val="none"/>
              </w:rPr>
              <w:t>1）</w:t>
            </w:r>
            <w:r>
              <w:rPr>
                <w:rFonts w:hint="eastAsia" w:ascii="宋体" w:hAnsi="宋体" w:cs="宋体"/>
                <w:szCs w:val="21"/>
                <w:highlight w:val="none"/>
              </w:rPr>
              <w:t>固废分类管理、固废回收处理率100%</w:t>
            </w:r>
            <w:r>
              <w:rPr>
                <w:rFonts w:hint="eastAsia" w:ascii="宋体" w:hAnsi="宋体" w:cs="宋体"/>
                <w:szCs w:val="21"/>
                <w:highlight w:val="none"/>
                <w:lang w:val="en-US" w:eastAsia="zh-CN"/>
              </w:rPr>
              <w:t>；                100%</w:t>
            </w:r>
          </w:p>
          <w:p>
            <w:pPr>
              <w:spacing w:line="400" w:lineRule="atLeast"/>
              <w:ind w:right="170"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材料利用率90%以上</w:t>
            </w:r>
            <w:r>
              <w:rPr>
                <w:rFonts w:hint="eastAsia" w:ascii="宋体" w:hAnsi="宋体" w:cs="宋体"/>
                <w:szCs w:val="21"/>
                <w:highlight w:val="none"/>
                <w:lang w:val="en-US" w:eastAsia="zh-CN"/>
              </w:rPr>
              <w:t>；                                98%</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3）无火灾事故及人身伤害事故；                          零</w:t>
            </w:r>
          </w:p>
          <w:p>
            <w:pPr>
              <w:spacing w:line="400" w:lineRule="atLeast"/>
              <w:ind w:right="170" w:firstLine="420" w:firstLineChars="200"/>
              <w:jc w:val="left"/>
              <w:rPr>
                <w:rFonts w:hint="default"/>
                <w:lang w:val="en-US" w:eastAsia="zh-CN"/>
              </w:rPr>
            </w:pPr>
            <w:r>
              <w:rPr>
                <w:rFonts w:hint="eastAsia" w:ascii="宋体" w:hAnsi="宋体" w:cs="宋体"/>
                <w:szCs w:val="21"/>
                <w:highlight w:val="none"/>
                <w:lang w:val="en-US" w:eastAsia="zh-CN"/>
              </w:rPr>
              <w:t>4）安全性指标符合率100%；                              100%</w:t>
            </w:r>
          </w:p>
          <w:p>
            <w:pPr>
              <w:spacing w:line="400" w:lineRule="atLeast"/>
              <w:ind w:right="170" w:firstLine="420" w:firstLineChars="200"/>
              <w:jc w:val="left"/>
              <w:rPr>
                <w:rFonts w:hint="eastAsia"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eastAsia="zh-CN"/>
              </w:rPr>
              <w:t>生技部</w:t>
            </w:r>
            <w:r>
              <w:rPr>
                <w:rFonts w:hint="eastAsia" w:ascii="宋体" w:hAnsi="宋体" w:cs="宋体"/>
                <w:szCs w:val="21"/>
              </w:rPr>
              <w:t>目标完成情况：均能达到要求。</w:t>
            </w:r>
          </w:p>
          <w:p>
            <w:pPr>
              <w:spacing w:line="400" w:lineRule="exac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spacing w:line="33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004" w:type="dxa"/>
          </w:tcPr>
          <w:p>
            <w:pPr>
              <w:autoSpaceDE w:val="0"/>
              <w:autoSpaceDN w:val="0"/>
              <w:adjustRightInd w:val="0"/>
              <w:spacing w:line="400" w:lineRule="exact"/>
              <w:ind w:firstLine="420" w:firstLineChars="200"/>
              <w:jc w:val="left"/>
              <w:rPr>
                <w:rFonts w:hint="eastAsia" w:ascii="宋体" w:eastAsia="宋体" w:cs="宋体"/>
                <w:szCs w:val="21"/>
                <w:lang w:eastAsia="zh-CN"/>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val="en-US" w:eastAsia="zh-CN"/>
              </w:rPr>
              <w:t>生产生产技术部</w:t>
            </w:r>
            <w:r>
              <w:rPr>
                <w:rFonts w:hint="eastAsia" w:ascii="宋体" w:cs="宋体"/>
                <w:szCs w:val="21"/>
              </w:rPr>
              <w:t>确定的重要环境因素有：1）潜在火灾；2）固废的排放</w:t>
            </w:r>
            <w:r>
              <w:rPr>
                <w:rFonts w:hint="eastAsia" w:ascii="宋体" w:cs="宋体"/>
                <w:szCs w:val="21"/>
                <w:lang w:eastAsia="zh-CN"/>
              </w:rPr>
              <w:t>。</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rPr>
              <w:t>现场查看，</w:t>
            </w:r>
            <w:r>
              <w:rPr>
                <w:rFonts w:hint="eastAsia" w:ascii="宋体" w:cs="宋体"/>
                <w:szCs w:val="21"/>
                <w:lang w:val="en-US" w:eastAsia="zh-CN"/>
              </w:rPr>
              <w:t>生产技术部</w:t>
            </w:r>
            <w:r>
              <w:rPr>
                <w:rFonts w:hint="eastAsia" w:ascii="宋体" w:cs="宋体"/>
                <w:szCs w:val="21"/>
              </w:rPr>
              <w:t>的主要工作为</w:t>
            </w:r>
            <w:r>
              <w:rPr>
                <w:rFonts w:hint="eastAsia" w:ascii="宋体" w:hAnsi="宋体"/>
                <w:szCs w:val="21"/>
              </w:rPr>
              <w:t>真空断路器、柱上单相隔离开关、户外交流高压跌落式熔断器</w:t>
            </w:r>
            <w:r>
              <w:rPr>
                <w:rFonts w:hint="eastAsia"/>
                <w:sz w:val="20"/>
                <w:szCs w:val="22"/>
              </w:rPr>
              <w:t>的生产</w:t>
            </w:r>
            <w:r>
              <w:rPr>
                <w:rFonts w:hint="eastAsia"/>
                <w:sz w:val="20"/>
                <w:szCs w:val="22"/>
                <w:lang w:val="en-US" w:eastAsia="zh-CN"/>
              </w:rPr>
              <w:t>和</w:t>
            </w:r>
            <w:r>
              <w:rPr>
                <w:rFonts w:hint="eastAsia" w:ascii="宋体" w:cs="宋体"/>
                <w:szCs w:val="21"/>
              </w:rPr>
              <w:t>为</w:t>
            </w:r>
            <w:r>
              <w:rPr>
                <w:rFonts w:hint="eastAsia" w:ascii="宋体" w:cs="宋体"/>
                <w:szCs w:val="21"/>
                <w:lang w:val="en-US" w:eastAsia="zh-CN"/>
              </w:rPr>
              <w:t>公司</w:t>
            </w:r>
            <w:r>
              <w:rPr>
                <w:rFonts w:hint="eastAsia" w:ascii="宋体" w:hAnsi="宋体" w:eastAsia="宋体" w:cs="宋体"/>
                <w:sz w:val="21"/>
                <w:szCs w:val="21"/>
              </w:rPr>
              <w:t>负责原材料进货</w:t>
            </w:r>
            <w:r>
              <w:rPr>
                <w:rFonts w:hint="eastAsia" w:ascii="宋体" w:hAnsi="宋体" w:cs="宋体"/>
                <w:sz w:val="21"/>
                <w:szCs w:val="21"/>
                <w:lang w:eastAsia="zh-CN"/>
              </w:rPr>
              <w:t>、</w:t>
            </w:r>
            <w:r>
              <w:rPr>
                <w:rFonts w:hint="eastAsia" w:ascii="宋体" w:hAnsi="宋体" w:cs="宋体"/>
                <w:sz w:val="21"/>
                <w:szCs w:val="21"/>
                <w:lang w:val="en-US" w:eastAsia="zh-CN"/>
              </w:rPr>
              <w:t>过程、成品</w:t>
            </w:r>
            <w:r>
              <w:rPr>
                <w:rFonts w:hint="eastAsia" w:ascii="宋体" w:hAnsi="宋体" w:eastAsia="宋体" w:cs="宋体"/>
                <w:sz w:val="21"/>
                <w:szCs w:val="21"/>
              </w:rPr>
              <w:t>检验的控制</w:t>
            </w:r>
            <w:r>
              <w:rPr>
                <w:rFonts w:hint="eastAsia" w:ascii="宋体" w:hAnsi="宋体"/>
                <w:szCs w:val="21"/>
              </w:rPr>
              <w:t>。</w:t>
            </w:r>
            <w:r>
              <w:rPr>
                <w:rFonts w:hint="eastAsia" w:ascii="宋体" w:cs="宋体"/>
                <w:szCs w:val="21"/>
              </w:rPr>
              <w:t>生产作业过程中有废</w:t>
            </w:r>
            <w:r>
              <w:rPr>
                <w:rFonts w:hint="eastAsia" w:ascii="宋体" w:cs="宋体"/>
                <w:szCs w:val="21"/>
                <w:lang w:val="en-US" w:eastAsia="zh-CN"/>
              </w:rPr>
              <w:t>线头</w:t>
            </w:r>
            <w:r>
              <w:rPr>
                <w:rFonts w:hint="eastAsia" w:ascii="宋体" w:cs="宋体"/>
                <w:szCs w:val="21"/>
              </w:rPr>
              <w:t>、</w:t>
            </w:r>
            <w:r>
              <w:rPr>
                <w:rFonts w:hint="eastAsia" w:ascii="宋体" w:cs="宋体"/>
                <w:szCs w:val="21"/>
                <w:lang w:val="en-US" w:eastAsia="zh-CN"/>
              </w:rPr>
              <w:t>螺钉、螺母、配件及</w:t>
            </w:r>
            <w:r>
              <w:rPr>
                <w:rFonts w:hint="eastAsia" w:ascii="宋体" w:cs="宋体"/>
                <w:szCs w:val="21"/>
              </w:rPr>
              <w:t>辅料等固废；</w:t>
            </w:r>
            <w:r>
              <w:rPr>
                <w:rFonts w:hint="eastAsia" w:ascii="宋体" w:cs="宋体"/>
                <w:szCs w:val="21"/>
                <w:lang w:val="en-US" w:eastAsia="zh-CN"/>
              </w:rPr>
              <w:t>检验</w:t>
            </w:r>
            <w:r>
              <w:rPr>
                <w:rFonts w:hint="eastAsia" w:ascii="宋体" w:cs="宋体"/>
                <w:szCs w:val="21"/>
              </w:rPr>
              <w:t>过程中有</w:t>
            </w:r>
            <w:r>
              <w:rPr>
                <w:rFonts w:hint="eastAsia" w:cs="宋体"/>
                <w:szCs w:val="21"/>
              </w:rPr>
              <w:t>办公固废、</w:t>
            </w:r>
            <w:r>
              <w:rPr>
                <w:rFonts w:hint="eastAsia" w:cs="宋体"/>
                <w:szCs w:val="21"/>
                <w:lang w:val="en-US" w:eastAsia="zh-CN"/>
              </w:rPr>
              <w:t>各类配件检测后产生的废料等</w:t>
            </w:r>
            <w:r>
              <w:rPr>
                <w:rFonts w:hint="eastAsia" w:cs="宋体"/>
                <w:szCs w:val="21"/>
              </w:rPr>
              <w:t>固废</w:t>
            </w:r>
            <w:r>
              <w:rPr>
                <w:rFonts w:hint="eastAsia" w:ascii="宋体" w:cs="宋体"/>
                <w:szCs w:val="21"/>
              </w:rPr>
              <w:t>，部门的环境因素识别和重要环境因素基本到位。</w:t>
            </w:r>
          </w:p>
        </w:tc>
        <w:tc>
          <w:tcPr>
            <w:tcW w:w="1585" w:type="dxa"/>
          </w:tcPr>
          <w:p>
            <w:pPr>
              <w:spacing w:line="33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生产生产技术部</w:t>
            </w:r>
            <w:r>
              <w:rPr>
                <w:rFonts w:hint="eastAsia" w:ascii="宋体" w:cs="宋体"/>
                <w:szCs w:val="21"/>
              </w:rPr>
              <w:t>经过辨识与评审形成了</w:t>
            </w:r>
            <w:r>
              <w:rPr>
                <w:rFonts w:hint="eastAsia" w:ascii="宋体" w:hAnsi="宋体" w:cs="宋体"/>
                <w:sz w:val="21"/>
                <w:szCs w:val="21"/>
              </w:rPr>
              <w:t>《</w:t>
            </w:r>
            <w:r>
              <w:rPr>
                <w:rFonts w:hAnsi="宋体"/>
                <w:sz w:val="21"/>
                <w:szCs w:val="21"/>
              </w:rPr>
              <w:t>危险源识别与评价程序</w:t>
            </w:r>
            <w:r>
              <w:rPr>
                <w:rFonts w:hint="eastAsia" w:ascii="宋体" w:hAnsi="宋体" w:cs="宋体"/>
                <w:sz w:val="21"/>
                <w:szCs w:val="21"/>
              </w:rPr>
              <w:t>》</w:t>
            </w:r>
            <w:r>
              <w:rPr>
                <w:rFonts w:hint="eastAsia" w:ascii="宋体" w:hAnsi="宋体" w:cs="宋体"/>
                <w:szCs w:val="21"/>
              </w:rPr>
              <w:t>，包括</w:t>
            </w:r>
            <w:r>
              <w:rPr>
                <w:rFonts w:hint="eastAsia" w:ascii="宋体" w:hAnsi="宋体" w:cs="宋体"/>
                <w:szCs w:val="21"/>
                <w:lang w:val="en-US" w:eastAsia="zh-CN"/>
              </w:rPr>
              <w:t>各种类电线、排线裸露、不慎触及将会发生触电事故</w:t>
            </w:r>
            <w:r>
              <w:rPr>
                <w:rFonts w:hint="eastAsia"/>
                <w:szCs w:val="21"/>
              </w:rPr>
              <w:t>伤人、</w:t>
            </w:r>
            <w:r>
              <w:rPr>
                <w:rFonts w:hint="eastAsia"/>
                <w:szCs w:val="21"/>
                <w:lang w:val="en-US" w:eastAsia="zh-CN"/>
              </w:rPr>
              <w:t>各终端电器产品（照明办公设备）等各类故障可能引发触电伤人、</w:t>
            </w:r>
            <w:r>
              <w:rPr>
                <w:rFonts w:hint="eastAsia"/>
                <w:szCs w:val="21"/>
              </w:rPr>
              <w:t>火灾</w:t>
            </w:r>
            <w:r>
              <w:rPr>
                <w:rFonts w:hint="eastAsia"/>
                <w:szCs w:val="21"/>
                <w:lang w:val="en-US" w:eastAsia="zh-CN"/>
              </w:rPr>
              <w:t>事故</w:t>
            </w:r>
            <w:r>
              <w:rPr>
                <w:rFonts w:hint="eastAsia" w:ascii="宋体" w:hAnsi="宋体" w:cs="宋体"/>
                <w:szCs w:val="21"/>
              </w:rPr>
              <w:t>；</w:t>
            </w:r>
            <w:r>
              <w:rPr>
                <w:rFonts w:hint="eastAsia" w:ascii="宋体" w:hAnsi="宋体" w:cs="宋体"/>
                <w:szCs w:val="21"/>
                <w:lang w:val="en-US" w:eastAsia="zh-CN"/>
              </w:rPr>
              <w:t>产品生产中机械伤害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lang w:val="en-US" w:eastAsia="zh-CN"/>
              </w:rPr>
              <w:t>生产生产技术部</w:t>
            </w:r>
            <w:r>
              <w:rPr>
                <w:rFonts w:hint="eastAsia" w:ascii="宋体" w:hAnsi="宋体" w:cs="宋体"/>
                <w:szCs w:val="21"/>
              </w:rPr>
              <w:t>采用打分法确定重大风险是：</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触电；（2）火灾；（3）</w:t>
            </w:r>
            <w:r>
              <w:rPr>
                <w:rFonts w:hint="eastAsia" w:ascii="宋体" w:hAnsi="宋体" w:cs="宋体"/>
                <w:szCs w:val="21"/>
                <w:lang w:eastAsia="zh-CN"/>
              </w:rPr>
              <w:t>意外伤害（机械伤害、中暑等）</w:t>
            </w:r>
            <w:r>
              <w:rPr>
                <w:rFonts w:hint="eastAsia" w:ascii="宋体" w:hAnsi="宋体" w:cs="宋体"/>
                <w:sz w:val="21"/>
                <w:szCs w:val="21"/>
                <w:highlight w:val="none"/>
                <w:lang w:eastAsia="zh-CN" w:bidi="ar"/>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触电</w:t>
            </w:r>
            <w:r>
              <w:rPr>
                <w:rFonts w:hint="eastAsia" w:ascii="宋体" w:hAnsi="宋体" w:cs="宋体"/>
                <w:szCs w:val="21"/>
              </w:rPr>
              <w:t>风险控制措施有：</w:t>
            </w:r>
            <w:r>
              <w:rPr>
                <w:rFonts w:hint="eastAsia" w:ascii="宋体" w:hAnsi="宋体" w:cs="宋体"/>
                <w:szCs w:val="21"/>
                <w:lang w:val="en-US" w:eastAsia="zh-CN"/>
              </w:rPr>
              <w:t>电工人员持证上岗，严格操作规程。</w:t>
            </w:r>
            <w:r>
              <w:rPr>
                <w:rFonts w:hint="eastAsia" w:ascii="宋体" w:hAnsi="宋体" w:cs="宋体"/>
                <w:szCs w:val="21"/>
              </w:rPr>
              <w:t xml:space="preserve">  </w:t>
            </w:r>
          </w:p>
          <w:p>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查；</w:t>
            </w:r>
            <w:r>
              <w:rPr>
                <w:rFonts w:hint="eastAsia" w:ascii="宋体" w:hAnsi="宋体" w:cs="宋体"/>
                <w:szCs w:val="21"/>
                <w:lang w:val="en-US" w:eastAsia="zh-CN"/>
              </w:rPr>
              <w:t>机械伤害</w:t>
            </w:r>
            <w:r>
              <w:rPr>
                <w:rFonts w:hint="eastAsia" w:ascii="宋体" w:hAnsi="宋体" w:cs="宋体"/>
                <w:szCs w:val="21"/>
              </w:rPr>
              <w:t>风险控制措施有</w:t>
            </w:r>
            <w:r>
              <w:rPr>
                <w:rFonts w:hint="eastAsia" w:ascii="宋体" w:hAnsi="宋体" w:cs="宋体"/>
                <w:szCs w:val="21"/>
                <w:lang w:eastAsia="zh-CN"/>
              </w:rPr>
              <w:t>：</w:t>
            </w:r>
            <w:r>
              <w:rPr>
                <w:rFonts w:hint="eastAsia" w:ascii="宋体" w:hAnsi="宋体" w:cs="宋体"/>
                <w:szCs w:val="21"/>
                <w:lang w:val="en-US" w:eastAsia="zh-CN"/>
              </w:rPr>
              <w:t>制定操作规程，确保劳保防护用品按时发放、挥规定佩带使用。</w:t>
            </w:r>
          </w:p>
          <w:p>
            <w:pPr>
              <w:widowControl/>
              <w:ind w:firstLine="210" w:firstLineChars="100"/>
              <w:jc w:val="left"/>
              <w:rPr>
                <w:szCs w:val="21"/>
              </w:rPr>
            </w:pPr>
            <w:r>
              <w:rPr>
                <w:rFonts w:hint="eastAsia" w:ascii="宋体" w:hAnsi="宋体"/>
                <w:szCs w:val="21"/>
              </w:rPr>
              <w:t>危险源识别基本充分，控制措施需要完善。</w:t>
            </w:r>
          </w:p>
          <w:p>
            <w:pPr>
              <w:widowControl/>
              <w:jc w:val="left"/>
              <w:rPr>
                <w:rFonts w:ascii="宋体" w:cs="宋体"/>
                <w:szCs w:val="21"/>
                <w:highlight w:val="none"/>
              </w:rPr>
            </w:pPr>
          </w:p>
        </w:tc>
        <w:tc>
          <w:tcPr>
            <w:tcW w:w="1585" w:type="dxa"/>
          </w:tcPr>
          <w:p>
            <w:pPr>
              <w:spacing w:line="33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2160" w:type="dxa"/>
            <w:vAlign w:val="top"/>
          </w:tcPr>
          <w:p>
            <w:pPr>
              <w:spacing w:line="360" w:lineRule="auto"/>
              <w:jc w:val="both"/>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lang w:val="en-US" w:eastAsia="zh-CN"/>
              </w:rPr>
              <w:t>ES</w:t>
            </w:r>
            <w:r>
              <w:rPr>
                <w:rFonts w:hint="eastAsia" w:cs="黑体" w:asciiTheme="minorEastAsia" w:hAnsiTheme="minorEastAsia" w:eastAsiaTheme="minorEastAsia"/>
                <w:color w:val="000000"/>
                <w:szCs w:val="21"/>
              </w:rPr>
              <w:t>8.1</w:t>
            </w:r>
          </w:p>
        </w:tc>
        <w:tc>
          <w:tcPr>
            <w:tcW w:w="10004" w:type="dxa"/>
            <w:vAlign w:val="top"/>
          </w:tcPr>
          <w:p>
            <w:pPr>
              <w:ind w:firstLine="210" w:firstLineChars="100"/>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val="en-US" w:eastAsia="zh-CN"/>
              </w:rPr>
              <w:t>生产生产技术部</w:t>
            </w:r>
            <w:r>
              <w:rPr>
                <w:rFonts w:hint="eastAsia" w:ascii="宋体" w:hAnsi="宋体" w:cs="宋体"/>
                <w:szCs w:val="21"/>
                <w:highlight w:val="none"/>
              </w:rPr>
              <w:t>实施以下环境安全管理制度：《固体废弃物管理规定》《消防管理制度》、《安全检查制度》、《火灾事故应急救援预案》、《运行管理制度》等。</w:t>
            </w:r>
          </w:p>
          <w:p>
            <w:pPr>
              <w:rPr>
                <w:rFonts w:hint="eastAsia" w:ascii="宋体" w:hAnsi="Times New Roman" w:cs="Times New Roman"/>
                <w:sz w:val="21"/>
                <w:szCs w:val="21"/>
                <w:highlight w:val="none"/>
              </w:rPr>
            </w:pPr>
            <w:r>
              <w:rPr>
                <w:rFonts w:hint="eastAsia" w:ascii="宋体" w:hAnsi="Times New Roman" w:cs="Times New Roman"/>
                <w:sz w:val="21"/>
                <w:szCs w:val="21"/>
                <w:highlight w:val="none"/>
              </w:rPr>
              <w:t>据介绍，公司产品生产工艺为：</w:t>
            </w:r>
          </w:p>
          <w:p>
            <w:pPr>
              <w:jc w:val="left"/>
              <w:rPr>
                <w:rFonts w:ascii="宋体" w:hAnsi="宋体" w:cs="宋体"/>
                <w:szCs w:val="21"/>
                <w:highlight w:val="none"/>
              </w:rPr>
            </w:pPr>
            <w:r>
              <w:rPr>
                <w:rFonts w:hint="eastAsia"/>
                <w:highlight w:val="none"/>
                <w:lang w:eastAsia="zh-CN"/>
              </w:rPr>
              <w:t>真空</w:t>
            </w:r>
            <w:r>
              <w:rPr>
                <w:highlight w:val="none"/>
              </w:rPr>
              <w:t>断路器</w:t>
            </w:r>
            <w:r>
              <w:rPr>
                <w:rFonts w:hint="eastAsia"/>
                <w:highlight w:val="none"/>
              </w:rPr>
              <w:t>的生产</w:t>
            </w:r>
            <w:r>
              <w:rPr>
                <w:rFonts w:hint="eastAsia" w:ascii="宋体" w:hAnsi="宋体" w:cs="Arial"/>
                <w:szCs w:val="21"/>
                <w:highlight w:val="none"/>
              </w:rPr>
              <w:t>流程：</w:t>
            </w:r>
            <w:r>
              <w:rPr>
                <w:rFonts w:hint="eastAsia" w:ascii="宋体" w:hAnsi="宋体" w:cs="宋体"/>
                <w:szCs w:val="21"/>
                <w:highlight w:val="none"/>
              </w:rPr>
              <w:t>绝缘拉杆装配——</w:t>
            </w:r>
            <w:r>
              <w:rPr>
                <w:rFonts w:hint="eastAsia" w:ascii="宋体" w:hAnsi="宋体" w:cs="宋体"/>
                <w:szCs w:val="21"/>
                <w:highlight w:val="none"/>
                <w:lang w:eastAsia="zh-CN"/>
              </w:rPr>
              <w:t>上绝缘筒灌胶</w:t>
            </w:r>
            <w:r>
              <w:rPr>
                <w:rFonts w:hint="eastAsia" w:ascii="宋体" w:hAnsi="宋体" w:cs="宋体"/>
                <w:szCs w:val="21"/>
                <w:highlight w:val="none"/>
                <w:lang w:val="en-US" w:eastAsia="zh-CN"/>
              </w:rPr>
              <w:t>--内部附件及下绝缘筒安装</w:t>
            </w:r>
            <w:r>
              <w:rPr>
                <w:rFonts w:hint="eastAsia" w:ascii="宋体" w:hAnsi="宋体" w:cs="宋体"/>
                <w:szCs w:val="21"/>
                <w:highlight w:val="none"/>
              </w:rPr>
              <w:t>———</w:t>
            </w:r>
            <w:r>
              <w:rPr>
                <w:rFonts w:hint="eastAsia" w:ascii="宋体" w:hAnsi="宋体" w:cs="宋体"/>
                <w:szCs w:val="21"/>
                <w:highlight w:val="none"/>
                <w:lang w:eastAsia="zh-CN"/>
              </w:rPr>
              <w:t>主体</w:t>
            </w:r>
            <w:r>
              <w:rPr>
                <w:rFonts w:hint="eastAsia" w:ascii="宋体" w:hAnsi="宋体" w:cs="宋体"/>
                <w:szCs w:val="21"/>
                <w:highlight w:val="none"/>
              </w:rPr>
              <w:t>装配——</w:t>
            </w:r>
            <w:r>
              <w:rPr>
                <w:rFonts w:hint="eastAsia" w:ascii="宋体" w:hAnsi="宋体" w:cs="宋体"/>
                <w:szCs w:val="21"/>
                <w:highlight w:val="none"/>
                <w:lang w:eastAsia="zh-CN"/>
              </w:rPr>
              <w:t>电气配线</w:t>
            </w:r>
            <w:r>
              <w:rPr>
                <w:rFonts w:hint="eastAsia" w:ascii="宋体" w:hAnsi="宋体" w:cs="宋体"/>
                <w:szCs w:val="21"/>
                <w:highlight w:val="none"/>
              </w:rPr>
              <w:t>——</w:t>
            </w:r>
            <w:r>
              <w:rPr>
                <w:rFonts w:hint="eastAsia" w:ascii="宋体" w:hAnsi="宋体" w:cs="宋体"/>
                <w:szCs w:val="21"/>
                <w:highlight w:val="none"/>
                <w:lang w:eastAsia="zh-CN"/>
              </w:rPr>
              <w:t>主体件及机构</w:t>
            </w:r>
            <w:r>
              <w:rPr>
                <w:rFonts w:hint="eastAsia" w:ascii="宋体" w:hAnsi="宋体" w:cs="宋体"/>
                <w:szCs w:val="21"/>
                <w:highlight w:val="none"/>
              </w:rPr>
              <w:t>安装——互感器</w:t>
            </w:r>
            <w:r>
              <w:rPr>
                <w:rFonts w:hint="eastAsia" w:ascii="宋体" w:hAnsi="宋体" w:cs="宋体"/>
                <w:szCs w:val="21"/>
                <w:highlight w:val="none"/>
                <w:lang w:eastAsia="zh-CN"/>
              </w:rPr>
              <w:t>及复合控制器</w:t>
            </w:r>
            <w:r>
              <w:rPr>
                <w:rFonts w:hint="eastAsia" w:ascii="宋体" w:hAnsi="宋体" w:cs="宋体"/>
                <w:szCs w:val="21"/>
                <w:highlight w:val="none"/>
              </w:rPr>
              <w:t>装</w:t>
            </w:r>
            <w:r>
              <w:rPr>
                <w:rFonts w:hint="eastAsia" w:ascii="宋体" w:hAnsi="宋体" w:cs="宋体"/>
                <w:szCs w:val="21"/>
                <w:highlight w:val="none"/>
                <w:lang w:eastAsia="zh-CN"/>
              </w:rPr>
              <w:t>配</w:t>
            </w:r>
            <w:r>
              <w:rPr>
                <w:rFonts w:hint="eastAsia" w:ascii="宋体" w:hAnsi="宋体" w:cs="宋体"/>
                <w:szCs w:val="21"/>
                <w:highlight w:val="none"/>
              </w:rPr>
              <w:t>——</w:t>
            </w:r>
            <w:r>
              <w:rPr>
                <w:rFonts w:hint="eastAsia" w:ascii="宋体" w:hAnsi="宋体" w:cs="宋体"/>
                <w:szCs w:val="21"/>
                <w:highlight w:val="none"/>
                <w:lang w:eastAsia="zh-CN"/>
              </w:rPr>
              <w:t>电气参数测试</w:t>
            </w:r>
            <w:r>
              <w:rPr>
                <w:rFonts w:hint="eastAsia" w:ascii="宋体" w:hAnsi="宋体" w:cs="宋体"/>
                <w:szCs w:val="21"/>
                <w:highlight w:val="none"/>
              </w:rPr>
              <w:t>——</w:t>
            </w:r>
            <w:r>
              <w:rPr>
                <w:rFonts w:hint="eastAsia" w:ascii="宋体" w:hAnsi="宋体" w:cs="宋体"/>
                <w:szCs w:val="21"/>
                <w:highlight w:val="none"/>
                <w:lang w:eastAsia="zh-CN"/>
              </w:rPr>
              <w:t>耐压测试</w:t>
            </w:r>
            <w:r>
              <w:rPr>
                <w:rFonts w:hint="eastAsia" w:ascii="宋体" w:hAnsi="宋体" w:cs="宋体"/>
                <w:szCs w:val="21"/>
                <w:highlight w:val="none"/>
              </w:rPr>
              <w:t>——</w:t>
            </w:r>
            <w:r>
              <w:rPr>
                <w:rFonts w:hint="eastAsia" w:ascii="宋体" w:hAnsi="宋体" w:cs="宋体"/>
                <w:szCs w:val="21"/>
                <w:highlight w:val="none"/>
                <w:lang w:eastAsia="zh-CN"/>
              </w:rPr>
              <w:t>箱外安装封底盖</w:t>
            </w:r>
            <w:r>
              <w:rPr>
                <w:rFonts w:hint="eastAsia" w:ascii="宋体" w:hAnsi="宋体" w:cs="宋体"/>
                <w:szCs w:val="21"/>
                <w:highlight w:val="none"/>
              </w:rPr>
              <w:t>。</w:t>
            </w:r>
          </w:p>
          <w:p>
            <w:pPr>
              <w:jc w:val="left"/>
              <w:rPr>
                <w:rFonts w:ascii="宋体" w:hAnsi="宋体" w:cs="宋体"/>
                <w:szCs w:val="21"/>
                <w:highlight w:val="none"/>
              </w:rPr>
            </w:pPr>
            <w:r>
              <w:rPr>
                <w:rFonts w:hint="eastAsia" w:ascii="宋体" w:hAnsi="宋体"/>
                <w:szCs w:val="21"/>
              </w:rPr>
              <w:t>户外交流</w:t>
            </w:r>
            <w:r>
              <w:rPr>
                <w:rFonts w:hint="eastAsia" w:ascii="宋体" w:hAnsi="宋体"/>
                <w:szCs w:val="21"/>
                <w:highlight w:val="none"/>
              </w:rPr>
              <w:t>高压跌落式熔断器</w:t>
            </w:r>
            <w:r>
              <w:rPr>
                <w:rFonts w:hint="eastAsia"/>
                <w:highlight w:val="none"/>
              </w:rPr>
              <w:t>的生产</w:t>
            </w:r>
            <w:r>
              <w:rPr>
                <w:rFonts w:hint="eastAsia" w:ascii="宋体" w:hAnsi="宋体" w:cs="Arial"/>
                <w:szCs w:val="21"/>
                <w:highlight w:val="none"/>
              </w:rPr>
              <w:t>流程：</w:t>
            </w:r>
            <w:r>
              <w:rPr>
                <w:rFonts w:hint="eastAsia" w:ascii="宋体" w:hAnsi="宋体" w:cs="宋体"/>
                <w:szCs w:val="21"/>
                <w:highlight w:val="none"/>
                <w:lang w:eastAsia="zh-CN"/>
              </w:rPr>
              <w:t>零部件清理</w:t>
            </w:r>
            <w:r>
              <w:rPr>
                <w:rFonts w:hint="eastAsia" w:ascii="宋体" w:hAnsi="宋体" w:cs="宋体"/>
                <w:szCs w:val="21"/>
                <w:highlight w:val="none"/>
              </w:rPr>
              <w:t>——</w:t>
            </w:r>
            <w:r>
              <w:rPr>
                <w:rFonts w:hint="eastAsia" w:ascii="宋体" w:hAnsi="宋体" w:cs="宋体"/>
                <w:szCs w:val="21"/>
                <w:highlight w:val="none"/>
                <w:lang w:eastAsia="zh-CN"/>
              </w:rPr>
              <w:t>分装</w:t>
            </w:r>
            <w:r>
              <w:rPr>
                <w:rFonts w:hint="eastAsia" w:ascii="宋体" w:hAnsi="宋体" w:cs="宋体"/>
                <w:szCs w:val="21"/>
                <w:highlight w:val="none"/>
              </w:rPr>
              <w:t>——</w:t>
            </w:r>
            <w:r>
              <w:rPr>
                <w:rFonts w:hint="eastAsia" w:ascii="宋体" w:hAnsi="宋体" w:cs="宋体"/>
                <w:szCs w:val="21"/>
                <w:highlight w:val="none"/>
                <w:lang w:val="en-US" w:eastAsia="zh-CN"/>
              </w:rPr>
              <w:t>检查</w:t>
            </w:r>
            <w:r>
              <w:rPr>
                <w:rFonts w:hint="eastAsia" w:ascii="宋体" w:hAnsi="宋体" w:cs="宋体"/>
                <w:szCs w:val="21"/>
                <w:highlight w:val="none"/>
              </w:rPr>
              <w:t>——</w:t>
            </w:r>
            <w:r>
              <w:rPr>
                <w:rFonts w:hint="eastAsia" w:ascii="宋体" w:hAnsi="宋体" w:cs="宋体"/>
                <w:szCs w:val="21"/>
                <w:highlight w:val="none"/>
                <w:lang w:eastAsia="zh-CN"/>
              </w:rPr>
              <w:t>装配</w:t>
            </w:r>
            <w:r>
              <w:rPr>
                <w:rFonts w:hint="eastAsia" w:ascii="宋体" w:hAnsi="宋体" w:cs="宋体"/>
                <w:szCs w:val="21"/>
                <w:highlight w:val="none"/>
              </w:rPr>
              <w:t>——</w:t>
            </w:r>
            <w:r>
              <w:rPr>
                <w:rFonts w:hint="eastAsia" w:ascii="宋体" w:hAnsi="宋体" w:cs="宋体"/>
                <w:szCs w:val="21"/>
                <w:highlight w:val="none"/>
                <w:lang w:eastAsia="zh-CN"/>
              </w:rPr>
              <w:t>测试</w:t>
            </w:r>
            <w:r>
              <w:rPr>
                <w:rFonts w:hint="eastAsia" w:ascii="宋体" w:hAnsi="宋体" w:cs="宋体"/>
                <w:szCs w:val="21"/>
                <w:highlight w:val="none"/>
              </w:rPr>
              <w:t>——</w:t>
            </w:r>
            <w:r>
              <w:rPr>
                <w:rFonts w:hint="eastAsia" w:ascii="宋体" w:hAnsi="宋体" w:cs="宋体"/>
                <w:szCs w:val="21"/>
                <w:highlight w:val="none"/>
                <w:lang w:eastAsia="zh-CN"/>
              </w:rPr>
              <w:t>包装</w:t>
            </w:r>
            <w:r>
              <w:rPr>
                <w:rFonts w:hint="eastAsia" w:ascii="宋体" w:hAnsi="宋体" w:cs="宋体"/>
                <w:szCs w:val="21"/>
                <w:highlight w:val="none"/>
              </w:rPr>
              <w:t>——</w:t>
            </w:r>
            <w:r>
              <w:rPr>
                <w:rFonts w:hint="eastAsia" w:ascii="宋体" w:hAnsi="宋体" w:cs="宋体"/>
                <w:szCs w:val="21"/>
                <w:highlight w:val="none"/>
                <w:lang w:eastAsia="zh-CN"/>
              </w:rPr>
              <w:t>入库</w:t>
            </w:r>
            <w:r>
              <w:rPr>
                <w:rFonts w:hint="eastAsia" w:ascii="宋体" w:hAnsi="宋体" w:cs="宋体"/>
                <w:szCs w:val="21"/>
                <w:highlight w:val="none"/>
              </w:rPr>
              <w:t>。</w:t>
            </w:r>
          </w:p>
          <w:p>
            <w:pPr>
              <w:jc w:val="left"/>
              <w:rPr>
                <w:rFonts w:hint="eastAsia"/>
              </w:rPr>
            </w:pPr>
            <w:r>
              <w:rPr>
                <w:rFonts w:hint="eastAsia" w:ascii="宋体" w:hAnsi="宋体"/>
                <w:szCs w:val="21"/>
                <w:highlight w:val="none"/>
              </w:rPr>
              <w:t>柱上单相隔离开关</w:t>
            </w:r>
            <w:r>
              <w:rPr>
                <w:rFonts w:hint="eastAsia"/>
                <w:highlight w:val="none"/>
              </w:rPr>
              <w:t>的生产</w:t>
            </w:r>
            <w:r>
              <w:rPr>
                <w:rFonts w:hint="eastAsia" w:ascii="宋体" w:hAnsi="宋体" w:cs="Arial"/>
                <w:szCs w:val="21"/>
                <w:highlight w:val="none"/>
              </w:rPr>
              <w:t>流程：</w:t>
            </w:r>
            <w:r>
              <w:rPr>
                <w:rFonts w:hint="eastAsia" w:ascii="宋体" w:hAnsi="宋体" w:cs="宋体"/>
                <w:szCs w:val="21"/>
                <w:highlight w:val="none"/>
                <w:lang w:eastAsia="zh-CN"/>
              </w:rPr>
              <w:t>零部件清理</w:t>
            </w:r>
            <w:r>
              <w:rPr>
                <w:rFonts w:hint="eastAsia" w:ascii="宋体" w:hAnsi="宋体" w:cs="宋体"/>
                <w:szCs w:val="21"/>
                <w:highlight w:val="none"/>
              </w:rPr>
              <w:t>——</w:t>
            </w:r>
            <w:r>
              <w:rPr>
                <w:rFonts w:hint="eastAsia" w:ascii="宋体" w:hAnsi="宋体" w:cs="宋体"/>
                <w:szCs w:val="21"/>
                <w:highlight w:val="none"/>
                <w:lang w:eastAsia="zh-CN"/>
              </w:rPr>
              <w:t>导电分装</w:t>
            </w:r>
            <w:r>
              <w:rPr>
                <w:rFonts w:hint="eastAsia" w:ascii="宋体" w:hAnsi="宋体" w:cs="宋体"/>
                <w:szCs w:val="21"/>
                <w:highlight w:val="none"/>
                <w:lang w:val="en-US" w:eastAsia="zh-CN"/>
              </w:rPr>
              <w:t>--底座分装</w:t>
            </w:r>
            <w:r>
              <w:rPr>
                <w:rFonts w:hint="eastAsia" w:ascii="宋体" w:hAnsi="宋体" w:cs="宋体"/>
                <w:szCs w:val="21"/>
                <w:highlight w:val="none"/>
              </w:rPr>
              <w:t>———</w:t>
            </w:r>
            <w:r>
              <w:rPr>
                <w:rFonts w:hint="eastAsia" w:ascii="宋体" w:hAnsi="宋体" w:cs="宋体"/>
                <w:szCs w:val="21"/>
                <w:highlight w:val="none"/>
                <w:lang w:eastAsia="zh-CN"/>
              </w:rPr>
              <w:t>检查</w:t>
            </w:r>
            <w:r>
              <w:rPr>
                <w:rFonts w:hint="eastAsia" w:ascii="宋体" w:hAnsi="宋体" w:cs="宋体"/>
                <w:szCs w:val="21"/>
                <w:highlight w:val="none"/>
              </w:rPr>
              <w:t>——</w:t>
            </w:r>
            <w:r>
              <w:rPr>
                <w:rFonts w:hint="eastAsia" w:ascii="宋体" w:hAnsi="宋体" w:cs="宋体"/>
                <w:szCs w:val="21"/>
                <w:highlight w:val="none"/>
                <w:lang w:eastAsia="zh-CN"/>
              </w:rPr>
              <w:t>装配</w:t>
            </w:r>
            <w:r>
              <w:rPr>
                <w:rFonts w:hint="eastAsia" w:ascii="宋体" w:hAnsi="宋体" w:cs="宋体"/>
                <w:szCs w:val="21"/>
                <w:highlight w:val="none"/>
              </w:rPr>
              <w:t>——</w:t>
            </w:r>
            <w:r>
              <w:rPr>
                <w:rFonts w:hint="eastAsia" w:ascii="宋体" w:hAnsi="宋体" w:cs="宋体"/>
                <w:szCs w:val="21"/>
                <w:highlight w:val="none"/>
                <w:lang w:eastAsia="zh-CN"/>
              </w:rPr>
              <w:t>测试</w:t>
            </w:r>
            <w:r>
              <w:rPr>
                <w:rFonts w:hint="eastAsia" w:ascii="宋体" w:hAnsi="宋体" w:cs="宋体"/>
                <w:szCs w:val="21"/>
                <w:highlight w:val="none"/>
              </w:rPr>
              <w:t>——</w:t>
            </w:r>
            <w:r>
              <w:rPr>
                <w:rFonts w:hint="eastAsia" w:ascii="宋体" w:hAnsi="宋体" w:cs="宋体"/>
                <w:szCs w:val="21"/>
                <w:highlight w:val="none"/>
                <w:lang w:eastAsia="zh-CN"/>
              </w:rPr>
              <w:t>包装</w:t>
            </w:r>
            <w:r>
              <w:rPr>
                <w:rFonts w:hint="eastAsia" w:ascii="宋体" w:hAnsi="宋体" w:cs="宋体"/>
                <w:szCs w:val="21"/>
                <w:highlight w:val="none"/>
              </w:rPr>
              <w:t>——</w:t>
            </w:r>
            <w:r>
              <w:rPr>
                <w:rFonts w:hint="eastAsia" w:ascii="宋体" w:hAnsi="宋体" w:cs="宋体"/>
                <w:szCs w:val="21"/>
                <w:highlight w:val="none"/>
                <w:lang w:eastAsia="zh-CN"/>
              </w:rPr>
              <w:t>入库</w:t>
            </w:r>
            <w:r>
              <w:rPr>
                <w:rFonts w:hint="eastAsia" w:ascii="宋体" w:hAnsi="宋体" w:cs="宋体"/>
                <w:szCs w:val="21"/>
                <w:highlight w:val="none"/>
              </w:rPr>
              <w:t>。</w:t>
            </w:r>
          </w:p>
          <w:p>
            <w:pPr>
              <w:spacing w:line="400" w:lineRule="exact"/>
              <w:rPr>
                <w:rFonts w:hint="eastAsia" w:ascii="宋体" w:hAnsi="Times New Roman" w:cs="Times New Roman"/>
                <w:sz w:val="21"/>
                <w:szCs w:val="21"/>
                <w:highlight w:val="none"/>
              </w:rPr>
            </w:pPr>
            <w:r>
              <w:rPr>
                <w:rFonts w:hint="eastAsia" w:ascii="宋体" w:hAnsi="宋体" w:cs="Times New Roman"/>
                <w:sz w:val="21"/>
                <w:szCs w:val="21"/>
                <w:highlight w:val="none"/>
              </w:rPr>
              <w:t>其中固废的排放、潜在火灾等都评价为重要环境因素，火灾、</w:t>
            </w:r>
            <w:r>
              <w:rPr>
                <w:rFonts w:hint="eastAsia" w:ascii="宋体" w:hAnsi="宋体" w:cs="Times New Roman"/>
                <w:sz w:val="21"/>
                <w:szCs w:val="21"/>
                <w:highlight w:val="none"/>
                <w:lang w:eastAsia="zh-CN"/>
              </w:rPr>
              <w:t>触电、</w:t>
            </w:r>
            <w:r>
              <w:rPr>
                <w:rFonts w:hint="eastAsia" w:ascii="宋体" w:hAnsi="宋体" w:cs="Times New Roman"/>
                <w:szCs w:val="21"/>
                <w:highlight w:val="none"/>
                <w:lang w:eastAsia="zh-CN"/>
              </w:rPr>
              <w:t>意外伤害（机械伤害、中暑）</w:t>
            </w:r>
            <w:r>
              <w:rPr>
                <w:rFonts w:hint="eastAsia" w:ascii="宋体" w:hAnsi="宋体" w:cs="Times New Roman"/>
                <w:sz w:val="21"/>
                <w:szCs w:val="21"/>
                <w:highlight w:val="none"/>
              </w:rPr>
              <w:t>等被评价为不可容许风险。针对重要环境因素和不可容许风险，组织制定了相应的管理方案。</w:t>
            </w:r>
          </w:p>
          <w:p>
            <w:pPr>
              <w:spacing w:line="400" w:lineRule="exact"/>
              <w:rPr>
                <w:rFonts w:hint="eastAsia" w:ascii="宋体" w:hAnsi="宋体" w:cs="Times New Roman"/>
                <w:sz w:val="21"/>
                <w:szCs w:val="21"/>
                <w:highlight w:val="none"/>
              </w:rPr>
            </w:pPr>
            <w:r>
              <w:rPr>
                <w:rFonts w:hint="eastAsia" w:ascii="宋体" w:hAnsi="宋体" w:cs="Times New Roman"/>
                <w:sz w:val="21"/>
                <w:szCs w:val="21"/>
                <w:highlight w:val="none"/>
              </w:rPr>
              <w:t>查看，公司制订的相应的安全管理制度及管理方案，对重要环境因素和不可接受风险源进行管控。</w:t>
            </w:r>
          </w:p>
          <w:p>
            <w:pPr>
              <w:rPr>
                <w:rFonts w:ascii="宋体" w:hAnsi="宋体" w:cs="宋体"/>
                <w:szCs w:val="21"/>
                <w:highlight w:val="none"/>
              </w:rPr>
            </w:pPr>
            <w:r>
              <w:rPr>
                <w:rFonts w:hint="eastAsia" w:ascii="宋体" w:hAnsi="宋体" w:cs="宋体"/>
                <w:szCs w:val="21"/>
                <w:highlight w:val="none"/>
              </w:rPr>
              <w:t>据称：对火灾应急设施、安防设施运行情况等进行了检查维护。</w:t>
            </w:r>
          </w:p>
          <w:p>
            <w:pPr>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val="en-US" w:eastAsia="zh-CN"/>
              </w:rPr>
              <w:t>生产技术部</w:t>
            </w:r>
            <w:r>
              <w:rPr>
                <w:rFonts w:hint="eastAsia" w:ascii="宋体" w:hAnsi="宋体" w:cs="宋体"/>
                <w:szCs w:val="21"/>
                <w:highlight w:val="none"/>
                <w:lang w:eastAsia="zh-CN"/>
              </w:rPr>
              <w:t>生产</w:t>
            </w:r>
            <w:r>
              <w:rPr>
                <w:rFonts w:hint="eastAsia" w:ascii="宋体" w:hAnsi="宋体" w:cs="宋体"/>
                <w:szCs w:val="21"/>
                <w:highlight w:val="none"/>
              </w:rPr>
              <w:t>区域</w:t>
            </w:r>
            <w:r>
              <w:rPr>
                <w:rFonts w:hint="eastAsia" w:ascii="宋体" w:hAnsi="宋体" w:cs="宋体"/>
                <w:szCs w:val="21"/>
                <w:highlight w:val="none"/>
                <w:lang w:val="en-US" w:eastAsia="zh-CN"/>
              </w:rPr>
              <w:t>和产品测试室</w:t>
            </w:r>
            <w:r>
              <w:rPr>
                <w:rFonts w:hint="eastAsia" w:ascii="宋体" w:hAnsi="宋体" w:cs="宋体"/>
                <w:szCs w:val="21"/>
                <w:highlight w:val="none"/>
              </w:rPr>
              <w:t>环境和安全实施情况；</w:t>
            </w:r>
          </w:p>
          <w:p>
            <w:pPr>
              <w:rPr>
                <w:rFonts w:ascii="宋体" w:hAnsi="宋体" w:cs="宋体"/>
                <w:szCs w:val="21"/>
                <w:highlight w:val="none"/>
              </w:rPr>
            </w:pPr>
            <w:r>
              <w:rPr>
                <w:rFonts w:hint="eastAsia" w:ascii="宋体" w:hAnsi="宋体" w:cs="宋体"/>
                <w:szCs w:val="21"/>
                <w:highlight w:val="none"/>
                <w:lang w:eastAsia="zh-CN"/>
              </w:rPr>
              <w:t>现场</w:t>
            </w:r>
            <w:r>
              <w:rPr>
                <w:rFonts w:hint="eastAsia" w:ascii="宋体" w:hAnsi="宋体" w:cs="宋体"/>
                <w:szCs w:val="21"/>
                <w:highlight w:val="none"/>
              </w:rPr>
              <w:t>查看：现场未发现大功率电器使用。</w:t>
            </w:r>
          </w:p>
          <w:p>
            <w:pPr>
              <w:rPr>
                <w:rFonts w:hint="eastAsia" w:ascii="宋体" w:hAnsi="宋体" w:cs="宋体"/>
                <w:szCs w:val="21"/>
                <w:highlight w:val="none"/>
              </w:rPr>
            </w:pPr>
            <w:r>
              <w:rPr>
                <w:rFonts w:hint="eastAsia" w:ascii="宋体" w:hAnsi="宋体" w:cs="宋体"/>
                <w:szCs w:val="21"/>
                <w:highlight w:val="none"/>
                <w:lang w:eastAsia="zh-CN"/>
              </w:rPr>
              <w:t>现场</w:t>
            </w:r>
            <w:r>
              <w:rPr>
                <w:rFonts w:hint="eastAsia" w:ascii="宋体" w:hAnsi="宋体" w:cs="宋体"/>
                <w:szCs w:val="21"/>
                <w:highlight w:val="none"/>
              </w:rPr>
              <w:t>查看：现场电线有穿管保护，固定布局、现场有禁止吸烟的提醒，办公设备</w:t>
            </w:r>
            <w:r>
              <w:rPr>
                <w:rFonts w:hint="eastAsia" w:ascii="宋体" w:hAnsi="宋体" w:cs="宋体"/>
                <w:szCs w:val="21"/>
                <w:highlight w:val="none"/>
                <w:lang w:val="en-US" w:eastAsia="zh-CN"/>
              </w:rPr>
              <w:t>和产品测试设备</w:t>
            </w:r>
            <w:r>
              <w:rPr>
                <w:rFonts w:hint="eastAsia" w:ascii="宋体" w:hAnsi="宋体" w:cs="宋体"/>
                <w:szCs w:val="21"/>
                <w:highlight w:val="none"/>
              </w:rPr>
              <w:t>均有接地保护。</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在产品耐压试验区，按要求设置有围栏网防护，能有效保护测试人员可</w:t>
            </w:r>
            <w:r>
              <w:rPr>
                <w:rFonts w:hint="eastAsia" w:ascii="宋体" w:hAnsi="宋体" w:cs="Times New Roman"/>
                <w:sz w:val="21"/>
                <w:szCs w:val="21"/>
                <w:highlight w:val="none"/>
                <w:lang w:val="en-US" w:eastAsia="zh-CN"/>
              </w:rPr>
              <w:t>能遭受到</w:t>
            </w:r>
            <w:r>
              <w:rPr>
                <w:rFonts w:hint="eastAsia" w:ascii="宋体" w:hAnsi="宋体" w:cs="Times New Roman"/>
                <w:sz w:val="21"/>
                <w:szCs w:val="21"/>
                <w:highlight w:val="none"/>
                <w:lang w:eastAsia="zh-CN"/>
              </w:rPr>
              <w:t>触电的伤害。</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查看，生产车间通风效果良好，光照明亮，配备有空调和风扇，能预防在夏天因高温天气造成人员中暑。</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查见公司生产过程中产生的废</w:t>
            </w:r>
            <w:r>
              <w:rPr>
                <w:rFonts w:hint="eastAsia" w:ascii="宋体" w:hAnsi="宋体" w:cs="Times New Roman"/>
                <w:sz w:val="21"/>
                <w:szCs w:val="21"/>
                <w:highlight w:val="none"/>
                <w:lang w:val="en-US" w:eastAsia="zh-CN"/>
              </w:rPr>
              <w:t>线头</w:t>
            </w: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螺钉、螺母、配件</w:t>
            </w:r>
            <w:r>
              <w:rPr>
                <w:rFonts w:hint="eastAsia" w:ascii="宋体" w:hAnsi="宋体" w:cs="Times New Roman"/>
                <w:sz w:val="21"/>
                <w:szCs w:val="21"/>
                <w:highlight w:val="none"/>
                <w:lang w:eastAsia="zh-CN"/>
              </w:rPr>
              <w:t>、包装废弃物等生产性一般固废收集后定期出售处理。生产现场</w:t>
            </w:r>
            <w:r>
              <w:rPr>
                <w:rFonts w:hint="eastAsia" w:ascii="宋体" w:hAnsi="宋体" w:cs="Times New Roman"/>
                <w:sz w:val="21"/>
                <w:szCs w:val="21"/>
                <w:highlight w:val="none"/>
                <w:lang w:val="en-US" w:eastAsia="zh-CN"/>
              </w:rPr>
              <w:t>和产品测试室</w:t>
            </w:r>
            <w:r>
              <w:rPr>
                <w:rFonts w:hint="eastAsia" w:ascii="宋体" w:hAnsi="宋体" w:cs="Times New Roman"/>
                <w:sz w:val="21"/>
                <w:szCs w:val="21"/>
                <w:highlight w:val="none"/>
                <w:lang w:eastAsia="zh-CN"/>
              </w:rPr>
              <w:t>有一般固废分装桶，现场有处理的记录。</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查见，整个车间都按配置要求放置灭火器材；生产车间内灭火器位置与消防器材位置与配置图相符。</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现场查看，员工均佩戴口罩、手套等措施，避免操作中吸入金属屑和工具使用不当造成意外伤害、搬运货物砸伤等伤害。</w:t>
            </w:r>
          </w:p>
          <w:p>
            <w:pPr>
              <w:pStyle w:val="2"/>
              <w:rPr>
                <w:rFonts w:hint="eastAsia" w:ascii="宋体" w:hAnsi="宋体" w:cs="宋体"/>
                <w:szCs w:val="21"/>
                <w:highlight w:val="green"/>
              </w:rPr>
            </w:pPr>
          </w:p>
        </w:tc>
        <w:tc>
          <w:tcPr>
            <w:tcW w:w="1585" w:type="dxa"/>
          </w:tcPr>
          <w:p>
            <w:pPr>
              <w:rPr>
                <w:rFonts w:hint="eastAsia" w:eastAsia="宋体"/>
                <w:highlight w:val="magenta"/>
                <w:lang w:val="en-US" w:eastAsia="zh-CN"/>
              </w:rPr>
            </w:pPr>
            <w:r>
              <w:rPr>
                <w:rFonts w:hint="eastAsia" w:ascii="宋体"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hint="eastAsia" w:ascii="宋体" w:hAnsi="宋体" w:eastAsia="宋体" w:cs="新宋体"/>
                <w:kern w:val="2"/>
                <w:sz w:val="21"/>
                <w:szCs w:val="21"/>
                <w:highlight w:val="none"/>
                <w:lang w:val="en-US" w:eastAsia="zh-CN" w:bidi="ar-SA"/>
              </w:rPr>
            </w:pPr>
          </w:p>
        </w:tc>
        <w:tc>
          <w:tcPr>
            <w:tcW w:w="10004" w:type="dxa"/>
            <w:vAlign w:val="top"/>
          </w:tcPr>
          <w:p>
            <w:pPr>
              <w:spacing w:line="400" w:lineRule="atLeast"/>
              <w:ind w:firstLine="420" w:firstLineChars="200"/>
              <w:rPr>
                <w:rFonts w:hint="eastAsia" w:cs="宋体"/>
                <w:sz w:val="21"/>
                <w:szCs w:val="21"/>
                <w:highlight w:val="none"/>
                <w:lang w:bidi="ar"/>
              </w:rPr>
            </w:pPr>
            <w:r>
              <w:rPr>
                <w:rFonts w:hint="eastAsia" w:cs="宋体"/>
                <w:sz w:val="21"/>
                <w:szCs w:val="21"/>
                <w:highlight w:val="none"/>
                <w:lang w:bidi="ar"/>
              </w:rPr>
              <w:t>查见：</w:t>
            </w:r>
            <w:r>
              <w:rPr>
                <w:rFonts w:hint="eastAsia" w:ascii="宋体" w:hAnsi="宋体" w:cs="宋体"/>
                <w:szCs w:val="21"/>
                <w:highlight w:val="none"/>
              </w:rPr>
              <w:t>《应急准备和响应控制程序》、《</w:t>
            </w:r>
            <w:r>
              <w:rPr>
                <w:rFonts w:hint="eastAsia" w:ascii="宋体" w:hAnsi="宋体" w:cs="宋体"/>
                <w:szCs w:val="21"/>
                <w:highlight w:val="none"/>
                <w:lang w:val="en-US" w:eastAsia="zh-CN"/>
              </w:rPr>
              <w:t>突发事件应急处置</w:t>
            </w:r>
            <w:r>
              <w:rPr>
                <w:rFonts w:hint="eastAsia" w:ascii="宋体" w:hAnsi="宋体" w:cs="宋体"/>
                <w:szCs w:val="21"/>
                <w:highlight w:val="none"/>
              </w:rPr>
              <w:t>预案》</w:t>
            </w:r>
            <w:r>
              <w:rPr>
                <w:rFonts w:hint="eastAsia" w:ascii="宋体" w:hAnsi="宋体" w:cs="宋体"/>
                <w:szCs w:val="21"/>
                <w:highlight w:val="none"/>
                <w:lang w:eastAsia="zh-CN"/>
              </w:rPr>
              <w:t>、《</w:t>
            </w:r>
            <w:r>
              <w:rPr>
                <w:rFonts w:hint="eastAsia" w:ascii="宋体" w:hAnsi="宋体" w:cs="宋体"/>
                <w:szCs w:val="21"/>
                <w:highlight w:val="none"/>
                <w:lang w:val="en-US" w:eastAsia="zh-CN"/>
              </w:rPr>
              <w:t>应急演练预案》</w:t>
            </w:r>
            <w:r>
              <w:rPr>
                <w:rFonts w:hint="eastAsia" w:cs="宋体"/>
                <w:sz w:val="21"/>
                <w:szCs w:val="21"/>
                <w:highlight w:val="none"/>
                <w:lang w:bidi="ar"/>
              </w:rPr>
              <w:t>等。</w:t>
            </w:r>
          </w:p>
          <w:p>
            <w:pPr>
              <w:spacing w:line="400" w:lineRule="atLeast"/>
              <w:ind w:firstLine="420" w:firstLineChars="200"/>
              <w:rPr>
                <w:rFonts w:hint="eastAsia" w:cs="宋体"/>
                <w:sz w:val="21"/>
                <w:szCs w:val="21"/>
                <w:highlight w:val="none"/>
                <w:lang w:eastAsia="zh-CN" w:bidi="ar"/>
              </w:rPr>
            </w:pPr>
            <w:r>
              <w:rPr>
                <w:rFonts w:hint="eastAsia" w:cs="宋体"/>
                <w:szCs w:val="21"/>
                <w:highlight w:val="none"/>
                <w:lang w:val="en-US" w:eastAsia="zh-CN"/>
              </w:rPr>
              <w:t>生产技术部</w:t>
            </w:r>
            <w:r>
              <w:rPr>
                <w:rFonts w:hint="eastAsia" w:cs="宋体"/>
                <w:szCs w:val="21"/>
                <w:highlight w:val="none"/>
              </w:rPr>
              <w:t>相关人员</w:t>
            </w:r>
            <w:r>
              <w:rPr>
                <w:rFonts w:hint="eastAsia" w:ascii="宋体" w:hAnsi="宋体" w:cs="宋体"/>
                <w:szCs w:val="21"/>
                <w:highlight w:val="none"/>
              </w:rPr>
              <w:t>参加了20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15</w:t>
            </w:r>
            <w:r>
              <w:rPr>
                <w:rFonts w:hint="eastAsia" w:ascii="宋体" w:hAnsi="宋体" w:cs="宋体"/>
                <w:szCs w:val="21"/>
                <w:highlight w:val="none"/>
              </w:rPr>
              <w:t>日在公司</w:t>
            </w:r>
            <w:r>
              <w:rPr>
                <w:rFonts w:hint="eastAsia" w:cs="宋体"/>
                <w:szCs w:val="21"/>
                <w:highlight w:val="none"/>
                <w:lang w:val="en-US" w:eastAsia="zh-CN"/>
              </w:rPr>
              <w:t>生产技术部</w:t>
            </w:r>
            <w:r>
              <w:rPr>
                <w:rFonts w:hint="eastAsia" w:ascii="宋体" w:hAnsi="宋体" w:cs="宋体"/>
                <w:szCs w:val="21"/>
                <w:highlight w:val="none"/>
              </w:rPr>
              <w:t>由</w:t>
            </w:r>
            <w:r>
              <w:rPr>
                <w:rFonts w:hint="eastAsia" w:ascii="宋体" w:hAnsi="宋体" w:cs="宋体"/>
                <w:szCs w:val="21"/>
                <w:highlight w:val="none"/>
                <w:lang w:val="en-US" w:eastAsia="zh-CN"/>
              </w:rPr>
              <w:t>行政</w:t>
            </w:r>
            <w:r>
              <w:rPr>
                <w:rFonts w:hint="eastAsia" w:ascii="宋体" w:hAnsi="宋体" w:cs="宋体"/>
                <w:szCs w:val="21"/>
                <w:highlight w:val="none"/>
              </w:rPr>
              <w:t>部组织的消防演练</w:t>
            </w:r>
            <w:r>
              <w:rPr>
                <w:rFonts w:hint="eastAsia" w:cs="宋体"/>
                <w:sz w:val="21"/>
                <w:szCs w:val="21"/>
                <w:highlight w:val="none"/>
                <w:lang w:eastAsia="zh-CN" w:bidi="ar"/>
              </w:rPr>
              <w:t>。</w:t>
            </w:r>
          </w:p>
          <w:p>
            <w:pPr>
              <w:spacing w:line="400" w:lineRule="atLeast"/>
              <w:ind w:firstLine="420" w:firstLineChars="200"/>
              <w:rPr>
                <w:rFonts w:hint="eastAsia" w:ascii="宋体" w:cs="宋体"/>
                <w:sz w:val="21"/>
                <w:szCs w:val="21"/>
                <w:highlight w:val="none"/>
                <w:lang w:bidi="ar"/>
              </w:rPr>
            </w:pPr>
            <w:r>
              <w:rPr>
                <w:rFonts w:hint="eastAsia" w:ascii="宋体" w:cs="宋体"/>
                <w:sz w:val="21"/>
                <w:szCs w:val="21"/>
                <w:highlight w:val="none"/>
                <w:lang w:bidi="ar"/>
              </w:rPr>
              <w:t>查，现场能提供以上演练记录及演练效果评估报告。通过演练，</w:t>
            </w:r>
            <w:r>
              <w:rPr>
                <w:rFonts w:hint="eastAsia" w:ascii="宋体" w:cs="宋体"/>
                <w:sz w:val="21"/>
                <w:szCs w:val="21"/>
                <w:highlight w:val="none"/>
                <w:lang w:val="en-US" w:eastAsia="zh-CN" w:bidi="ar"/>
              </w:rPr>
              <w:t>部门</w:t>
            </w:r>
            <w:r>
              <w:rPr>
                <w:rFonts w:hint="eastAsia" w:ascii="宋体" w:cs="宋体"/>
                <w:sz w:val="21"/>
                <w:szCs w:val="21"/>
                <w:highlight w:val="none"/>
                <w:lang w:bidi="ar"/>
              </w:rPr>
              <w:t>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eastAsia="宋体" w:cs="Times New Roman"/>
                <w:kern w:val="2"/>
                <w:sz w:val="21"/>
                <w:szCs w:val="21"/>
                <w:highlight w:val="magenta"/>
                <w:lang w:val="en-US" w:eastAsia="zh-CN" w:bidi="ar-SA"/>
              </w:rPr>
            </w:pPr>
            <w:r>
              <w:rPr>
                <w:rFonts w:ascii="宋体" w:hAnsi="宋体"/>
                <w:sz w:val="21"/>
                <w:szCs w:val="21"/>
                <w:highlight w:val="none"/>
              </w:rPr>
              <w:t>应急准备</w:t>
            </w:r>
            <w:r>
              <w:rPr>
                <w:rFonts w:hint="eastAsia" w:ascii="宋体" w:hAnsi="宋体"/>
                <w:sz w:val="21"/>
                <w:szCs w:val="21"/>
                <w:highlight w:val="none"/>
              </w:rPr>
              <w:t>：</w:t>
            </w:r>
            <w:r>
              <w:rPr>
                <w:rFonts w:hint="eastAsia" w:ascii="宋体" w:hAnsi="宋体" w:cs="宋体"/>
                <w:sz w:val="21"/>
                <w:szCs w:val="21"/>
                <w:highlight w:val="none"/>
                <w:lang w:bidi="ar"/>
              </w:rPr>
              <w:t>在</w:t>
            </w:r>
            <w:r>
              <w:rPr>
                <w:rFonts w:hint="eastAsia" w:ascii="宋体" w:hAnsi="宋体" w:cs="宋体"/>
                <w:sz w:val="21"/>
                <w:szCs w:val="21"/>
                <w:highlight w:val="none"/>
                <w:lang w:val="en-US" w:eastAsia="zh-CN" w:bidi="ar"/>
              </w:rPr>
              <w:t>部门生产、</w:t>
            </w:r>
            <w:r>
              <w:rPr>
                <w:rFonts w:hint="eastAsia" w:ascii="宋体" w:hAnsi="宋体" w:cs="宋体"/>
                <w:sz w:val="21"/>
                <w:szCs w:val="21"/>
                <w:highlight w:val="none"/>
                <w:lang w:bidi="ar"/>
              </w:rPr>
              <w:t>办公区域，配置灭火器、消防栓</w:t>
            </w:r>
            <w:r>
              <w:rPr>
                <w:rFonts w:hint="eastAsia" w:ascii="宋体" w:hAnsi="宋体"/>
                <w:sz w:val="21"/>
                <w:szCs w:val="21"/>
                <w:highlight w:val="none"/>
              </w:rPr>
              <w:t>。</w:t>
            </w:r>
          </w:p>
        </w:tc>
        <w:tc>
          <w:tcPr>
            <w:tcW w:w="1585" w:type="dxa"/>
          </w:tcPr>
          <w:p>
            <w:pPr>
              <w:rPr>
                <w:highlight w:val="magenta"/>
              </w:rPr>
            </w:pPr>
            <w:r>
              <w:rPr>
                <w:rFonts w:hint="eastAsia" w:ascii="宋体" w:hAnsi="宋体" w:eastAsia="宋体" w:cs="宋体"/>
                <w:szCs w:val="21"/>
                <w:highlight w:val="none"/>
                <w:lang w:val="en-US" w:eastAsia="zh-CN"/>
              </w:rPr>
              <w:t>符合</w:t>
            </w:r>
          </w:p>
        </w:tc>
      </w:tr>
    </w:tbl>
    <w:p>
      <w:pPr>
        <w:pStyle w:val="5"/>
        <w:rPr>
          <w:highlight w:val="none"/>
        </w:rPr>
      </w:pPr>
      <w:r>
        <w:rPr>
          <w:rFonts w:hint="eastAsia"/>
          <w:highlight w:val="none"/>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eastAsia="zh-CN"/>
              </w:rPr>
              <w:t>销售部</w:t>
            </w:r>
            <w:r>
              <w:rPr>
                <w:rFonts w:hint="eastAsia"/>
                <w:color w:val="auto"/>
                <w:sz w:val="24"/>
                <w:szCs w:val="24"/>
                <w:highlight w:val="none"/>
              </w:rPr>
              <w:t xml:space="preserve">  主管领导：</w:t>
            </w:r>
            <w:r>
              <w:rPr>
                <w:rFonts w:hint="eastAsia"/>
                <w:color w:val="auto"/>
                <w:sz w:val="24"/>
                <w:szCs w:val="24"/>
                <w:highlight w:val="none"/>
                <w:lang w:eastAsia="zh-CN"/>
              </w:rPr>
              <w:t>吴革伟</w:t>
            </w:r>
            <w:r>
              <w:rPr>
                <w:rFonts w:hint="eastAsia"/>
                <w:color w:val="auto"/>
                <w:sz w:val="24"/>
                <w:szCs w:val="24"/>
                <w:highlight w:val="none"/>
              </w:rPr>
              <w:t>，  陪同人员：</w:t>
            </w:r>
            <w:r>
              <w:rPr>
                <w:rFonts w:hint="eastAsia"/>
                <w:color w:val="auto"/>
                <w:sz w:val="24"/>
                <w:szCs w:val="24"/>
                <w:highlight w:val="none"/>
                <w:lang w:eastAsia="zh-CN"/>
              </w:rPr>
              <w:t>孙利</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napToGrid w:val="0"/>
              <w:spacing w:line="240" w:lineRule="exact"/>
              <w:rPr>
                <w:rFonts w:hint="eastAsia" w:eastAsia="宋体"/>
                <w:color w:val="auto"/>
                <w:highlight w:val="none"/>
                <w:lang w:eastAsia="zh-CN"/>
              </w:rPr>
            </w:pPr>
            <w:r>
              <w:rPr>
                <w:rFonts w:hint="eastAsia"/>
                <w:color w:val="auto"/>
                <w:sz w:val="24"/>
                <w:szCs w:val="24"/>
                <w:highlight w:val="none"/>
              </w:rPr>
              <w:t>审核员：</w:t>
            </w:r>
            <w:r>
              <w:rPr>
                <w:rFonts w:hint="eastAsia"/>
                <w:color w:val="auto"/>
                <w:sz w:val="24"/>
                <w:szCs w:val="24"/>
                <w:highlight w:val="none"/>
                <w:lang w:eastAsia="zh-CN"/>
              </w:rPr>
              <w:t>冉景洲</w:t>
            </w:r>
            <w:r>
              <w:rPr>
                <w:rFonts w:hint="eastAsia"/>
                <w:color w:val="auto"/>
                <w:sz w:val="24"/>
                <w:szCs w:val="24"/>
                <w:highlight w:val="none"/>
              </w:rPr>
              <w:t>，   审核时间：202</w:t>
            </w:r>
            <w:r>
              <w:rPr>
                <w:rFonts w:hint="eastAsia"/>
                <w:color w:val="auto"/>
                <w:sz w:val="24"/>
                <w:szCs w:val="24"/>
                <w:highlight w:val="none"/>
                <w:lang w:val="en-US" w:eastAsia="zh-CN"/>
              </w:rPr>
              <w:t>1</w:t>
            </w: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w:t>
            </w:r>
            <w:r>
              <w:rPr>
                <w:rFonts w:hint="eastAsia"/>
                <w:color w:val="auto"/>
                <w:sz w:val="24"/>
                <w:szCs w:val="24"/>
                <w:highlight w:val="none"/>
                <w:lang w:val="en-US" w:eastAsia="zh-CN"/>
              </w:rPr>
              <w:t>20下午</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color w:val="auto"/>
                <w:sz w:val="24"/>
                <w:szCs w:val="24"/>
                <w:highlight w:val="none"/>
              </w:rPr>
              <w:t>审核条款：</w:t>
            </w:r>
            <w:r>
              <w:rPr>
                <w:rFonts w:hint="eastAsia" w:ascii="宋体" w:hAnsi="宋体" w:cs="新宋体"/>
                <w:sz w:val="18"/>
                <w:szCs w:val="18"/>
              </w:rPr>
              <w:t>QMS-2015：</w:t>
            </w:r>
          </w:p>
          <w:p>
            <w:pPr>
              <w:spacing w:line="300" w:lineRule="exact"/>
              <w:rPr>
                <w:color w:val="auto"/>
                <w:sz w:val="24"/>
                <w:szCs w:val="24"/>
                <w:highlight w:val="none"/>
              </w:rPr>
            </w:pPr>
            <w:r>
              <w:rPr>
                <w:rFonts w:hint="eastAsia" w:ascii="宋体" w:hAnsi="宋体" w:cs="新宋体"/>
                <w:sz w:val="18"/>
                <w:szCs w:val="18"/>
              </w:rPr>
              <w:t>5.3岗位/职责 /权限；6.2质量目标及其实现的策划； 8.2产品和服务的要求；9.1.2顾客满意</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004"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销售部</w:t>
            </w:r>
            <w:r>
              <w:rPr>
                <w:rFonts w:hint="eastAsia" w:ascii="宋体" w:cs="宋体"/>
                <w:color w:val="auto"/>
                <w:szCs w:val="21"/>
                <w:highlight w:val="none"/>
              </w:rPr>
              <w:t>的岗位职责和权限如下：</w:t>
            </w:r>
          </w:p>
          <w:p>
            <w:pPr>
              <w:spacing w:line="400" w:lineRule="exact"/>
              <w:rPr>
                <w:rFonts w:ascii="宋体" w:hAnsi="宋体"/>
                <w:color w:val="auto"/>
                <w:szCs w:val="21"/>
                <w:highlight w:val="none"/>
              </w:rPr>
            </w:pPr>
            <w:r>
              <w:rPr>
                <w:rFonts w:hint="eastAsia" w:ascii="宋体" w:hAnsi="宋体"/>
                <w:color w:val="auto"/>
                <w:szCs w:val="21"/>
                <w:highlight w:val="none"/>
              </w:rPr>
              <w:t>1）负责顾客要求的识别，和合同的评审，负责与顾客的沟通和联络；</w:t>
            </w:r>
          </w:p>
          <w:p>
            <w:pPr>
              <w:widowControl/>
              <w:jc w:val="left"/>
              <w:rPr>
                <w:rFonts w:hAnsi="宋体" w:cs="宋体"/>
                <w:color w:val="auto"/>
                <w:szCs w:val="21"/>
                <w:highlight w:val="none"/>
              </w:rPr>
            </w:pPr>
            <w:r>
              <w:rPr>
                <w:rFonts w:hint="eastAsia" w:hAnsi="宋体"/>
                <w:color w:val="auto"/>
                <w:szCs w:val="21"/>
                <w:highlight w:val="none"/>
              </w:rPr>
              <w:t>2</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3)负责对本部门的危险源进行辨识、风险评价和控制措施的确定，提出职业健康安全管理方案并实施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4）负责合格供方的评价及对采购物资的评价。</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销售部</w:t>
            </w:r>
            <w:r>
              <w:rPr>
                <w:rFonts w:hint="eastAsia" w:ascii="宋体"/>
                <w:color w:val="auto"/>
                <w:szCs w:val="21"/>
                <w:highlight w:val="none"/>
              </w:rPr>
              <w:t>负责人对部门职责清楚。</w:t>
            </w:r>
          </w:p>
        </w:tc>
        <w:tc>
          <w:tcPr>
            <w:tcW w:w="1585" w:type="dxa"/>
          </w:tcPr>
          <w:p>
            <w:pPr>
              <w:rPr>
                <w:color w:val="auto"/>
                <w:highlight w:val="none"/>
              </w:rPr>
            </w:pPr>
            <w:r>
              <w:rPr>
                <w:rFonts w:hint="eastAsia" w:ascii="宋体"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销售部</w:t>
            </w:r>
            <w:r>
              <w:rPr>
                <w:rFonts w:hint="eastAsia" w:ascii="宋体" w:hAnsi="宋体" w:cs="宋体"/>
                <w:szCs w:val="21"/>
                <w:highlight w:val="none"/>
              </w:rPr>
              <w:t>质量目标：        考核情况（20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01</w:t>
            </w:r>
            <w:r>
              <w:rPr>
                <w:rFonts w:hint="eastAsia" w:ascii="宋体" w:hAnsi="宋体" w:cs="宋体"/>
                <w:szCs w:val="21"/>
                <w:highlight w:val="none"/>
              </w:rPr>
              <w:t>月-</w:t>
            </w:r>
            <w:r>
              <w:rPr>
                <w:rFonts w:hint="eastAsia" w:ascii="宋体" w:hAnsi="宋体" w:cs="宋体"/>
                <w:szCs w:val="21"/>
                <w:highlight w:val="none"/>
                <w:lang w:val="en-US" w:eastAsia="zh-CN"/>
              </w:rPr>
              <w:t>2021年3</w:t>
            </w:r>
            <w:r>
              <w:rPr>
                <w:rFonts w:hint="eastAsia" w:ascii="宋体" w:hAnsi="宋体" w:cs="宋体"/>
                <w:szCs w:val="21"/>
                <w:highlight w:val="none"/>
              </w:rPr>
              <w:t>月）</w:t>
            </w:r>
          </w:p>
          <w:p>
            <w:pPr>
              <w:rPr>
                <w:rFonts w:hint="default" w:eastAsia="宋体"/>
                <w:lang w:val="en-US" w:eastAsia="zh-CN"/>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rPr>
              <w:t>采购产品及时率100%</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100%</w:t>
            </w:r>
          </w:p>
          <w:p>
            <w:pPr>
              <w:rPr>
                <w:rFonts w:hint="default" w:eastAsia="宋体"/>
                <w:lang w:val="en-US" w:eastAsia="zh-CN"/>
              </w:rPr>
            </w:pPr>
            <w:r>
              <w:rPr>
                <w:rFonts w:hint="eastAsia" w:ascii="宋体" w:hAnsi="宋体" w:cs="宋体"/>
                <w:szCs w:val="21"/>
                <w:lang w:val="en-US" w:eastAsia="zh-CN"/>
              </w:rPr>
              <w:t>2、</w:t>
            </w:r>
            <w:r>
              <w:rPr>
                <w:rFonts w:hint="eastAsia" w:ascii="宋体" w:hAnsi="宋体" w:cs="宋体"/>
                <w:szCs w:val="21"/>
              </w:rPr>
              <w:t>采购原料合格率90%以上</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98%</w:t>
            </w:r>
          </w:p>
          <w:p>
            <w:pPr>
              <w:rPr>
                <w:rFonts w:hint="default" w:eastAsia="宋体"/>
                <w:lang w:val="en-US" w:eastAsia="zh-CN"/>
              </w:rPr>
            </w:pPr>
            <w:r>
              <w:rPr>
                <w:rFonts w:hint="eastAsia" w:ascii="宋体" w:hAnsi="宋体" w:cs="宋体"/>
                <w:szCs w:val="21"/>
                <w:lang w:val="en-US" w:eastAsia="zh-CN"/>
              </w:rPr>
              <w:t>3、</w:t>
            </w:r>
            <w:r>
              <w:rPr>
                <w:rFonts w:hint="eastAsia" w:ascii="宋体" w:hAnsi="宋体" w:cs="宋体"/>
                <w:szCs w:val="21"/>
              </w:rPr>
              <w:t>无合同纠纷，交货及时率</w:t>
            </w:r>
            <w:r>
              <w:rPr>
                <w:rFonts w:hint="eastAsia" w:ascii="宋体" w:hAnsi="宋体" w:cs="宋体"/>
                <w:szCs w:val="21"/>
                <w:lang w:val="en-US" w:eastAsia="zh-CN"/>
              </w:rPr>
              <w:t>98</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99%</w:t>
            </w:r>
          </w:p>
          <w:p>
            <w:pPr>
              <w:rPr>
                <w:rFonts w:hint="default" w:eastAsia="宋体"/>
                <w:lang w:val="en-US" w:eastAsia="zh-CN"/>
              </w:rPr>
            </w:pPr>
            <w:r>
              <w:rPr>
                <w:rFonts w:hint="eastAsia" w:ascii="宋体" w:hAnsi="宋体" w:cs="宋体"/>
                <w:szCs w:val="21"/>
                <w:lang w:val="en-US" w:eastAsia="zh-CN"/>
              </w:rPr>
              <w:t>4、</w:t>
            </w:r>
            <w:r>
              <w:rPr>
                <w:rFonts w:hint="eastAsia" w:ascii="宋体" w:hAnsi="宋体" w:cs="宋体"/>
                <w:szCs w:val="21"/>
              </w:rPr>
              <w:t>顾客投诉处理及时率</w:t>
            </w:r>
            <w:r>
              <w:rPr>
                <w:rFonts w:hint="eastAsia" w:ascii="宋体" w:hAnsi="宋体" w:cs="宋体"/>
                <w:szCs w:val="21"/>
                <w:lang w:val="en-US" w:eastAsia="zh-CN"/>
              </w:rPr>
              <w:t>98</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99%</w:t>
            </w:r>
          </w:p>
          <w:p>
            <w:pPr>
              <w:rPr>
                <w:rFonts w:ascii="宋体" w:hAnsi="宋体" w:cs="宋体"/>
                <w:szCs w:val="21"/>
                <w:highlight w:val="none"/>
              </w:rPr>
            </w:pPr>
            <w:r>
              <w:rPr>
                <w:rFonts w:hint="eastAsia" w:ascii="宋体" w:hAnsi="宋体" w:cs="宋体"/>
                <w:szCs w:val="21"/>
                <w:lang w:val="en-US" w:eastAsia="zh-CN"/>
              </w:rPr>
              <w:t>5、</w:t>
            </w:r>
            <w:r>
              <w:rPr>
                <w:rFonts w:hint="eastAsia" w:ascii="宋体" w:hAnsi="宋体" w:cs="宋体"/>
                <w:szCs w:val="21"/>
              </w:rPr>
              <w:t>顾客满意度≥90</w:t>
            </w:r>
            <w:r>
              <w:rPr>
                <w:rFonts w:hint="eastAsia" w:ascii="宋体" w:hAnsi="宋体" w:cs="宋体"/>
                <w:szCs w:val="21"/>
                <w:lang w:val="en-US"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96%</w:t>
            </w:r>
          </w:p>
          <w:p>
            <w:pPr>
              <w:spacing w:line="400" w:lineRule="exact"/>
              <w:rPr>
                <w:rFonts w:ascii="宋体" w:hAnsi="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01</w:t>
            </w:r>
            <w:r>
              <w:rPr>
                <w:rFonts w:hint="eastAsia" w:ascii="宋体" w:hAnsi="宋体" w:cs="宋体"/>
                <w:szCs w:val="21"/>
                <w:highlight w:val="none"/>
              </w:rPr>
              <w:t>月-</w:t>
            </w:r>
            <w:r>
              <w:rPr>
                <w:rFonts w:hint="eastAsia" w:ascii="宋体" w:hAnsi="宋体" w:cs="宋体"/>
                <w:szCs w:val="21"/>
                <w:highlight w:val="none"/>
                <w:lang w:val="en-US" w:eastAsia="zh-CN"/>
              </w:rPr>
              <w:t>2021年3</w:t>
            </w:r>
            <w:r>
              <w:rPr>
                <w:rFonts w:hint="eastAsia" w:ascii="宋体" w:hAnsi="宋体" w:cs="宋体"/>
                <w:szCs w:val="21"/>
                <w:highlight w:val="none"/>
              </w:rPr>
              <w:t>月</w:t>
            </w:r>
            <w:r>
              <w:rPr>
                <w:rFonts w:hint="eastAsia" w:ascii="宋体" w:hAnsi="宋体" w:cs="宋体"/>
                <w:szCs w:val="21"/>
                <w:highlight w:val="none"/>
                <w:lang w:eastAsia="zh-CN"/>
              </w:rPr>
              <w:t>销售部</w:t>
            </w:r>
            <w:r>
              <w:rPr>
                <w:rFonts w:hint="eastAsia" w:ascii="宋体" w:hAnsi="宋体" w:cs="宋体"/>
                <w:szCs w:val="21"/>
                <w:highlight w:val="none"/>
              </w:rPr>
              <w:t>质量目标完成情况：均能达到要求。</w:t>
            </w:r>
          </w:p>
        </w:tc>
        <w:tc>
          <w:tcPr>
            <w:tcW w:w="1585" w:type="dxa"/>
          </w:tcPr>
          <w:p>
            <w:pPr>
              <w:rPr>
                <w:highlight w:val="magenta"/>
              </w:rPr>
            </w:pPr>
            <w:r>
              <w:rPr>
                <w:rFonts w:hint="eastAsia" w:ascii="宋体"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ascii="宋体" w:hAnsi="宋体" w:cs="新宋体"/>
                <w:szCs w:val="21"/>
                <w:highlight w:val="none"/>
              </w:rPr>
            </w:pPr>
            <w:r>
              <w:rPr>
                <w:rFonts w:hint="eastAsia" w:ascii="宋体" w:hAnsi="宋体" w:cs="宋体"/>
                <w:szCs w:val="21"/>
                <w:highlight w:val="none"/>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color w:val="000000"/>
                <w:szCs w:val="21"/>
              </w:rPr>
              <w:t>与顾客和相关方有关的过程控制程序</w:t>
            </w:r>
            <w:r>
              <w:rPr>
                <w:rFonts w:hint="eastAsia" w:ascii="宋体" w:hAnsi="宋体" w:cs="宋体"/>
                <w:szCs w:val="21"/>
              </w:rPr>
              <w:t>》</w:t>
            </w:r>
            <w:r>
              <w:rPr>
                <w:rFonts w:hint="eastAsia" w:ascii="宋体" w:hAnsi="宋体" w:cs="宋体"/>
                <w:szCs w:val="21"/>
                <w:highlight w:val="none"/>
              </w:rPr>
              <w:t>，</w:t>
            </w:r>
            <w:r>
              <w:rPr>
                <w:rFonts w:hint="eastAsia" w:ascii="宋体" w:hAnsi="宋体" w:cs="宋体"/>
                <w:szCs w:val="21"/>
                <w:highlight w:val="none"/>
                <w:lang w:val="en-US" w:eastAsia="zh-CN"/>
              </w:rPr>
              <w:t>销售</w:t>
            </w:r>
            <w:r>
              <w:rPr>
                <w:rFonts w:hint="eastAsia" w:ascii="宋体" w:hAnsi="宋体" w:cs="宋体"/>
                <w:szCs w:val="21"/>
                <w:highlight w:val="none"/>
                <w:lang w:eastAsia="zh-CN"/>
              </w:rPr>
              <w:t>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w:t>
            </w:r>
            <w:r>
              <w:rPr>
                <w:rFonts w:hint="eastAsia" w:ascii="宋体" w:hAnsi="宋体" w:cs="宋体"/>
                <w:szCs w:val="21"/>
              </w:rPr>
              <w:t>有关的应急措施及客户特定的要求；</w:t>
            </w: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w:t>
            </w:r>
            <w:r>
              <w:rPr>
                <w:rFonts w:hint="eastAsia" w:ascii="宋体" w:hAnsi="宋体" w:cs="宋体"/>
                <w:szCs w:val="21"/>
                <w:lang w:eastAsia="zh-CN"/>
              </w:rPr>
              <w:t>产品</w:t>
            </w:r>
            <w:r>
              <w:rPr>
                <w:rFonts w:hint="eastAsia" w:ascii="宋体" w:hAnsi="宋体" w:cs="宋体"/>
                <w:szCs w:val="21"/>
              </w:rPr>
              <w:t>标准进行确定，且明示在合同或订单上，确定顾客对产品的具体要求。</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eastAsia="zh-CN"/>
              </w:rPr>
              <w:t>销售合同</w:t>
            </w:r>
            <w:r>
              <w:rPr>
                <w:rFonts w:hint="eastAsia"/>
                <w:sz w:val="21"/>
                <w:szCs w:val="21"/>
                <w:highlight w:val="none"/>
              </w:rPr>
              <w:t>，内容包括：</w:t>
            </w:r>
            <w:r>
              <w:rPr>
                <w:rFonts w:hint="eastAsia"/>
                <w:sz w:val="21"/>
                <w:szCs w:val="21"/>
                <w:highlight w:val="none"/>
                <w:lang w:val="en-US" w:eastAsia="zh-CN"/>
              </w:rPr>
              <w:t>序号、</w:t>
            </w:r>
            <w:r>
              <w:rPr>
                <w:rFonts w:hint="eastAsia"/>
                <w:sz w:val="21"/>
                <w:szCs w:val="21"/>
                <w:highlight w:val="none"/>
              </w:rPr>
              <w:t>顾客名称、合同编号、</w:t>
            </w:r>
            <w:r>
              <w:rPr>
                <w:rFonts w:hint="eastAsia"/>
                <w:sz w:val="21"/>
                <w:szCs w:val="21"/>
                <w:highlight w:val="none"/>
                <w:lang w:val="en-US" w:eastAsia="zh-CN"/>
              </w:rPr>
              <w:t>产品</w:t>
            </w:r>
            <w:r>
              <w:rPr>
                <w:rFonts w:hint="eastAsia"/>
                <w:sz w:val="21"/>
                <w:szCs w:val="21"/>
                <w:highlight w:val="none"/>
              </w:rPr>
              <w:t>名称、</w:t>
            </w:r>
            <w:r>
              <w:rPr>
                <w:rFonts w:hint="eastAsia"/>
                <w:sz w:val="21"/>
                <w:szCs w:val="21"/>
                <w:highlight w:val="none"/>
                <w:lang w:val="en-US" w:eastAsia="zh-CN"/>
              </w:rPr>
              <w:t>签订</w:t>
            </w:r>
            <w:r>
              <w:rPr>
                <w:rFonts w:hint="eastAsia"/>
                <w:sz w:val="21"/>
                <w:szCs w:val="21"/>
                <w:highlight w:val="none"/>
              </w:rPr>
              <w:t>日期、</w:t>
            </w:r>
            <w:r>
              <w:rPr>
                <w:rFonts w:hint="eastAsia"/>
                <w:sz w:val="21"/>
                <w:szCs w:val="21"/>
                <w:highlight w:val="none"/>
                <w:lang w:val="en-US" w:eastAsia="zh-CN"/>
              </w:rPr>
              <w:t>备注</w:t>
            </w:r>
            <w:r>
              <w:rPr>
                <w:rFonts w:hint="eastAsia"/>
                <w:sz w:val="21"/>
                <w:szCs w:val="21"/>
                <w:highlight w:val="none"/>
              </w:rPr>
              <w:t>。</w:t>
            </w:r>
          </w:p>
          <w:p>
            <w:pPr>
              <w:ind w:firstLine="420" w:firstLineChars="200"/>
              <w:rPr>
                <w:rFonts w:hint="eastAsia"/>
                <w:sz w:val="21"/>
                <w:szCs w:val="21"/>
                <w:highlight w:val="none"/>
                <w:lang w:val="en-US" w:eastAsia="zh-CN"/>
              </w:rPr>
            </w:pPr>
            <w:r>
              <w:rPr>
                <w:rFonts w:hint="eastAsia"/>
                <w:sz w:val="21"/>
                <w:szCs w:val="21"/>
                <w:highlight w:val="none"/>
              </w:rPr>
              <w:t xml:space="preserve">顾客名称 </w:t>
            </w:r>
            <w:r>
              <w:rPr>
                <w:sz w:val="21"/>
                <w:szCs w:val="21"/>
                <w:highlight w:val="none"/>
              </w:rPr>
              <w:t xml:space="preserve">     </w:t>
            </w:r>
            <w:r>
              <w:rPr>
                <w:rFonts w:hint="eastAsia"/>
                <w:sz w:val="21"/>
                <w:szCs w:val="21"/>
                <w:highlight w:val="none"/>
                <w:lang w:val="en-US" w:eastAsia="zh-CN"/>
              </w:rPr>
              <w:t xml:space="preserve">                合同编号</w:t>
            </w:r>
            <w:r>
              <w:rPr>
                <w:sz w:val="21"/>
                <w:szCs w:val="21"/>
                <w:highlight w:val="none"/>
              </w:rPr>
              <w:t xml:space="preserve">              </w:t>
            </w:r>
            <w:r>
              <w:rPr>
                <w:rFonts w:hint="eastAsia"/>
                <w:sz w:val="21"/>
                <w:szCs w:val="21"/>
                <w:highlight w:val="none"/>
                <w:lang w:val="en-US" w:eastAsia="zh-CN"/>
              </w:rPr>
              <w:t>产品</w:t>
            </w:r>
            <w:r>
              <w:rPr>
                <w:rFonts w:hint="eastAsia"/>
                <w:sz w:val="21"/>
                <w:szCs w:val="21"/>
                <w:highlight w:val="none"/>
              </w:rPr>
              <w:t>名称</w:t>
            </w:r>
            <w:r>
              <w:rPr>
                <w:sz w:val="21"/>
                <w:szCs w:val="21"/>
                <w:highlight w:val="none"/>
              </w:rPr>
              <w:t xml:space="preserve">    </w:t>
            </w:r>
            <w:r>
              <w:rPr>
                <w:rFonts w:hint="eastAsia"/>
                <w:sz w:val="21"/>
                <w:szCs w:val="21"/>
                <w:highlight w:val="none"/>
                <w:lang w:val="en-US" w:eastAsia="zh-CN"/>
              </w:rPr>
              <w:t xml:space="preserve">            签订日期</w:t>
            </w:r>
          </w:p>
          <w:p>
            <w:pPr>
              <w:rPr>
                <w:rFonts w:hint="default" w:ascii="宋体" w:hAnsi="宋体" w:cs="宋体"/>
                <w:sz w:val="21"/>
                <w:szCs w:val="21"/>
                <w:highlight w:val="none"/>
                <w:lang w:val="en-US" w:eastAsia="zh-CN"/>
              </w:rPr>
            </w:pPr>
            <w:r>
              <w:rPr>
                <w:rFonts w:hint="eastAsia"/>
                <w:sz w:val="21"/>
                <w:szCs w:val="21"/>
                <w:highlight w:val="none"/>
                <w:lang w:val="en-US" w:eastAsia="zh-CN"/>
              </w:rPr>
              <w:t xml:space="preserve">四川广安爱众股份有限公司 </w:t>
            </w:r>
            <w:r>
              <w:rPr>
                <w:rFonts w:hint="eastAsia" w:ascii="宋体" w:hAnsi="宋体" w:cs="宋体"/>
                <w:sz w:val="21"/>
                <w:szCs w:val="21"/>
                <w:highlight w:val="none"/>
                <w:lang w:val="en-US" w:eastAsia="zh-CN"/>
              </w:rPr>
              <w:t xml:space="preserve">    YUEDA20210323-037     隔离开关（DCD-12/630A）        2021-03-23</w:t>
            </w:r>
          </w:p>
          <w:p>
            <w:pPr>
              <w:rPr>
                <w:rFonts w:hint="default" w:ascii="宋体" w:hAnsi="宋体" w:cs="宋体"/>
                <w:sz w:val="21"/>
                <w:szCs w:val="21"/>
                <w:highlight w:val="none"/>
                <w:lang w:val="en-US" w:eastAsia="zh-CN"/>
              </w:rPr>
            </w:pPr>
            <w:r>
              <w:rPr>
                <w:rFonts w:hint="eastAsia"/>
                <w:sz w:val="21"/>
                <w:szCs w:val="21"/>
                <w:highlight w:val="none"/>
                <w:lang w:val="en-US" w:eastAsia="zh-CN"/>
              </w:rPr>
              <w:t>重庆弘飞电力成套设备有限公司</w:t>
            </w:r>
            <w:r>
              <w:rPr>
                <w:rFonts w:hint="eastAsia" w:ascii="宋体" w:hAnsi="宋体" w:cs="宋体"/>
                <w:sz w:val="21"/>
                <w:szCs w:val="21"/>
                <w:highlight w:val="none"/>
                <w:lang w:val="en-US" w:eastAsia="zh-CN"/>
              </w:rPr>
              <w:t xml:space="preserve"> YUEDA20210226-016柱上真空熔断器（YDZW32-12-630/25-T）              2021年2月26日</w:t>
            </w:r>
          </w:p>
          <w:p>
            <w:pPr>
              <w:pStyle w:val="2"/>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重庆宏能达电气有限公    YUEDA20210126-011  跌落式熔断器（NCX12-100）       2021-1-26</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pStyle w:val="2"/>
              <w:rPr>
                <w:rFonts w:hint="default"/>
                <w:lang w:val="en-US" w:eastAsia="zh-CN"/>
              </w:rPr>
            </w:pPr>
          </w:p>
          <w:p>
            <w:pPr>
              <w:rPr>
                <w:rFonts w:ascii="宋体" w:hAnsi="宋体" w:cs="宋体"/>
                <w:szCs w:val="21"/>
                <w:highlight w:val="none"/>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r>
              <w:rPr>
                <w:rFonts w:hint="eastAsia" w:ascii="宋体" w:hAnsi="宋体" w:cs="宋体"/>
                <w:szCs w:val="21"/>
                <w:highlight w:val="none"/>
                <w:lang w:eastAsia="zh-CN"/>
              </w:rPr>
              <w:t>。</w:t>
            </w: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hAnsi="宋体" w:cs="宋体"/>
                <w:sz w:val="21"/>
                <w:szCs w:val="21"/>
                <w:highlight w:val="none"/>
                <w:lang w:val="en-US" w:eastAsia="zh-CN"/>
              </w:rPr>
              <w:t xml:space="preserve">四川广安爱众股份有限公司  </w:t>
            </w:r>
            <w:r>
              <w:rPr>
                <w:rFonts w:hint="eastAsia"/>
                <w:sz w:val="21"/>
                <w:szCs w:val="21"/>
                <w:highlight w:val="none"/>
                <w:lang w:val="en-US" w:eastAsia="zh-CN"/>
              </w:rPr>
              <w:t>合同编号</w:t>
            </w:r>
            <w:r>
              <w:rPr>
                <w:sz w:val="21"/>
                <w:szCs w:val="21"/>
                <w:highlight w:val="none"/>
              </w:rPr>
              <w:t xml:space="preserve"> </w:t>
            </w:r>
            <w:r>
              <w:rPr>
                <w:rFonts w:hint="eastAsia"/>
                <w:sz w:val="21"/>
                <w:szCs w:val="21"/>
                <w:highlight w:val="none"/>
                <w:lang w:eastAsia="zh-CN"/>
              </w:rPr>
              <w:t>：</w:t>
            </w:r>
            <w:r>
              <w:rPr>
                <w:rFonts w:hint="eastAsia" w:ascii="宋体" w:hAnsi="宋体" w:cs="宋体"/>
                <w:sz w:val="21"/>
                <w:szCs w:val="21"/>
                <w:highlight w:val="none"/>
                <w:lang w:val="en-US" w:eastAsia="zh-CN"/>
              </w:rPr>
              <w:t>YUEDA20210323-037</w:t>
            </w:r>
          </w:p>
          <w:p>
            <w:pPr>
              <w:rPr>
                <w:rFonts w:hint="eastAsia" w:ascii="宋体" w:hAnsi="宋体" w:cs="宋体"/>
                <w:sz w:val="21"/>
                <w:szCs w:val="21"/>
                <w:highlight w:val="none"/>
                <w:lang w:val="en-US" w:eastAsia="zh-CN"/>
              </w:rPr>
            </w:pPr>
            <w:r>
              <w:rPr>
                <w:rFonts w:hint="eastAsia" w:ascii="宋体" w:hAnsi="宋体" w:cs="宋体"/>
                <w:szCs w:val="21"/>
                <w:highlight w:val="none"/>
              </w:rPr>
              <w:t>签订时间:</w:t>
            </w:r>
            <w:r>
              <w:rPr>
                <w:rFonts w:hint="eastAsia" w:ascii="宋体" w:hAnsi="宋体" w:cs="宋体"/>
                <w:sz w:val="21"/>
                <w:szCs w:val="21"/>
                <w:highlight w:val="none"/>
                <w:lang w:val="en-US" w:eastAsia="zh-CN"/>
              </w:rPr>
              <w:t xml:space="preserve"> 2021-03-23</w:t>
            </w:r>
          </w:p>
          <w:p>
            <w:pPr>
              <w:rPr>
                <w:rFonts w:ascii="宋体" w:hAnsi="宋体" w:cs="宋体"/>
                <w:szCs w:val="21"/>
                <w:highlight w:val="none"/>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宋体" w:hAnsi="宋体" w:cs="宋体"/>
                <w:sz w:val="21"/>
                <w:szCs w:val="21"/>
                <w:highlight w:val="none"/>
                <w:lang w:val="en-US" w:eastAsia="zh-CN"/>
              </w:rPr>
              <w:t>隔离开关（DCD-12/630A）</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：黄绍宽、孙利、吴革伟</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评审时间:</w:t>
            </w:r>
            <w:r>
              <w:rPr>
                <w:rFonts w:hint="eastAsia" w:ascii="宋体" w:hAnsi="宋体" w:cs="宋体"/>
                <w:sz w:val="21"/>
                <w:szCs w:val="21"/>
                <w:highlight w:val="none"/>
                <w:lang w:val="en-US" w:eastAsia="zh-CN"/>
              </w:rPr>
              <w:t xml:space="preserve"> 2021-03-20</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rPr>
                <w:rFonts w:ascii="宋体" w:hAnsi="宋体" w:cs="宋体"/>
                <w:szCs w:val="21"/>
                <w:highlight w:val="none"/>
              </w:rPr>
            </w:pPr>
          </w:p>
          <w:p>
            <w:pPr>
              <w:rPr>
                <w:rFonts w:hint="eastAsia" w:ascii="宋体" w:hAnsi="宋体" w:cs="宋体"/>
                <w:sz w:val="21"/>
                <w:szCs w:val="21"/>
                <w:highlight w:val="none"/>
                <w:lang w:val="en-US" w:eastAsia="zh-CN"/>
              </w:rPr>
            </w:pPr>
            <w:r>
              <w:rPr>
                <w:rFonts w:hint="eastAsia" w:ascii="宋体" w:hAnsi="宋体" w:cs="宋体"/>
                <w:szCs w:val="21"/>
                <w:highlight w:val="none"/>
              </w:rPr>
              <w:t>顾客：</w:t>
            </w:r>
            <w:r>
              <w:rPr>
                <w:rFonts w:hint="eastAsia"/>
                <w:sz w:val="21"/>
                <w:szCs w:val="21"/>
                <w:highlight w:val="none"/>
                <w:lang w:val="en-US" w:eastAsia="zh-CN"/>
              </w:rPr>
              <w:t>重庆弘飞电力成套设备有限公司</w:t>
            </w:r>
            <w:r>
              <w:rPr>
                <w:rFonts w:hint="eastAsia" w:ascii="宋体" w:hAnsi="宋体" w:cs="宋体"/>
                <w:sz w:val="21"/>
                <w:szCs w:val="21"/>
                <w:highlight w:val="none"/>
                <w:lang w:val="en-US" w:eastAsia="zh-CN"/>
              </w:rPr>
              <w:t xml:space="preserve"> </w:t>
            </w:r>
          </w:p>
          <w:p>
            <w:pPr>
              <w:rPr>
                <w:rFonts w:hint="eastAsia" w:ascii="宋体" w:hAnsi="宋体" w:cs="宋体"/>
                <w:sz w:val="21"/>
                <w:szCs w:val="21"/>
                <w:highlight w:val="none"/>
                <w:lang w:val="en-US" w:eastAsia="zh-CN"/>
              </w:rPr>
            </w:pPr>
            <w:r>
              <w:rPr>
                <w:rFonts w:hint="eastAsia"/>
                <w:sz w:val="21"/>
                <w:szCs w:val="21"/>
                <w:highlight w:val="none"/>
                <w:lang w:val="en-US" w:eastAsia="zh-CN"/>
              </w:rPr>
              <w:t>合同编号</w:t>
            </w:r>
            <w:r>
              <w:rPr>
                <w:rFonts w:hint="eastAsia"/>
                <w:sz w:val="21"/>
                <w:szCs w:val="21"/>
                <w:highlight w:val="none"/>
                <w:lang w:eastAsia="zh-CN"/>
              </w:rPr>
              <w:t>：</w:t>
            </w:r>
            <w:r>
              <w:rPr>
                <w:rFonts w:hint="eastAsia" w:ascii="宋体" w:hAnsi="宋体" w:cs="宋体"/>
                <w:sz w:val="21"/>
                <w:szCs w:val="21"/>
                <w:highlight w:val="none"/>
                <w:lang w:val="en-US" w:eastAsia="zh-CN"/>
              </w:rPr>
              <w:t>YUEDA20210226-016</w:t>
            </w:r>
          </w:p>
          <w:p>
            <w:pPr>
              <w:rPr>
                <w:rFonts w:ascii="宋体" w:hAnsi="宋体" w:cs="宋体"/>
                <w:szCs w:val="21"/>
                <w:highlight w:val="none"/>
              </w:rPr>
            </w:pPr>
            <w:r>
              <w:rPr>
                <w:rFonts w:hint="eastAsia" w:ascii="宋体" w:hAnsi="宋体" w:cs="宋体"/>
                <w:szCs w:val="21"/>
                <w:highlight w:val="none"/>
              </w:rPr>
              <w:t>签订时间:</w:t>
            </w:r>
            <w:r>
              <w:rPr>
                <w:rFonts w:hint="eastAsia" w:ascii="宋体" w:hAnsi="宋体" w:cs="宋体"/>
                <w:sz w:val="21"/>
                <w:szCs w:val="21"/>
                <w:highlight w:val="none"/>
                <w:lang w:val="en-US" w:eastAsia="zh-CN"/>
              </w:rPr>
              <w:t>2021年2月26日</w:t>
            </w:r>
          </w:p>
          <w:p>
            <w:pPr>
              <w:rPr>
                <w:rFonts w:ascii="宋体" w:hAnsi="宋体" w:cs="宋体"/>
                <w:szCs w:val="21"/>
                <w:highlight w:val="none"/>
              </w:rPr>
            </w:pPr>
            <w:r>
              <w:rPr>
                <w:rFonts w:hint="eastAsia" w:ascii="宋体" w:hAnsi="宋体" w:cs="宋体"/>
                <w:szCs w:val="21"/>
                <w:highlight w:val="none"/>
              </w:rPr>
              <w:t>产品：</w:t>
            </w:r>
            <w:r>
              <w:rPr>
                <w:rFonts w:hint="eastAsia" w:ascii="宋体" w:hAnsi="宋体" w:cs="宋体"/>
                <w:sz w:val="21"/>
                <w:szCs w:val="21"/>
                <w:highlight w:val="none"/>
                <w:lang w:val="en-US" w:eastAsia="zh-CN"/>
              </w:rPr>
              <w:t>柱上真空熔断器</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eastAsia="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黄绍宽、孙利、吴革伟。</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w:t>
            </w:r>
          </w:p>
          <w:p>
            <w:pPr>
              <w:rPr>
                <w:rFonts w:hint="eastAsia" w:ascii="宋体" w:hAnsi="宋体" w:cs="宋体"/>
                <w:szCs w:val="21"/>
                <w:highlight w:val="none"/>
                <w:lang w:val="en-US" w:eastAsia="zh-CN"/>
              </w:rPr>
            </w:pPr>
            <w:r>
              <w:rPr>
                <w:rFonts w:hint="eastAsia" w:ascii="宋体" w:hAnsi="宋体" w:cs="宋体"/>
                <w:szCs w:val="21"/>
                <w:highlight w:val="none"/>
              </w:rPr>
              <w:t>评审时间:20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23</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pStyle w:val="2"/>
              <w:rPr>
                <w:rFonts w:hint="default"/>
                <w:lang w:val="en-US"/>
              </w:rPr>
            </w:pPr>
            <w:r>
              <w:rPr>
                <w:rFonts w:hint="eastAsia" w:ascii="宋体" w:hAnsi="宋体" w:cs="宋体"/>
                <w:szCs w:val="21"/>
                <w:highlight w:val="none"/>
                <w:lang w:val="en-US" w:eastAsia="zh-CN"/>
              </w:rPr>
              <w:t>查见，其他合同均在签订前进行了评审。</w:t>
            </w:r>
          </w:p>
          <w:p>
            <w:pPr>
              <w:rPr>
                <w:rFonts w:ascii="宋体" w:hAnsi="宋体" w:cs="宋体"/>
                <w:szCs w:val="21"/>
                <w:highlight w:val="magenta"/>
              </w:rPr>
            </w:pPr>
            <w:r>
              <w:rPr>
                <w:rFonts w:hint="eastAsia" w:ascii="宋体" w:hAnsi="宋体" w:cs="宋体"/>
                <w:szCs w:val="21"/>
              </w:rPr>
              <w:t>经查：</w:t>
            </w:r>
            <w:r>
              <w:rPr>
                <w:rFonts w:hint="eastAsia" w:ascii="宋体" w:hAnsi="宋体" w:cs="宋体"/>
                <w:szCs w:val="21"/>
                <w:lang w:eastAsia="zh-CN"/>
              </w:rPr>
              <w:t>近</w:t>
            </w:r>
            <w:r>
              <w:rPr>
                <w:rFonts w:hint="eastAsia" w:ascii="宋体" w:hAnsi="宋体" w:cs="宋体"/>
                <w:szCs w:val="21"/>
              </w:rPr>
              <w:t>来以来，没有发生合同更改的情况，如果需要更改，需对更改内容重新评审。并将变化的要求及时通知有关人员。</w:t>
            </w:r>
          </w:p>
        </w:tc>
        <w:tc>
          <w:tcPr>
            <w:tcW w:w="1585" w:type="dxa"/>
          </w:tcPr>
          <w:p>
            <w:pPr>
              <w:rPr>
                <w:highlight w:val="magenta"/>
              </w:rPr>
            </w:pPr>
            <w:r>
              <w:rPr>
                <w:rFonts w:hint="eastAsia" w:ascii="宋体"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ascii="宋体" w:hAnsi="宋体" w:cs="宋体"/>
                <w:szCs w:val="21"/>
                <w:highlight w:val="none"/>
              </w:rPr>
            </w:pPr>
            <w:r>
              <w:rPr>
                <w:rFonts w:hint="eastAsia" w:ascii="宋体" w:hAnsi="宋体" w:cs="宋体"/>
                <w:szCs w:val="21"/>
                <w:highlight w:val="none"/>
              </w:rPr>
              <w:t>Q9.1.2</w:t>
            </w:r>
          </w:p>
        </w:tc>
        <w:tc>
          <w:tcPr>
            <w:tcW w:w="10004" w:type="dxa"/>
          </w:tcPr>
          <w:p>
            <w:pPr>
              <w:rPr>
                <w:rFonts w:hint="eastAsia" w:ascii="宋体" w:hAnsi="宋体" w:cs="宋体"/>
                <w:szCs w:val="21"/>
              </w:rPr>
            </w:pPr>
            <w:r>
              <w:rPr>
                <w:rFonts w:hint="eastAsia" w:ascii="宋体" w:hAnsi="宋体" w:cs="宋体"/>
                <w:szCs w:val="21"/>
              </w:rPr>
              <w:t>公司</w:t>
            </w:r>
            <w:r>
              <w:rPr>
                <w:rFonts w:hint="eastAsia" w:ascii="宋体" w:hAnsi="宋体" w:cs="宋体"/>
                <w:szCs w:val="21"/>
                <w:lang w:eastAsia="zh-CN"/>
              </w:rPr>
              <w:t>策划《与顾客有关过程控制程序》</w:t>
            </w:r>
            <w:r>
              <w:rPr>
                <w:rFonts w:hint="eastAsia" w:ascii="宋体" w:hAnsi="宋体" w:cs="宋体"/>
                <w:szCs w:val="21"/>
              </w:rPr>
              <w:t>主要通过日常口头交流、电话回访、登门拜访、定期发放《顾客满意度调查表》等形式来收集了解顾客是否满意的信息。提供有20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月《顾客满意度调查表》调查表共</w:t>
            </w:r>
            <w:r>
              <w:rPr>
                <w:rFonts w:hint="eastAsia" w:ascii="宋体" w:hAnsi="宋体" w:cs="宋体"/>
                <w:szCs w:val="21"/>
                <w:lang w:val="en-US" w:eastAsia="zh-CN"/>
              </w:rPr>
              <w:t>3</w:t>
            </w:r>
            <w:r>
              <w:rPr>
                <w:rFonts w:hint="eastAsia" w:ascii="宋体" w:hAnsi="宋体" w:cs="宋体"/>
                <w:szCs w:val="21"/>
              </w:rPr>
              <w:t>份 。</w:t>
            </w:r>
          </w:p>
          <w:p>
            <w:pPr>
              <w:rPr>
                <w:rFonts w:hint="eastAsia" w:ascii="宋体" w:hAnsi="宋体" w:cs="宋体"/>
                <w:szCs w:val="21"/>
              </w:rPr>
            </w:pPr>
            <w:r>
              <w:rPr>
                <w:rFonts w:hint="eastAsia" w:ascii="宋体" w:hAnsi="宋体" w:cs="宋体"/>
                <w:szCs w:val="21"/>
              </w:rPr>
              <w:t>--调查内容包括：产品质量、服务质量、交期、价格等</w:t>
            </w:r>
          </w:p>
          <w:p>
            <w:pPr>
              <w:rPr>
                <w:rFonts w:hint="default" w:ascii="宋体" w:hAnsi="宋体" w:cs="宋体"/>
                <w:szCs w:val="21"/>
                <w:lang w:val="en-US"/>
              </w:rPr>
            </w:pPr>
            <w:r>
              <w:rPr>
                <w:rFonts w:hint="eastAsia" w:ascii="宋体" w:hAnsi="宋体" w:cs="宋体"/>
                <w:szCs w:val="21"/>
              </w:rPr>
              <w:t>--统计分析结果</w:t>
            </w:r>
            <w:r>
              <w:rPr>
                <w:rFonts w:hint="eastAsia" w:ascii="宋体" w:hAnsi="宋体" w:cs="宋体"/>
                <w:szCs w:val="21"/>
                <w:lang w:val="zh-CN"/>
              </w:rPr>
              <w:t>顾客满意度</w:t>
            </w:r>
            <w:r>
              <w:rPr>
                <w:rFonts w:hint="eastAsia" w:ascii="宋体" w:hAnsi="宋体" w:cs="宋体"/>
                <w:szCs w:val="21"/>
              </w:rPr>
              <w:t>：9</w:t>
            </w:r>
            <w:r>
              <w:rPr>
                <w:rFonts w:hint="eastAsia" w:ascii="宋体" w:hAnsi="宋体" w:cs="宋体"/>
                <w:szCs w:val="21"/>
                <w:lang w:val="en-US" w:eastAsia="zh-CN"/>
              </w:rPr>
              <w:t>6分</w:t>
            </w:r>
          </w:p>
          <w:p>
            <w:pPr>
              <w:rPr>
                <w:rFonts w:hint="eastAsia" w:ascii="宋体" w:hAnsi="宋体" w:cs="宋体"/>
                <w:szCs w:val="21"/>
              </w:rPr>
            </w:pPr>
            <w:r>
              <w:rPr>
                <w:rFonts w:hint="eastAsia" w:ascii="宋体" w:hAnsi="宋体" w:cs="宋体"/>
                <w:szCs w:val="21"/>
              </w:rPr>
              <w:t>--暂无明显需实施纠正措施的改进事项。</w:t>
            </w:r>
          </w:p>
          <w:p>
            <w:pPr>
              <w:rPr>
                <w:rFonts w:hint="eastAsia" w:ascii="宋体" w:hAnsi="宋体" w:eastAsia="宋体" w:cs="宋体"/>
                <w:szCs w:val="21"/>
                <w:highlight w:val="none"/>
                <w:lang w:eastAsia="zh-CN"/>
              </w:rPr>
            </w:pPr>
            <w:r>
              <w:rPr>
                <w:rFonts w:hint="eastAsia" w:ascii="宋体" w:hAnsi="宋体" w:cs="宋体"/>
                <w:szCs w:val="21"/>
              </w:rPr>
              <w:t>--提供顾客满意调查分析报告，报告显示：公司产品在交期、产品、服务质量等其他方面都得到了顾客的认可。</w:t>
            </w:r>
            <w:r>
              <w:rPr>
                <w:rFonts w:hint="eastAsia" w:ascii="宋体" w:hAnsi="宋体" w:cs="宋体"/>
                <w:szCs w:val="21"/>
                <w:lang w:eastAsia="zh-CN"/>
              </w:rPr>
              <w:t>目前没有明显的需要改进的地方。负责人讲，今后的工作中将加强顾客满意的提升，近期没有收到大的质量投诉，无顾客流失的情况。</w:t>
            </w:r>
          </w:p>
        </w:tc>
        <w:tc>
          <w:tcPr>
            <w:tcW w:w="1585" w:type="dxa"/>
          </w:tcPr>
          <w:p>
            <w:pPr>
              <w:rPr>
                <w:highlight w:val="magenta"/>
              </w:rPr>
            </w:pPr>
            <w:r>
              <w:rPr>
                <w:rFonts w:hint="eastAsia" w:ascii="宋体" w:hAnsi="宋体" w:eastAsia="宋体" w:cs="宋体"/>
                <w:szCs w:val="21"/>
                <w:highlight w:val="none"/>
                <w:lang w:val="en-US" w:eastAsia="zh-CN"/>
              </w:rPr>
              <w:t>符合</w:t>
            </w:r>
          </w:p>
        </w:tc>
      </w:tr>
    </w:tbl>
    <w:p>
      <w:pPr>
        <w:pStyle w:val="5"/>
        <w:rPr>
          <w:highlight w:val="none"/>
        </w:rPr>
      </w:pPr>
      <w:r>
        <w:rPr>
          <w:rFonts w:hint="eastAsia"/>
          <w:highlight w:val="none"/>
        </w:rPr>
        <w:t>说明：不符合标注N</w:t>
      </w:r>
    </w:p>
    <w:p>
      <w:pPr>
        <w:spacing w:line="480" w:lineRule="exact"/>
        <w:jc w:val="both"/>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销售部  主管领导：吴革伟，  陪同人员：孙利</w:t>
            </w:r>
          </w:p>
        </w:tc>
        <w:tc>
          <w:tcPr>
            <w:tcW w:w="1585"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eastAsia" w:eastAsia="宋体"/>
                <w:highlight w:val="none"/>
                <w:lang w:eastAsia="zh-CN"/>
              </w:rPr>
            </w:pPr>
            <w:r>
              <w:rPr>
                <w:rFonts w:hint="eastAsia"/>
                <w:sz w:val="24"/>
                <w:szCs w:val="24"/>
                <w:highlight w:val="none"/>
              </w:rPr>
              <w:t>审核员：</w:t>
            </w:r>
            <w:r>
              <w:rPr>
                <w:rFonts w:hint="eastAsia"/>
                <w:sz w:val="24"/>
                <w:szCs w:val="24"/>
                <w:highlight w:val="none"/>
                <w:lang w:eastAsia="zh-CN"/>
              </w:rPr>
              <w:t>杨珍全</w:t>
            </w:r>
            <w:r>
              <w:rPr>
                <w:rFonts w:hint="eastAsia"/>
                <w:sz w:val="24"/>
                <w:szCs w:val="24"/>
                <w:highlight w:val="none"/>
              </w:rPr>
              <w:t>，   审核时间：202</w:t>
            </w:r>
            <w:r>
              <w:rPr>
                <w:rFonts w:hint="eastAsia"/>
                <w:sz w:val="24"/>
                <w:szCs w:val="24"/>
                <w:highlight w:val="none"/>
                <w:lang w:val="en-US" w:eastAsia="zh-CN"/>
              </w:rPr>
              <w:t>1</w:t>
            </w: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w:t>
            </w:r>
            <w:r>
              <w:rPr>
                <w:rFonts w:hint="eastAsia"/>
                <w:sz w:val="24"/>
                <w:szCs w:val="24"/>
                <w:highlight w:val="none"/>
                <w:lang w:val="en-US" w:eastAsia="zh-CN"/>
              </w:rPr>
              <w:t>20</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ascii="宋体" w:hAnsi="宋体" w:eastAsia="宋体" w:cs="新宋体"/>
                <w:sz w:val="18"/>
                <w:szCs w:val="18"/>
                <w:lang w:val="en-US" w:eastAsia="zh-CN"/>
              </w:rPr>
            </w:pPr>
            <w:r>
              <w:rPr>
                <w:rFonts w:hint="eastAsia"/>
                <w:sz w:val="24"/>
                <w:szCs w:val="24"/>
                <w:highlight w:val="none"/>
              </w:rPr>
              <w:t>审核条款：</w:t>
            </w:r>
            <w:r>
              <w:rPr>
                <w:rFonts w:hint="eastAsia" w:ascii="宋体" w:hAnsi="宋体" w:cs="新宋体"/>
                <w:sz w:val="18"/>
                <w:szCs w:val="18"/>
              </w:rPr>
              <w:t>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p>
          <w:p>
            <w:pPr>
              <w:snapToGrid w:val="0"/>
              <w:spacing w:line="240" w:lineRule="exact"/>
              <w:rPr>
                <w:sz w:val="24"/>
                <w:szCs w:val="24"/>
                <w:highlight w:val="none"/>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ES5.3；</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销售部</w:t>
            </w:r>
            <w:r>
              <w:rPr>
                <w:rFonts w:hint="eastAsia" w:ascii="宋体" w:cs="宋体"/>
                <w:szCs w:val="21"/>
                <w:highlight w:val="none"/>
              </w:rPr>
              <w:t>的岗位职责和权限如下：</w:t>
            </w:r>
          </w:p>
          <w:p>
            <w:pPr>
              <w:spacing w:line="400" w:lineRule="exact"/>
              <w:rPr>
                <w:rFonts w:ascii="宋体" w:hAnsi="宋体"/>
                <w:szCs w:val="21"/>
                <w:highlight w:val="none"/>
              </w:rPr>
            </w:pPr>
            <w:r>
              <w:rPr>
                <w:rFonts w:hint="eastAsia" w:ascii="宋体" w:hAnsi="宋体"/>
                <w:szCs w:val="21"/>
                <w:highlight w:val="none"/>
              </w:rPr>
              <w:t>1）负责顾客要求的识别，和合同的评审，负责与顾客的沟通和联络；</w:t>
            </w:r>
          </w:p>
          <w:p>
            <w:pPr>
              <w:widowControl/>
              <w:jc w:val="left"/>
              <w:rPr>
                <w:rFonts w:hAnsi="宋体" w:cs="宋体"/>
                <w:szCs w:val="21"/>
                <w:highlight w:val="none"/>
              </w:rPr>
            </w:pPr>
            <w:r>
              <w:rPr>
                <w:rFonts w:hint="eastAsia" w:hAnsi="宋体"/>
                <w:szCs w:val="21"/>
                <w:highlight w:val="none"/>
              </w:rPr>
              <w:t>2</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3)负责对本部门的危险源进行辨识、风险评价和控制措施的确定，提出职业健康安全管理方案并实施。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szCs w:val="21"/>
                <w:highlight w:val="none"/>
                <w:lang w:eastAsia="zh-CN"/>
              </w:rPr>
              <w:t>销售部</w:t>
            </w:r>
            <w:r>
              <w:rPr>
                <w:rFonts w:hint="eastAsia" w:ascii="宋体"/>
                <w:szCs w:val="21"/>
                <w:highlight w:val="none"/>
              </w:rPr>
              <w:t>负责人对部门职责清楚。</w:t>
            </w:r>
          </w:p>
        </w:tc>
        <w:tc>
          <w:tcPr>
            <w:tcW w:w="1585" w:type="dxa"/>
          </w:tcPr>
          <w:p>
            <w:pPr>
              <w:rPr>
                <w:highlight w:val="magenta"/>
              </w:rPr>
            </w:pPr>
            <w:r>
              <w:rPr>
                <w:rFonts w:hint="eastAsia" w:ascii="宋体"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ES6.2</w:t>
            </w:r>
          </w:p>
          <w:p>
            <w:pPr>
              <w:rPr>
                <w:rFonts w:ascii="宋体" w:hAnsi="宋体" w:cs="新宋体"/>
                <w:szCs w:val="21"/>
                <w:highlight w:val="none"/>
              </w:rPr>
            </w:pPr>
          </w:p>
        </w:tc>
        <w:tc>
          <w:tcPr>
            <w:tcW w:w="1000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销售部</w:t>
            </w:r>
            <w:r>
              <w:rPr>
                <w:rFonts w:hint="eastAsia" w:ascii="宋体" w:hAnsi="宋体"/>
                <w:szCs w:val="21"/>
                <w:highlight w:val="none"/>
              </w:rPr>
              <w:t>环境</w:t>
            </w:r>
            <w:r>
              <w:rPr>
                <w:rFonts w:hint="eastAsia" w:ascii="宋体" w:hAnsi="宋体"/>
                <w:szCs w:val="21"/>
                <w:highlight w:val="none"/>
                <w:lang w:eastAsia="zh-CN"/>
              </w:rPr>
              <w:t>、</w:t>
            </w:r>
            <w:r>
              <w:rPr>
                <w:rFonts w:hint="eastAsia" w:ascii="宋体" w:hAnsi="宋体"/>
                <w:szCs w:val="21"/>
                <w:highlight w:val="none"/>
              </w:rPr>
              <w:t>职业健康安全目标：        考核情况（20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01</w:t>
            </w:r>
            <w:r>
              <w:rPr>
                <w:rFonts w:hint="eastAsia" w:ascii="宋体" w:hAnsi="宋体"/>
                <w:szCs w:val="21"/>
                <w:highlight w:val="none"/>
              </w:rPr>
              <w:t>月-</w:t>
            </w:r>
            <w:r>
              <w:rPr>
                <w:rFonts w:hint="eastAsia" w:ascii="宋体" w:hAnsi="宋体"/>
                <w:szCs w:val="21"/>
                <w:highlight w:val="none"/>
                <w:lang w:val="en-US" w:eastAsia="zh-CN"/>
              </w:rPr>
              <w:t>2021年3</w:t>
            </w:r>
            <w:r>
              <w:rPr>
                <w:rFonts w:hint="eastAsia" w:ascii="宋体" w:hAnsi="宋体"/>
                <w:szCs w:val="21"/>
                <w:highlight w:val="none"/>
              </w:rPr>
              <w:t>月）</w:t>
            </w:r>
          </w:p>
          <w:p>
            <w:pPr>
              <w:rPr>
                <w:rFonts w:hint="default" w:eastAsia="宋体"/>
                <w:lang w:val="en-US" w:eastAsia="zh-CN"/>
              </w:rPr>
            </w:pPr>
            <w:r>
              <w:rPr>
                <w:rFonts w:hint="eastAsia" w:ascii="宋体" w:hAnsi="宋体" w:cs="宋体"/>
                <w:szCs w:val="21"/>
              </w:rPr>
              <w:t>固废处理及时率100%</w:t>
            </w:r>
            <w:r>
              <w:rPr>
                <w:rFonts w:hint="eastAsia" w:ascii="宋体" w:hAnsi="宋体" w:cs="宋体"/>
                <w:szCs w:val="21"/>
                <w:lang w:val="en-US" w:eastAsia="zh-CN"/>
              </w:rPr>
              <w:t xml:space="preserve">        实测：100%</w:t>
            </w:r>
          </w:p>
          <w:p>
            <w:pPr>
              <w:rPr>
                <w:rFonts w:hint="default" w:eastAsia="宋体"/>
                <w:lang w:val="en-US" w:eastAsia="zh-CN"/>
              </w:rPr>
            </w:pPr>
            <w:r>
              <w:rPr>
                <w:rFonts w:hint="eastAsia" w:ascii="宋体" w:hAnsi="宋体" w:cs="宋体"/>
                <w:szCs w:val="21"/>
              </w:rPr>
              <w:t>保持办公环境干净整洁</w:t>
            </w:r>
            <w:r>
              <w:rPr>
                <w:rFonts w:hint="eastAsia" w:ascii="宋体" w:hAnsi="宋体" w:cs="宋体"/>
                <w:szCs w:val="21"/>
                <w:lang w:val="en-US" w:eastAsia="zh-CN"/>
              </w:rPr>
              <w:t xml:space="preserve">       实测：合格</w:t>
            </w:r>
          </w:p>
          <w:p>
            <w:pPr>
              <w:rPr>
                <w:rFonts w:hint="default" w:eastAsia="宋体"/>
                <w:lang w:val="en-US" w:eastAsia="zh-CN"/>
              </w:rPr>
            </w:pPr>
            <w:r>
              <w:rPr>
                <w:rFonts w:hint="eastAsia" w:ascii="宋体" w:hAnsi="宋体" w:cs="宋体"/>
                <w:szCs w:val="21"/>
              </w:rPr>
              <w:t>保持仓库环境干净整洁</w:t>
            </w:r>
            <w:r>
              <w:rPr>
                <w:rFonts w:hint="eastAsia" w:ascii="宋体" w:hAnsi="宋体" w:cs="宋体"/>
                <w:szCs w:val="21"/>
                <w:lang w:val="en-US" w:eastAsia="zh-CN"/>
              </w:rPr>
              <w:t xml:space="preserve">       实测：合格</w:t>
            </w:r>
          </w:p>
          <w:p>
            <w:pPr>
              <w:rPr>
                <w:rFonts w:hint="default" w:eastAsia="宋体"/>
                <w:lang w:val="en-US" w:eastAsia="zh-CN"/>
              </w:rPr>
            </w:pPr>
            <w:r>
              <w:rPr>
                <w:rFonts w:hint="eastAsia" w:ascii="宋体" w:hAnsi="宋体" w:cs="宋体"/>
                <w:szCs w:val="21"/>
              </w:rPr>
              <w:t>保持办公区域清洁卫生,无明显垃圾及灰尘,办公固废回收及时，节约用纸、用电</w:t>
            </w:r>
            <w:r>
              <w:rPr>
                <w:rFonts w:hint="eastAsia" w:ascii="宋体" w:hAnsi="宋体" w:cs="宋体"/>
                <w:szCs w:val="21"/>
                <w:lang w:val="en-US" w:eastAsia="zh-CN"/>
              </w:rPr>
              <w:t xml:space="preserve">    实测：合格</w:t>
            </w:r>
          </w:p>
          <w:p>
            <w:pPr>
              <w:rPr>
                <w:rFonts w:hint="default" w:eastAsia="宋体"/>
                <w:lang w:val="en-US" w:eastAsia="zh-CN"/>
              </w:rPr>
            </w:pPr>
            <w:r>
              <w:rPr>
                <w:rFonts w:hint="eastAsia" w:ascii="宋体" w:hAnsi="宋体" w:cs="宋体"/>
                <w:szCs w:val="21"/>
              </w:rPr>
              <w:t>办公纸张双面使用</w:t>
            </w:r>
            <w:r>
              <w:rPr>
                <w:rFonts w:hint="eastAsia" w:ascii="宋体" w:hAnsi="宋体" w:cs="宋体"/>
                <w:szCs w:val="21"/>
                <w:lang w:val="en-US" w:eastAsia="zh-CN"/>
              </w:rPr>
              <w:t xml:space="preserve">       实测：合格</w:t>
            </w:r>
          </w:p>
          <w:p>
            <w:pPr>
              <w:spacing w:line="276" w:lineRule="auto"/>
              <w:rPr>
                <w:rFonts w:hint="default" w:ascii="宋体" w:hAnsi="宋体" w:eastAsia="宋体"/>
                <w:szCs w:val="21"/>
                <w:lang w:val="en-US" w:eastAsia="zh-CN"/>
              </w:rPr>
            </w:pPr>
            <w:r>
              <w:rPr>
                <w:rFonts w:hint="eastAsia" w:ascii="宋体" w:hAnsi="宋体"/>
                <w:szCs w:val="21"/>
              </w:rPr>
              <w:t>无交通</w:t>
            </w:r>
            <w:r>
              <w:rPr>
                <w:rFonts w:hint="eastAsia" w:ascii="宋体" w:hAnsi="宋体"/>
                <w:szCs w:val="21"/>
                <w:lang w:eastAsia="zh-CN"/>
              </w:rPr>
              <w:t>安全</w:t>
            </w:r>
            <w:r>
              <w:rPr>
                <w:rFonts w:hint="eastAsia" w:ascii="宋体" w:hAnsi="宋体"/>
                <w:szCs w:val="21"/>
              </w:rPr>
              <w:t>事故</w:t>
            </w:r>
            <w:r>
              <w:rPr>
                <w:rFonts w:hint="eastAsia" w:ascii="宋体" w:hAnsi="宋体"/>
                <w:szCs w:val="21"/>
                <w:lang w:val="en-US" w:eastAsia="zh-CN"/>
              </w:rPr>
              <w:t xml:space="preserve">         </w:t>
            </w:r>
            <w:r>
              <w:rPr>
                <w:rFonts w:hint="eastAsia" w:ascii="宋体" w:hAnsi="宋体" w:cs="宋体"/>
                <w:szCs w:val="21"/>
                <w:lang w:val="en-US" w:eastAsia="zh-CN"/>
              </w:rPr>
              <w:t>实测：无</w:t>
            </w:r>
          </w:p>
          <w:p>
            <w:pPr>
              <w:rPr>
                <w:rFonts w:hint="default" w:eastAsia="宋体"/>
                <w:lang w:val="en-US" w:eastAsia="zh-CN"/>
              </w:rPr>
            </w:pPr>
            <w:r>
              <w:rPr>
                <w:rFonts w:hint="eastAsia" w:ascii="宋体" w:hAnsi="宋体"/>
                <w:szCs w:val="21"/>
              </w:rPr>
              <w:t>不采购不安全材料</w:t>
            </w:r>
            <w:r>
              <w:rPr>
                <w:rFonts w:hint="eastAsia" w:ascii="宋体" w:hAnsi="宋体"/>
                <w:szCs w:val="21"/>
                <w:lang w:val="en-US" w:eastAsia="zh-CN"/>
              </w:rPr>
              <w:t xml:space="preserve">       </w:t>
            </w:r>
            <w:r>
              <w:rPr>
                <w:rFonts w:hint="eastAsia" w:ascii="宋体" w:hAnsi="宋体" w:cs="宋体"/>
                <w:szCs w:val="21"/>
                <w:lang w:val="en-US" w:eastAsia="zh-CN"/>
              </w:rPr>
              <w:t>实测：合格</w:t>
            </w:r>
          </w:p>
          <w:p>
            <w:pPr>
              <w:rPr>
                <w:rFonts w:hint="eastAsia" w:eastAsia="宋体"/>
                <w:color w:val="000000"/>
                <w:szCs w:val="21"/>
                <w:highlight w:val="none"/>
                <w:lang w:val="en-US" w:eastAsia="zh-CN"/>
              </w:rPr>
            </w:pPr>
            <w:r>
              <w:rPr>
                <w:rFonts w:hint="eastAsia" w:ascii="宋体" w:hAnsi="宋体"/>
                <w:szCs w:val="21"/>
              </w:rPr>
              <w:t>不提供不安全产品</w:t>
            </w:r>
            <w:r>
              <w:rPr>
                <w:rFonts w:hint="eastAsia"/>
                <w:color w:val="000000"/>
                <w:szCs w:val="21"/>
                <w:highlight w:val="none"/>
              </w:rPr>
              <w:t xml:space="preserve">      </w:t>
            </w:r>
            <w:r>
              <w:rPr>
                <w:rFonts w:hint="eastAsia"/>
                <w:color w:val="000000"/>
                <w:szCs w:val="21"/>
                <w:highlight w:val="none"/>
                <w:lang w:val="en-US" w:eastAsia="zh-CN"/>
              </w:rPr>
              <w:t xml:space="preserve"> </w:t>
            </w:r>
            <w:r>
              <w:rPr>
                <w:rFonts w:hint="eastAsia"/>
                <w:color w:val="000000"/>
                <w:szCs w:val="21"/>
                <w:highlight w:val="none"/>
              </w:rPr>
              <w:t>实测：</w:t>
            </w:r>
            <w:r>
              <w:rPr>
                <w:rFonts w:hint="eastAsia"/>
                <w:color w:val="000000"/>
                <w:szCs w:val="21"/>
                <w:highlight w:val="none"/>
                <w:lang w:eastAsia="zh-CN"/>
              </w:rPr>
              <w:t>合格</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01</w:t>
            </w:r>
            <w:r>
              <w:rPr>
                <w:rFonts w:hint="eastAsia" w:ascii="宋体" w:hAnsi="宋体"/>
                <w:szCs w:val="21"/>
                <w:highlight w:val="none"/>
              </w:rPr>
              <w:t>月-</w:t>
            </w:r>
            <w:r>
              <w:rPr>
                <w:rFonts w:hint="eastAsia" w:ascii="宋体" w:hAnsi="宋体"/>
                <w:szCs w:val="21"/>
                <w:highlight w:val="none"/>
                <w:lang w:val="en-US" w:eastAsia="zh-CN"/>
              </w:rPr>
              <w:t>2021年3</w:t>
            </w:r>
            <w:r>
              <w:rPr>
                <w:rFonts w:hint="eastAsia" w:ascii="宋体" w:hAnsi="宋体"/>
                <w:szCs w:val="21"/>
                <w:highlight w:val="none"/>
              </w:rPr>
              <w:t>月</w:t>
            </w:r>
            <w:r>
              <w:rPr>
                <w:rFonts w:hint="eastAsia" w:ascii="宋体" w:hAnsi="宋体" w:cs="宋体"/>
                <w:szCs w:val="21"/>
                <w:highlight w:val="none"/>
                <w:lang w:eastAsia="zh-CN"/>
              </w:rPr>
              <w:t>销售部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highlight w:val="magenta"/>
              </w:rPr>
            </w:pPr>
            <w:r>
              <w:rPr>
                <w:rFonts w:hint="eastAsia" w:ascii="宋体"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004" w:type="dxa"/>
          </w:tcPr>
          <w:p>
            <w:pPr>
              <w:autoSpaceDE w:val="0"/>
              <w:autoSpaceDN w:val="0"/>
              <w:adjustRightInd w:val="0"/>
              <w:spacing w:line="400" w:lineRule="exact"/>
              <w:ind w:firstLine="420" w:firstLineChars="200"/>
              <w:jc w:val="left"/>
              <w:rPr>
                <w:rFonts w:hint="eastAsia"/>
              </w:rPr>
            </w:pPr>
            <w:r>
              <w:rPr>
                <w:rFonts w:hint="eastAsia"/>
              </w:rPr>
              <w:t>查，依据《环境因素识别与评价程序》，根据不同的时态、状态识别了环境因素，通过对其发生的可能性、危害性等进行评价</w:t>
            </w:r>
            <w:r>
              <w:rPr>
                <w:rFonts w:hint="eastAsia"/>
                <w:lang w:eastAsia="zh-CN"/>
              </w:rPr>
              <w:t>。</w:t>
            </w:r>
          </w:p>
          <w:p>
            <w:pPr>
              <w:autoSpaceDE w:val="0"/>
              <w:autoSpaceDN w:val="0"/>
              <w:adjustRightInd w:val="0"/>
              <w:spacing w:line="400" w:lineRule="exact"/>
              <w:ind w:firstLine="420" w:firstLineChars="200"/>
              <w:jc w:val="left"/>
              <w:rPr>
                <w:rFonts w:hint="eastAsia"/>
              </w:rPr>
            </w:pPr>
            <w:r>
              <w:rPr>
                <w:rFonts w:hint="eastAsia"/>
                <w:lang w:eastAsia="zh-CN"/>
              </w:rPr>
              <w:t>现场</w:t>
            </w:r>
            <w:r>
              <w:rPr>
                <w:rFonts w:hint="eastAsia"/>
              </w:rPr>
              <w:t>查看，部门的主要工作</w:t>
            </w:r>
            <w:r>
              <w:rPr>
                <w:rFonts w:hint="eastAsia"/>
                <w:lang w:eastAsia="zh-CN"/>
              </w:rPr>
              <w:t>是为</w:t>
            </w:r>
            <w:r>
              <w:rPr>
                <w:rFonts w:hint="eastAsia"/>
              </w:rPr>
              <w:t>产品生产提供原料物资；生产过程中有办公固废、辅料、包装箱、包装袋等固废</w:t>
            </w:r>
            <w:r>
              <w:rPr>
                <w:rFonts w:hint="eastAsia"/>
                <w:lang w:eastAsia="zh-CN"/>
              </w:rPr>
              <w:t>。</w:t>
            </w:r>
            <w:r>
              <w:rPr>
                <w:rFonts w:hint="eastAsia"/>
              </w:rPr>
              <w:t>部门的环境因素识别和重要环境因素基本到位。</w:t>
            </w:r>
          </w:p>
          <w:p>
            <w:pPr>
              <w:autoSpaceDE w:val="0"/>
              <w:autoSpaceDN w:val="0"/>
              <w:adjustRightInd w:val="0"/>
              <w:spacing w:line="400" w:lineRule="exact"/>
              <w:ind w:firstLine="420" w:firstLineChars="200"/>
              <w:jc w:val="left"/>
            </w:pPr>
            <w:r>
              <w:rPr>
                <w:rFonts w:hint="eastAsia"/>
                <w:lang w:eastAsia="zh-CN"/>
              </w:rPr>
              <w:t>销售部</w:t>
            </w:r>
            <w:r>
              <w:rPr>
                <w:rFonts w:hint="eastAsia"/>
              </w:rPr>
              <w:t>确定的重要环境因素有：1）潜在火灾、2）固废排放。</w:t>
            </w:r>
          </w:p>
        </w:tc>
        <w:tc>
          <w:tcPr>
            <w:tcW w:w="1585" w:type="dxa"/>
          </w:tcPr>
          <w:p>
            <w:pPr>
              <w:rPr>
                <w:highlight w:val="magenta"/>
              </w:rPr>
            </w:pPr>
            <w:r>
              <w:rPr>
                <w:rFonts w:hint="eastAsia" w:ascii="宋体"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004" w:type="dxa"/>
          </w:tcPr>
          <w:p>
            <w:pPr>
              <w:ind w:firstLine="420" w:firstLineChars="200"/>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eastAsia="zh-CN"/>
              </w:rPr>
              <w:t>销售部</w:t>
            </w:r>
            <w:r>
              <w:rPr>
                <w:rFonts w:hint="eastAsia" w:ascii="宋体" w:cs="宋体"/>
                <w:szCs w:val="21"/>
                <w:highlight w:val="none"/>
              </w:rPr>
              <w:t>经过辨识与评审形成了</w:t>
            </w:r>
            <w:r>
              <w:rPr>
                <w:rFonts w:hint="eastAsia" w:ascii="宋体" w:hAnsi="宋体" w:cs="宋体"/>
                <w:szCs w:val="21"/>
                <w:highlight w:val="none"/>
              </w:rPr>
              <w:t>《</w:t>
            </w:r>
            <w:r>
              <w:rPr>
                <w:rFonts w:hint="eastAsia" w:ascii="宋体" w:hAnsi="宋体"/>
                <w:color w:val="000000"/>
                <w:szCs w:val="21"/>
              </w:rPr>
              <w:t>危险源辨识、风险评价和风险控制程序</w:t>
            </w:r>
            <w:r>
              <w:rPr>
                <w:rFonts w:hint="eastAsia" w:ascii="宋体" w:hAnsi="宋体" w:cs="宋体"/>
                <w:szCs w:val="21"/>
                <w:highlight w:val="none"/>
              </w:rPr>
              <w:t>》，包括</w:t>
            </w:r>
            <w:r>
              <w:rPr>
                <w:rFonts w:hint="eastAsia"/>
                <w:szCs w:val="21"/>
                <w:highlight w:val="none"/>
              </w:rPr>
              <w:t>办公设备线路损坏漏电引发触电伤人、吸烟引然纸张引发火灾</w:t>
            </w:r>
            <w:r>
              <w:rPr>
                <w:rFonts w:hint="eastAsia" w:ascii="宋体" w:hAnsi="宋体" w:cs="宋体"/>
                <w:szCs w:val="21"/>
                <w:highlight w:val="none"/>
              </w:rPr>
              <w:t>；高温天气下业务外出造成的的中暑、业务外出发生的交通事故等危险源。</w:t>
            </w:r>
          </w:p>
          <w:p>
            <w:pPr>
              <w:rPr>
                <w:rFonts w:hint="eastAsia" w:ascii="宋体" w:cs="宋体"/>
                <w:szCs w:val="21"/>
                <w:highlight w:val="none"/>
              </w:rPr>
            </w:pPr>
            <w:r>
              <w:rPr>
                <w:rFonts w:hint="eastAsia" w:ascii="宋体" w:hAnsi="宋体" w:cs="宋体"/>
                <w:szCs w:val="21"/>
                <w:highlight w:val="none"/>
              </w:rPr>
              <w:t>采用的是经验判断法、过</w:t>
            </w:r>
            <w:r>
              <w:rPr>
                <w:rFonts w:hint="eastAsia" w:ascii="宋体" w:cs="宋体"/>
                <w:szCs w:val="21"/>
                <w:highlight w:val="none"/>
              </w:rPr>
              <w:t>程分析法识别。</w:t>
            </w:r>
          </w:p>
          <w:p>
            <w:pPr>
              <w:rPr>
                <w:rFonts w:hint="eastAsia" w:ascii="宋体" w:cs="宋体"/>
                <w:szCs w:val="21"/>
                <w:highlight w:val="none"/>
              </w:rPr>
            </w:pPr>
            <w:r>
              <w:rPr>
                <w:rFonts w:hint="eastAsia" w:ascii="宋体" w:cs="宋体"/>
                <w:szCs w:val="21"/>
                <w:highlight w:val="none"/>
                <w:lang w:eastAsia="zh-CN"/>
              </w:rPr>
              <w:t>销售部</w:t>
            </w:r>
            <w:r>
              <w:rPr>
                <w:rFonts w:hint="eastAsia" w:ascii="宋体" w:cs="宋体"/>
                <w:szCs w:val="21"/>
                <w:highlight w:val="none"/>
              </w:rPr>
              <w:t>采用打分法确定重大风险是：1）办公设备发生故障，漏电导致的触电</w:t>
            </w:r>
            <w:r>
              <w:rPr>
                <w:rFonts w:hint="eastAsia" w:ascii="宋体" w:cs="宋体"/>
                <w:szCs w:val="21"/>
                <w:highlight w:val="none"/>
                <w:lang w:eastAsia="zh-CN"/>
              </w:rPr>
              <w:t>；</w:t>
            </w:r>
            <w:r>
              <w:rPr>
                <w:rFonts w:hint="eastAsia" w:ascii="宋体" w:cs="宋体"/>
                <w:szCs w:val="21"/>
                <w:highlight w:val="none"/>
                <w:lang w:val="en-US" w:eastAsia="zh-CN"/>
              </w:rPr>
              <w:t>2）</w:t>
            </w:r>
            <w:r>
              <w:rPr>
                <w:rFonts w:hint="eastAsia" w:ascii="宋体" w:cs="宋体"/>
                <w:szCs w:val="21"/>
                <w:highlight w:val="none"/>
              </w:rPr>
              <w:t>线路短路、吸烟引发火灾。</w:t>
            </w:r>
          </w:p>
          <w:p>
            <w:pPr>
              <w:rPr>
                <w:rFonts w:hint="eastAsia" w:ascii="宋体" w:cs="宋体"/>
                <w:szCs w:val="21"/>
                <w:highlight w:val="none"/>
              </w:rPr>
            </w:pPr>
            <w:r>
              <w:rPr>
                <w:rFonts w:hint="eastAsia" w:ascii="宋体" w:cs="宋体"/>
                <w:szCs w:val="21"/>
                <w:highlight w:val="none"/>
              </w:rPr>
              <w:t>危险源辨识基本充分、风险等级评价基本合理。</w:t>
            </w:r>
          </w:p>
          <w:p>
            <w:pPr>
              <w:rPr>
                <w:rFonts w:hint="eastAsia" w:ascii="宋体" w:cs="宋体"/>
                <w:szCs w:val="21"/>
                <w:highlight w:val="none"/>
              </w:rPr>
            </w:pPr>
            <w:r>
              <w:rPr>
                <w:rFonts w:hint="eastAsia" w:ascii="宋体" w:cs="宋体"/>
                <w:szCs w:val="21"/>
                <w:highlight w:val="none"/>
              </w:rPr>
              <w:t xml:space="preserve">查，风险控制措施有：  </w:t>
            </w:r>
          </w:p>
          <w:p>
            <w:pPr>
              <w:rPr>
                <w:rFonts w:hint="eastAsia" w:ascii="宋体" w:cs="宋体"/>
                <w:szCs w:val="21"/>
                <w:highlight w:val="none"/>
              </w:rPr>
            </w:pPr>
            <w:r>
              <w:rPr>
                <w:rFonts w:hint="eastAsia" w:ascii="宋体" w:cs="宋体"/>
                <w:szCs w:val="21"/>
                <w:highlight w:val="none"/>
              </w:rPr>
              <w:t>相关方告知、定期检查线路；设立消防逃生通道、消防设备配备定期检查；</w:t>
            </w:r>
          </w:p>
          <w:p>
            <w:pPr>
              <w:rPr>
                <w:rFonts w:hint="eastAsia" w:ascii="宋体" w:cs="宋体"/>
                <w:szCs w:val="21"/>
                <w:highlight w:val="none"/>
              </w:rPr>
            </w:pPr>
            <w:r>
              <w:rPr>
                <w:rFonts w:hint="eastAsia" w:ascii="宋体" w:cs="宋体"/>
                <w:szCs w:val="21"/>
                <w:highlight w:val="none"/>
              </w:rPr>
              <w:t>参与消防应急预案的制订及演练等。</w:t>
            </w:r>
          </w:p>
          <w:p>
            <w:pPr>
              <w:rPr>
                <w:rFonts w:ascii="宋体" w:hAnsi="宋体" w:cs="宋体"/>
                <w:szCs w:val="21"/>
                <w:highlight w:val="none"/>
              </w:rPr>
            </w:pPr>
            <w:r>
              <w:rPr>
                <w:rFonts w:hint="eastAsia" w:ascii="宋体" w:cs="宋体"/>
                <w:szCs w:val="21"/>
                <w:highlight w:val="none"/>
              </w:rPr>
              <w:t>危险源识别基本充分，控制措施需要完善。</w:t>
            </w:r>
          </w:p>
        </w:tc>
        <w:tc>
          <w:tcPr>
            <w:tcW w:w="1585" w:type="dxa"/>
          </w:tcPr>
          <w:p>
            <w:pPr>
              <w:rPr>
                <w:highlight w:val="magenta"/>
              </w:rPr>
            </w:pPr>
            <w:r>
              <w:rPr>
                <w:rFonts w:hint="eastAsia" w:ascii="宋体"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ES8.1 </w:t>
            </w:r>
          </w:p>
          <w:p>
            <w:pPr>
              <w:rPr>
                <w:rFonts w:ascii="宋体" w:hAnsi="宋体" w:cs="新宋体"/>
                <w:szCs w:val="21"/>
                <w:highlight w:val="none"/>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spacing w:line="420" w:lineRule="exact"/>
              <w:rPr>
                <w:rFonts w:hint="eastAsia" w:ascii="宋体" w:hAnsi="宋体" w:cs="宋体"/>
                <w:szCs w:val="21"/>
              </w:rPr>
            </w:pPr>
            <w:r>
              <w:rPr>
                <w:rFonts w:hint="eastAsia"/>
                <w:szCs w:val="21"/>
              </w:rPr>
              <w:t>市场调查</w:t>
            </w:r>
            <w:r>
              <w:rPr>
                <w:rFonts w:hint="eastAsia"/>
                <w:szCs w:val="21"/>
                <w:lang w:eastAsia="zh-CN"/>
              </w:rPr>
              <w:t>——</w:t>
            </w:r>
            <w:r>
              <w:rPr>
                <w:rFonts w:hint="eastAsia" w:ascii="宋体" w:hAnsi="宋体"/>
                <w:color w:val="000000"/>
                <w:szCs w:val="21"/>
              </w:rPr>
              <w:t>合同洽谈---签订合同---销售---售后服务。</w:t>
            </w:r>
          </w:p>
          <w:p>
            <w:pPr>
              <w:pStyle w:val="2"/>
              <w:rPr>
                <w:color w:val="auto"/>
              </w:rPr>
            </w:pPr>
            <w:r>
              <w:rPr>
                <w:rFonts w:hint="eastAsia"/>
                <w:color w:val="auto"/>
              </w:rPr>
              <w:t>查看，</w:t>
            </w:r>
            <w:r>
              <w:rPr>
                <w:rFonts w:hint="eastAsia"/>
                <w:color w:val="auto"/>
                <w:lang w:eastAsia="zh-CN"/>
              </w:rPr>
              <w:t>公司设有</w:t>
            </w:r>
            <w:r>
              <w:rPr>
                <w:rFonts w:hint="eastAsia"/>
                <w:color w:val="auto"/>
                <w:lang w:val="en-US" w:eastAsia="zh-CN"/>
              </w:rPr>
              <w:t>100平方米</w:t>
            </w:r>
            <w:r>
              <w:rPr>
                <w:rFonts w:hint="eastAsia"/>
                <w:color w:val="auto"/>
              </w:rPr>
              <w:t>库房</w:t>
            </w:r>
            <w:r>
              <w:rPr>
                <w:rFonts w:hint="eastAsia"/>
                <w:color w:val="auto"/>
                <w:lang w:eastAsia="zh-CN"/>
              </w:rPr>
              <w:t>，按原材料、成品分区存放。配置有消防栓、灭火器、配电箱等环保、安全设施</w:t>
            </w:r>
            <w:r>
              <w:rPr>
                <w:rFonts w:hint="eastAsia"/>
                <w:color w:val="auto"/>
              </w:rPr>
              <w:t>。</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13"/>
              </w:numPr>
              <w:ind w:firstLine="0"/>
              <w:rPr>
                <w:rFonts w:ascii="宋体" w:hAnsi="宋体" w:cs="宋体"/>
                <w:szCs w:val="21"/>
              </w:rPr>
            </w:pPr>
            <w:r>
              <w:rPr>
                <w:rFonts w:hint="eastAsia" w:ascii="宋体" w:hAnsi="宋体" w:cs="宋体"/>
                <w:szCs w:val="21"/>
              </w:rPr>
              <w:t>潜在火灾；</w:t>
            </w:r>
          </w:p>
          <w:p>
            <w:pPr>
              <w:numPr>
                <w:ilvl w:val="0"/>
                <w:numId w:val="13"/>
              </w:numPr>
              <w:ind w:firstLine="0"/>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销售</w:t>
            </w:r>
            <w:r>
              <w:rPr>
                <w:rFonts w:hint="eastAsia" w:ascii="宋体" w:hAnsi="宋体" w:cs="宋体"/>
                <w:szCs w:val="21"/>
              </w:rPr>
              <w:t>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rPr>
              <w:t>远程视频查看：现场未发现大功率电器使用；现场电线有穿管保护，固定布局、现场有禁止吸烟的提醒，办公设备均有接地保护。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tcPr>
          <w:p>
            <w:pPr>
              <w:spacing w:line="400" w:lineRule="exact"/>
              <w:rPr>
                <w:rFonts w:hint="eastAsia" w:ascii="宋体" w:hAnsi="宋体" w:cs="宋体"/>
                <w:szCs w:val="21"/>
                <w:lang w:eastAsia="zh-CN"/>
              </w:rPr>
            </w:pPr>
            <w:r>
              <w:rPr>
                <w:rFonts w:hint="eastAsia" w:ascii="宋体" w:hAnsi="宋体" w:cs="宋体"/>
                <w:szCs w:val="21"/>
              </w:rPr>
              <w:t>查见：《应急准备与响应程序》、《</w:t>
            </w:r>
            <w:r>
              <w:rPr>
                <w:rFonts w:hint="eastAsia" w:ascii="宋体" w:hAnsi="宋体" w:cs="宋体"/>
                <w:szCs w:val="21"/>
                <w:lang w:eastAsia="zh-CN"/>
              </w:rPr>
              <w:t>火灾</w:t>
            </w:r>
            <w:r>
              <w:rPr>
                <w:rFonts w:hint="eastAsia" w:ascii="宋体" w:hAnsi="宋体" w:cs="宋体"/>
                <w:szCs w:val="21"/>
              </w:rPr>
              <w:t>应急预案》</w:t>
            </w:r>
            <w:r>
              <w:rPr>
                <w:rFonts w:hint="eastAsia" w:ascii="宋体" w:hAnsi="宋体" w:cs="宋体"/>
                <w:szCs w:val="21"/>
                <w:lang w:eastAsia="zh-CN"/>
              </w:rPr>
              <w:t>、《触电应急</w:t>
            </w:r>
            <w:r>
              <w:rPr>
                <w:rFonts w:hint="eastAsia" w:ascii="宋体" w:hAnsi="宋体" w:cs="宋体"/>
                <w:szCs w:val="21"/>
              </w:rPr>
              <w:t>预案</w:t>
            </w:r>
            <w:r>
              <w:rPr>
                <w:rFonts w:hint="eastAsia" w:ascii="宋体" w:hAnsi="宋体" w:cs="宋体"/>
                <w:szCs w:val="21"/>
                <w:lang w:eastAsia="zh-CN"/>
              </w:rPr>
              <w:t>》等。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w:t>
            </w:r>
            <w:r>
              <w:rPr>
                <w:rFonts w:hint="eastAsia" w:ascii="宋体" w:hAnsi="宋体" w:cs="宋体"/>
                <w:szCs w:val="21"/>
                <w:lang w:eastAsia="zh-CN"/>
              </w:rPr>
              <w:t>销售部</w:t>
            </w:r>
            <w:r>
              <w:rPr>
                <w:rFonts w:hint="eastAsia" w:ascii="宋体" w:hAnsi="宋体" w:cs="宋体"/>
                <w:szCs w:val="21"/>
              </w:rPr>
              <w:t>全体人</w:t>
            </w:r>
            <w:r>
              <w:rPr>
                <w:rFonts w:hint="eastAsia" w:ascii="宋体" w:hAnsi="宋体" w:cs="宋体"/>
                <w:szCs w:val="21"/>
                <w:lang w:eastAsia="zh-CN"/>
              </w:rPr>
              <w:t>员参加了20</w:t>
            </w:r>
            <w:r>
              <w:rPr>
                <w:rFonts w:hint="eastAsia" w:ascii="宋体" w:hAnsi="宋体" w:cs="宋体"/>
                <w:szCs w:val="21"/>
                <w:lang w:val="en-US" w:eastAsia="zh-CN"/>
              </w:rPr>
              <w:t>21</w:t>
            </w:r>
            <w:r>
              <w:rPr>
                <w:rFonts w:hint="eastAsia" w:ascii="宋体" w:hAnsi="宋体" w:cs="宋体"/>
                <w:szCs w:val="21"/>
                <w:lang w:eastAsia="zh-CN"/>
              </w:rPr>
              <w:t>年</w:t>
            </w:r>
            <w:r>
              <w:rPr>
                <w:rFonts w:hint="eastAsia" w:ascii="宋体" w:hAnsi="宋体" w:cs="宋体"/>
                <w:szCs w:val="21"/>
                <w:lang w:val="en-US" w:eastAsia="zh-CN"/>
              </w:rPr>
              <w:t>01</w:t>
            </w:r>
            <w:r>
              <w:rPr>
                <w:rFonts w:hint="eastAsia" w:ascii="宋体" w:hAnsi="宋体" w:cs="宋体"/>
                <w:szCs w:val="21"/>
                <w:lang w:eastAsia="zh-CN"/>
              </w:rPr>
              <w:t>月15日进行的消防应急预案演练。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触电、</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highlight w:val="none"/>
              </w:rPr>
            </w:pPr>
            <w:r>
              <w:rPr>
                <w:rFonts w:hint="eastAsia" w:ascii="宋体" w:hAnsi="宋体" w:cs="宋体"/>
                <w:szCs w:val="21"/>
              </w:rPr>
              <w:t>应急准备：在公司办公区域，按要求配置灭火器。</w:t>
            </w:r>
          </w:p>
        </w:tc>
        <w:tc>
          <w:tcPr>
            <w:tcW w:w="1585" w:type="dxa"/>
          </w:tcPr>
          <w:p>
            <w:pPr>
              <w:rPr>
                <w:highlight w:val="magenta"/>
              </w:rPr>
            </w:pPr>
            <w:r>
              <w:rPr>
                <w:rFonts w:hint="eastAsia" w:ascii="宋体" w:hAnsi="宋体" w:eastAsia="宋体" w:cs="宋体"/>
                <w:szCs w:val="21"/>
                <w:highlight w:val="none"/>
                <w:lang w:val="en-US" w:eastAsia="zh-CN"/>
              </w:rPr>
              <w:t>符合</w:t>
            </w:r>
          </w:p>
        </w:tc>
      </w:tr>
    </w:tbl>
    <w:p>
      <w:pPr>
        <w:pStyle w:val="5"/>
        <w:rPr>
          <w:highlight w:val="none"/>
        </w:rPr>
      </w:pPr>
      <w:r>
        <w:rPr>
          <w:rFonts w:hint="eastAsia"/>
          <w:highlight w:val="none"/>
        </w:rPr>
        <w:t>说明：不符合标注N</w:t>
      </w: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14BD1"/>
    <w:multiLevelType w:val="singleLevel"/>
    <w:tmpl w:val="94114BD1"/>
    <w:lvl w:ilvl="0" w:tentative="0">
      <w:start w:val="2"/>
      <w:numFmt w:val="decimal"/>
      <w:suff w:val="nothing"/>
      <w:lvlText w:val="（%1）"/>
      <w:lvlJc w:val="left"/>
    </w:lvl>
  </w:abstractNum>
  <w:abstractNum w:abstractNumId="1">
    <w:nsid w:val="B4264BA4"/>
    <w:multiLevelType w:val="singleLevel"/>
    <w:tmpl w:val="B4264BA4"/>
    <w:lvl w:ilvl="0" w:tentative="0">
      <w:start w:val="1"/>
      <w:numFmt w:val="decimal"/>
      <w:suff w:val="nothing"/>
      <w:lvlText w:val="%1）"/>
      <w:lvlJc w:val="left"/>
    </w:lvl>
  </w:abstractNum>
  <w:abstractNum w:abstractNumId="2">
    <w:nsid w:val="CFEC1D69"/>
    <w:multiLevelType w:val="singleLevel"/>
    <w:tmpl w:val="CFEC1D69"/>
    <w:lvl w:ilvl="0" w:tentative="0">
      <w:start w:val="1"/>
      <w:numFmt w:val="decimal"/>
      <w:suff w:val="nothing"/>
      <w:lvlText w:val="%1）"/>
      <w:lvlJc w:val="left"/>
    </w:lvl>
  </w:abstractNum>
  <w:abstractNum w:abstractNumId="3">
    <w:nsid w:val="D34CF159"/>
    <w:multiLevelType w:val="singleLevel"/>
    <w:tmpl w:val="D34CF159"/>
    <w:lvl w:ilvl="0" w:tentative="0">
      <w:start w:val="2"/>
      <w:numFmt w:val="decimal"/>
      <w:suff w:val="nothing"/>
      <w:lvlText w:val="%1）"/>
      <w:lvlJc w:val="left"/>
    </w:lvl>
  </w:abstractNum>
  <w:abstractNum w:abstractNumId="4">
    <w:nsid w:val="DB6A380B"/>
    <w:multiLevelType w:val="singleLevel"/>
    <w:tmpl w:val="DB6A380B"/>
    <w:lvl w:ilvl="0" w:tentative="0">
      <w:start w:val="1"/>
      <w:numFmt w:val="decimal"/>
      <w:suff w:val="space"/>
      <w:lvlText w:val="%1)"/>
      <w:lvlJc w:val="left"/>
    </w:lvl>
  </w:abstractNum>
  <w:abstractNum w:abstractNumId="5">
    <w:nsid w:val="F5EE6F1C"/>
    <w:multiLevelType w:val="singleLevel"/>
    <w:tmpl w:val="F5EE6F1C"/>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CD84667"/>
    <w:multiLevelType w:val="singleLevel"/>
    <w:tmpl w:val="0CD84667"/>
    <w:lvl w:ilvl="0" w:tentative="0">
      <w:start w:val="1"/>
      <w:numFmt w:val="decimal"/>
      <w:suff w:val="nothing"/>
      <w:lvlText w:val="%1、"/>
      <w:lvlJc w:val="left"/>
    </w:lvl>
  </w:abstractNum>
  <w:abstractNum w:abstractNumId="8">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2">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9"/>
  </w:num>
  <w:num w:numId="2">
    <w:abstractNumId w:val="7"/>
  </w:num>
  <w:num w:numId="3">
    <w:abstractNumId w:val="5"/>
  </w:num>
  <w:num w:numId="4">
    <w:abstractNumId w:val="2"/>
  </w:num>
  <w:num w:numId="5">
    <w:abstractNumId w:val="1"/>
  </w:num>
  <w:num w:numId="6">
    <w:abstractNumId w:val="0"/>
  </w:num>
  <w:num w:numId="7">
    <w:abstractNumId w:val="4"/>
  </w:num>
  <w:num w:numId="8">
    <w:abstractNumId w:val="3"/>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AE4B0F"/>
    <w:rsid w:val="10166751"/>
    <w:rsid w:val="175569CF"/>
    <w:rsid w:val="1A575B64"/>
    <w:rsid w:val="24EF3603"/>
    <w:rsid w:val="2C0563A3"/>
    <w:rsid w:val="2C773155"/>
    <w:rsid w:val="3CE17D64"/>
    <w:rsid w:val="41B50409"/>
    <w:rsid w:val="582B14AD"/>
    <w:rsid w:val="659273DD"/>
    <w:rsid w:val="69675684"/>
    <w:rsid w:val="713C2973"/>
    <w:rsid w:val="73BF000E"/>
    <w:rsid w:val="797460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uiPriority w:val="99"/>
    <w:rPr>
      <w:rFonts w:ascii="Times New Roman" w:hAnsi="Times New Roman" w:eastAsia="宋体" w:cs="Times New Roman"/>
      <w:sz w:val="18"/>
      <w:szCs w:val="18"/>
    </w:rPr>
  </w:style>
  <w:style w:type="character" w:customStyle="1" w:styleId="11">
    <w:name w:val="批注框文本 字符"/>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 w:type="paragraph" w:customStyle="1" w:styleId="14">
    <w:name w:val="Char"/>
    <w:basedOn w:val="1"/>
    <w:qFormat/>
    <w:uiPriority w:val="0"/>
  </w:style>
  <w:style w:type="paragraph" w:customStyle="1" w:styleId="15">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2021-04-21T12:50:34Z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FFD70A3960E6411EBAB23132C03951CB</vt:lpwstr>
  </property>
</Properties>
</file>