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11345-2025-EO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西安翔合智能制造有限公司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91610131MAB0QW5916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西安翔合智能制造有限公司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陕西省西安市高新区庞光镇乌东新村23-4号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陕西省西安市高新区草堂科技产业基地草堂四路16号生物医药产业研发聚集基地2号楼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E:一般机械零件的加工所涉及场所的相关环境管理活动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O:一般机械零件的加工所涉及场所的相关职业健康安全管理活动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西安翔合智能制造有限公司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陕西省西安市高新区庞光镇乌东新村23-4号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陕西省西安市高新区草堂科技产业基地草堂四路16号生物医药产业研发聚集基地2号楼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E:一般机械零件的加工所涉及场所的相关环境管理活动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O:一般机械零件的加工所涉及场所的相关职业健康安全管理活动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540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