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b/>
                <w:bCs/>
                <w:sz w:val="20"/>
              </w:rPr>
            </w:pPr>
            <w:bookmarkStart w:id="0" w:name="组织名称"/>
            <w:r>
              <w:rPr>
                <w:b/>
                <w:bCs/>
                <w:sz w:val="20"/>
              </w:rPr>
              <w:t>浙江中创节能科技有限公司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jc w:val="both"/>
              <w:rPr>
                <w:b/>
                <w:bCs/>
                <w:sz w:val="22"/>
                <w:szCs w:val="22"/>
              </w:rPr>
            </w:pPr>
            <w:bookmarkStart w:id="1" w:name="审核依据"/>
            <w:r>
              <w:rPr>
                <w:rFonts w:hint="eastAsia"/>
                <w:b/>
                <w:bCs/>
                <w:sz w:val="22"/>
                <w:szCs w:val="22"/>
              </w:rPr>
              <w:t>GB/T 24001-2016/ISO14001:2015</w:t>
            </w:r>
            <w:bookmarkEnd w:id="1"/>
          </w:p>
        </w:tc>
        <w:tc>
          <w:tcPr>
            <w:tcW w:w="1134" w:type="dxa"/>
            <w:vAlign w:val="center"/>
          </w:tcPr>
          <w:p>
            <w:pPr>
              <w:widowControl/>
              <w:jc w:val="both"/>
              <w:rPr>
                <w:b/>
                <w:bCs/>
                <w:sz w:val="22"/>
                <w:szCs w:val="22"/>
              </w:rPr>
            </w:pPr>
            <w:r>
              <w:rPr>
                <w:rFonts w:hint="eastAsia"/>
                <w:b/>
                <w:bCs/>
                <w:sz w:val="22"/>
                <w:szCs w:val="22"/>
              </w:rPr>
              <w:t>合同编号</w:t>
            </w:r>
          </w:p>
        </w:tc>
        <w:tc>
          <w:tcPr>
            <w:tcW w:w="2313" w:type="dxa"/>
            <w:vAlign w:val="center"/>
          </w:tcPr>
          <w:p>
            <w:pPr>
              <w:widowControl/>
              <w:jc w:val="both"/>
              <w:rPr>
                <w:b/>
                <w:bCs/>
                <w:sz w:val="22"/>
                <w:szCs w:val="22"/>
              </w:rPr>
            </w:pPr>
            <w:bookmarkStart w:id="2" w:name="合同编号"/>
            <w:r>
              <w:rPr>
                <w:b/>
                <w:bCs/>
                <w:sz w:val="22"/>
                <w:szCs w:val="22"/>
              </w:rPr>
              <w:t>0311-2021-E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jc w:val="both"/>
              <w:rPr>
                <w:b/>
                <w:bCs/>
                <w:sz w:val="18"/>
                <w:szCs w:val="18"/>
              </w:rPr>
            </w:pPr>
            <w:bookmarkStart w:id="3" w:name="审核类型ZB"/>
            <w:r>
              <w:rPr>
                <w:rFonts w:hint="eastAsia"/>
                <w:b/>
                <w:bCs/>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b/>
                <w:bCs/>
                <w:sz w:val="16"/>
                <w:szCs w:val="16"/>
              </w:rPr>
            </w:pPr>
            <w:r>
              <w:rPr>
                <w:rFonts w:hint="eastAsia"/>
                <w:b/>
                <w:bCs/>
                <w:sz w:val="22"/>
                <w:szCs w:val="22"/>
              </w:rPr>
              <w:t>姓名</w:t>
            </w:r>
          </w:p>
        </w:tc>
        <w:tc>
          <w:tcPr>
            <w:tcW w:w="1184" w:type="dxa"/>
            <w:vAlign w:val="center"/>
          </w:tcPr>
          <w:p>
            <w:pPr>
              <w:snapToGrid w:val="0"/>
              <w:spacing w:line="320" w:lineRule="exact"/>
              <w:jc w:val="center"/>
              <w:rPr>
                <w:b/>
                <w:bCs/>
                <w:sz w:val="16"/>
                <w:szCs w:val="16"/>
              </w:rPr>
            </w:pPr>
            <w:r>
              <w:rPr>
                <w:rFonts w:hint="eastAsia"/>
                <w:b/>
                <w:bCs/>
                <w:sz w:val="22"/>
                <w:szCs w:val="22"/>
              </w:rPr>
              <w:t>职务</w:t>
            </w:r>
          </w:p>
        </w:tc>
        <w:tc>
          <w:tcPr>
            <w:tcW w:w="5595" w:type="dxa"/>
            <w:gridSpan w:val="3"/>
            <w:vAlign w:val="center"/>
          </w:tcPr>
          <w:p>
            <w:pPr>
              <w:snapToGrid w:val="0"/>
              <w:spacing w:line="320" w:lineRule="exact"/>
              <w:ind w:left="1309"/>
              <w:rPr>
                <w:b/>
                <w:bCs/>
                <w:sz w:val="16"/>
                <w:szCs w:val="16"/>
              </w:rPr>
            </w:pPr>
            <w:r>
              <w:rPr>
                <w:rFonts w:hint="eastAsia"/>
                <w:b/>
                <w:bCs/>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bCs/>
                <w:color w:val="auto"/>
                <w:sz w:val="22"/>
                <w:szCs w:val="22"/>
                <w:highlight w:val="none"/>
              </w:rPr>
            </w:pPr>
            <w:r>
              <w:rPr>
                <w:b/>
                <w:bCs/>
                <w:color w:val="auto"/>
                <w:sz w:val="22"/>
                <w:szCs w:val="22"/>
                <w:highlight w:val="none"/>
              </w:rPr>
              <w:t>李凤仪</w:t>
            </w:r>
          </w:p>
        </w:tc>
        <w:tc>
          <w:tcPr>
            <w:tcW w:w="1184" w:type="dxa"/>
            <w:vAlign w:val="center"/>
          </w:tcPr>
          <w:p>
            <w:pPr>
              <w:snapToGrid w:val="0"/>
              <w:spacing w:line="320" w:lineRule="exact"/>
              <w:ind w:left="572"/>
              <w:rPr>
                <w:b/>
                <w:bCs/>
                <w:color w:val="auto"/>
                <w:sz w:val="22"/>
                <w:szCs w:val="22"/>
                <w:highlight w:val="none"/>
              </w:rPr>
            </w:pPr>
            <w:r>
              <w:rPr>
                <w:b/>
                <w:bCs/>
                <w:color w:val="auto"/>
                <w:sz w:val="22"/>
                <w:szCs w:val="22"/>
                <w:highlight w:val="none"/>
              </w:rPr>
              <w:t>组长</w:t>
            </w:r>
          </w:p>
        </w:tc>
        <w:tc>
          <w:tcPr>
            <w:tcW w:w="5595" w:type="dxa"/>
            <w:gridSpan w:val="3"/>
            <w:vAlign w:val="center"/>
          </w:tcPr>
          <w:p>
            <w:pPr>
              <w:snapToGrid w:val="0"/>
              <w:spacing w:line="320" w:lineRule="exact"/>
              <w:ind w:left="1309"/>
              <w:rPr>
                <w:b/>
                <w:bCs/>
                <w:color w:val="auto"/>
                <w:sz w:val="22"/>
                <w:szCs w:val="22"/>
                <w:highlight w:val="none"/>
              </w:rPr>
            </w:pPr>
            <w:r>
              <w:rPr>
                <w:b/>
                <w:bCs/>
                <w:color w:val="auto"/>
                <w:sz w:val="22"/>
                <w:szCs w:val="22"/>
                <w:highlight w:val="none"/>
              </w:rPr>
              <w:t>2018-N1EMS-2031946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2021.4.25</w:t>
            </w:r>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rFonts w:hint="eastAsia"/>
                <w:sz w:val="20"/>
                <w:lang w:val="en-US" w:eastAsia="zh-CN"/>
              </w:rPr>
              <w:t>2021.4.26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b/>
                <w:sz w:val="22"/>
                <w:szCs w:val="22"/>
              </w:rPr>
            </w:pPr>
            <w:r>
              <w:rPr>
                <w:rFonts w:hint="eastAsia"/>
                <w:b/>
                <w:sz w:val="22"/>
                <w:szCs w:val="22"/>
              </w:rPr>
              <w:t>日期</w:t>
            </w:r>
            <w:r>
              <w:rPr>
                <w:rFonts w:hint="eastAsia"/>
                <w:sz w:val="20"/>
              </w:rPr>
              <w:t>：</w:t>
            </w:r>
            <w:r>
              <w:rPr>
                <w:rFonts w:hint="eastAsia"/>
                <w:sz w:val="20"/>
                <w:lang w:val="en-US" w:eastAsia="zh-CN"/>
              </w:rPr>
              <w:t>2021.4.26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71D89"/>
    <w:multiLevelType w:val="singleLevel"/>
    <w:tmpl w:val="FE171D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9D0F4F"/>
    <w:rsid w:val="70BC51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thinkpad</cp:lastModifiedBy>
  <dcterms:modified xsi:type="dcterms:W3CDTF">2021-04-20T01:12:30Z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B2483268BD39454ABA77AF045E0FA726</vt:lpwstr>
  </property>
</Properties>
</file>