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-996950</wp:posOffset>
            </wp:positionH>
            <wp:positionV relativeFrom="paragraph">
              <wp:posOffset>-582295</wp:posOffset>
            </wp:positionV>
            <wp:extent cx="7233285" cy="10217785"/>
            <wp:effectExtent l="0" t="0" r="5715" b="5715"/>
            <wp:wrapNone/>
            <wp:docPr id="1" name="图片 1" descr="3、首次会议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、首次会议签到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3285" cy="1021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0016-2018-2021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江苏德高物联技术有限公司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-982980</wp:posOffset>
            </wp:positionH>
            <wp:positionV relativeFrom="paragraph">
              <wp:posOffset>-616585</wp:posOffset>
            </wp:positionV>
            <wp:extent cx="7411720" cy="10473055"/>
            <wp:effectExtent l="0" t="0" r="5080" b="4445"/>
            <wp:wrapNone/>
            <wp:docPr id="2" name="图片 2" descr="4、首次会议纪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、首次会议纪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1720" cy="1047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-973455</wp:posOffset>
            </wp:positionH>
            <wp:positionV relativeFrom="paragraph">
              <wp:posOffset>-509905</wp:posOffset>
            </wp:positionV>
            <wp:extent cx="7222490" cy="10207625"/>
            <wp:effectExtent l="0" t="0" r="3810" b="3175"/>
            <wp:wrapNone/>
            <wp:docPr id="3" name="图片 3" descr="5、末次会议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、末次会议签到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2490" cy="1020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0016-2018-2021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江苏德高物联技术有限公司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-1009015</wp:posOffset>
            </wp:positionH>
            <wp:positionV relativeFrom="paragraph">
              <wp:posOffset>-608330</wp:posOffset>
            </wp:positionV>
            <wp:extent cx="7072630" cy="9993630"/>
            <wp:effectExtent l="0" t="0" r="1270" b="1270"/>
            <wp:wrapNone/>
            <wp:docPr id="4" name="图片 4" descr="6、末次会议纪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、末次会议纪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2630" cy="999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46FF9"/>
    <w:rsid w:val="253A4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2021-04-19T09:13:16Z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460BD63AEBEF4520B0711642611D6EFD</vt:lpwstr>
  </property>
</Properties>
</file>