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C37D2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-709930</wp:posOffset>
            </wp:positionV>
            <wp:extent cx="7200000" cy="9644558"/>
            <wp:effectExtent l="0" t="0" r="0" b="0"/>
            <wp:wrapNone/>
            <wp:docPr id="2" name="图片 2" descr="E:\360安全云盘同步版\国标联合审核\202104\成安县优胜教育科技有限公司\新建文件夹\扫描全能王 2021-04-23 11.4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成安县优胜教育科技有限公司\新建文件夹\扫描全能王 2021-04-23 11.49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23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51C1C">
        <w:trPr>
          <w:cantSplit/>
          <w:trHeight w:val="915"/>
        </w:trPr>
        <w:tc>
          <w:tcPr>
            <w:tcW w:w="1368" w:type="dxa"/>
          </w:tcPr>
          <w:p w:rsidR="009961FF" w:rsidRDefault="00BB0B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B0B2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B0B2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051C1C">
        <w:trPr>
          <w:cantSplit/>
        </w:trPr>
        <w:tc>
          <w:tcPr>
            <w:tcW w:w="1368" w:type="dxa"/>
          </w:tcPr>
          <w:p w:rsidR="009961FF" w:rsidRDefault="00BB0B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B0B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成安县优胜教育科技有限公司</w:t>
            </w:r>
            <w:bookmarkEnd w:id="6"/>
          </w:p>
        </w:tc>
      </w:tr>
      <w:tr w:rsidR="00051C1C">
        <w:trPr>
          <w:cantSplit/>
        </w:trPr>
        <w:tc>
          <w:tcPr>
            <w:tcW w:w="1368" w:type="dxa"/>
          </w:tcPr>
          <w:p w:rsidR="009961FF" w:rsidRDefault="00BB0B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549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BB0B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549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靳少波</w:t>
            </w:r>
          </w:p>
        </w:tc>
      </w:tr>
      <w:tr w:rsidR="00D549E9">
        <w:trPr>
          <w:trHeight w:val="4138"/>
        </w:trPr>
        <w:tc>
          <w:tcPr>
            <w:tcW w:w="10035" w:type="dxa"/>
            <w:gridSpan w:val="4"/>
          </w:tcPr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D549E9" w:rsidRDefault="00D549E9" w:rsidP="00D549E9">
            <w:pPr>
              <w:spacing w:before="120" w:line="360" w:lineRule="auto"/>
              <w:ind w:firstLineChars="200" w:firstLine="422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查看企业提供的法律法规清单，发现</w:t>
            </w:r>
            <w:r w:rsidRPr="00D549E9">
              <w:rPr>
                <w:rFonts w:ascii="方正仿宋简体" w:eastAsia="方正仿宋简体" w:hint="eastAsia"/>
                <w:b/>
              </w:rPr>
              <w:t>中华人民共和国环境影响评价法</w:t>
            </w:r>
            <w:r>
              <w:rPr>
                <w:rFonts w:ascii="方正仿宋简体" w:eastAsia="方正仿宋简体" w:hint="eastAsia"/>
                <w:b/>
              </w:rPr>
              <w:t>、中华人民共和国职业病防治法</w:t>
            </w:r>
            <w:r>
              <w:rPr>
                <w:rFonts w:ascii="方正仿宋简体" w:eastAsia="方正仿宋简体"/>
                <w:b/>
              </w:rPr>
              <w:t>不是最新版本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不符合规定要求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        条款 </w:t>
            </w:r>
          </w:p>
          <w:p w:rsidR="00D549E9" w:rsidRDefault="00D549E9" w:rsidP="00A54561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D549E9" w:rsidRDefault="00D549E9" w:rsidP="00A54561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6.1.3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D549E9" w:rsidRDefault="00D549E9" w:rsidP="00A54561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 条款</w:t>
            </w:r>
          </w:p>
          <w:p w:rsidR="00D549E9" w:rsidRDefault="00D549E9" w:rsidP="00A54561">
            <w:pPr>
              <w:tabs>
                <w:tab w:val="left" w:pos="4300"/>
              </w:tabs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6.1.3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条款相关要求 </w:t>
            </w:r>
          </w:p>
          <w:p w:rsidR="00D549E9" w:rsidRDefault="00D549E9" w:rsidP="00A545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549E9" w:rsidRDefault="00D549E9" w:rsidP="00A545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549E9" w:rsidRDefault="00D549E9" w:rsidP="00A545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审核组长：              受审核方代表：</w:t>
            </w:r>
          </w:p>
          <w:p w:rsidR="00D549E9" w:rsidRDefault="00D549E9" w:rsidP="00A5456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D549E9">
        <w:trPr>
          <w:trHeight w:val="4491"/>
        </w:trPr>
        <w:tc>
          <w:tcPr>
            <w:tcW w:w="10035" w:type="dxa"/>
            <w:gridSpan w:val="4"/>
          </w:tcPr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549E9" w:rsidRDefault="00D549E9" w:rsidP="00A54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BB0B2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549E9" w:rsidTr="00D549E9">
        <w:trPr>
          <w:trHeight w:val="1702"/>
        </w:trPr>
        <w:tc>
          <w:tcPr>
            <w:tcW w:w="10028" w:type="dxa"/>
          </w:tcPr>
          <w:p w:rsidR="00D549E9" w:rsidRDefault="002C37D2" w:rsidP="00A54561">
            <w:pPr>
              <w:rPr>
                <w:rFonts w:eastAsia="方正仿宋简体"/>
                <w:b/>
              </w:rPr>
            </w:pPr>
            <w:r>
              <w:rPr>
                <w:rFonts w:ascii="华文仿宋" w:eastAsia="华文仿宋" w:hAnsi="华文仿宋" w:cs="华文仿宋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5CE4657A" wp14:editId="4115DFE6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-899795</wp:posOffset>
                  </wp:positionV>
                  <wp:extent cx="7200000" cy="9619494"/>
                  <wp:effectExtent l="0" t="0" r="0" b="0"/>
                  <wp:wrapNone/>
                  <wp:docPr id="3" name="图片 3" descr="E:\360安全云盘同步版\国标联合审核\202104\成安县优胜教育科技有限公司\新建文件夹\扫描全能王 2021-04-23 11.49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4\成安县优胜教育科技有限公司\新建文件夹\扫描全能王 2021-04-23 11.49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49E9">
              <w:rPr>
                <w:rFonts w:eastAsia="方正仿宋简体" w:hint="eastAsia"/>
                <w:b/>
              </w:rPr>
              <w:t>不符合项事实摘要：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D549E9">
            <w:pPr>
              <w:ind w:firstLineChars="300" w:firstLine="721"/>
              <w:rPr>
                <w:rFonts w:eastAsia="方正仿宋简体"/>
                <w:b/>
              </w:rPr>
            </w:pPr>
            <w:r w:rsidRPr="00D549E9">
              <w:rPr>
                <w:rFonts w:ascii="华文仿宋" w:eastAsia="华文仿宋" w:hAnsi="华文仿宋" w:cs="华文仿宋" w:hint="eastAsia"/>
                <w:b/>
                <w:sz w:val="24"/>
              </w:rPr>
              <w:t>中华人民共和国环境影响评价法</w:t>
            </w:r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、中华人民共和国职业病防治法不是最新版本。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</w:tc>
      </w:tr>
      <w:tr w:rsidR="00D549E9" w:rsidTr="00D549E9">
        <w:trPr>
          <w:trHeight w:val="1393"/>
        </w:trPr>
        <w:tc>
          <w:tcPr>
            <w:tcW w:w="10028" w:type="dxa"/>
          </w:tcPr>
          <w:p w:rsidR="00D549E9" w:rsidRDefault="00D549E9" w:rsidP="00A54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ind w:firstLineChars="300" w:firstLine="721"/>
              <w:rPr>
                <w:rFonts w:ascii="华文仿宋" w:eastAsia="华文仿宋" w:hAnsi="华文仿宋" w:cs="华文仿宋"/>
                <w:b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立即重新收集最新的</w:t>
            </w:r>
            <w:r w:rsidRPr="00D549E9">
              <w:rPr>
                <w:rFonts w:ascii="华文仿宋" w:eastAsia="华文仿宋" w:hAnsi="华文仿宋" w:cs="华文仿宋" w:hint="eastAsia"/>
                <w:b/>
                <w:sz w:val="24"/>
              </w:rPr>
              <w:t>中华人民共和国环境影响评价法</w:t>
            </w:r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、中华人民共和国职业病防治法。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</w:tc>
      </w:tr>
      <w:tr w:rsidR="00D549E9" w:rsidTr="00D549E9">
        <w:trPr>
          <w:trHeight w:val="1854"/>
        </w:trPr>
        <w:tc>
          <w:tcPr>
            <w:tcW w:w="10028" w:type="dxa"/>
          </w:tcPr>
          <w:p w:rsidR="00D549E9" w:rsidRDefault="00D549E9" w:rsidP="00A54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ind w:firstLineChars="300" w:firstLine="721"/>
              <w:rPr>
                <w:rFonts w:ascii="华文仿宋" w:eastAsia="华文仿宋" w:hAnsi="华文仿宋" w:cs="华文仿宋"/>
                <w:b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因负责法律法规收集岗位的工作人员疏忽导致发生此项不符合。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</w:tc>
      </w:tr>
      <w:tr w:rsidR="00D549E9" w:rsidTr="00D549E9">
        <w:trPr>
          <w:trHeight w:val="1537"/>
        </w:trPr>
        <w:tc>
          <w:tcPr>
            <w:tcW w:w="10028" w:type="dxa"/>
          </w:tcPr>
          <w:p w:rsidR="00D549E9" w:rsidRDefault="00D549E9" w:rsidP="00A54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 </w:t>
            </w:r>
            <w:r w:rsidRPr="00D549E9">
              <w:rPr>
                <w:rFonts w:ascii="华文仿宋" w:eastAsia="华文仿宋" w:hAnsi="华文仿宋" w:cs="华文仿宋" w:hint="eastAsia"/>
                <w:b/>
                <w:sz w:val="24"/>
              </w:rPr>
              <w:t>对相关人员进行ISO14001:2015标准和ISO45001:2018标准6.1.3条款的培训。</w:t>
            </w:r>
          </w:p>
          <w:p w:rsidR="00D549E9" w:rsidRDefault="00D549E9" w:rsidP="00A54561">
            <w:pPr>
              <w:ind w:firstLineChars="300" w:firstLine="721"/>
              <w:rPr>
                <w:rFonts w:eastAsia="方正仿宋简体"/>
                <w:b/>
              </w:rPr>
            </w:pPr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主管领导加强对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该岗位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负责人员工作履职情况的检查，防止再发生此类不符合。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D549E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预定完成日期：2021-4-30</w:t>
            </w:r>
          </w:p>
        </w:tc>
      </w:tr>
      <w:tr w:rsidR="00D549E9" w:rsidTr="00D549E9">
        <w:trPr>
          <w:trHeight w:val="1699"/>
        </w:trPr>
        <w:tc>
          <w:tcPr>
            <w:tcW w:w="10028" w:type="dxa"/>
          </w:tcPr>
          <w:p w:rsidR="00D549E9" w:rsidRDefault="00D549E9" w:rsidP="00A54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ind w:firstLineChars="300" w:firstLine="721"/>
              <w:rPr>
                <w:rFonts w:ascii="华文仿宋" w:eastAsia="华文仿宋" w:hAnsi="华文仿宋" w:cs="华文仿宋"/>
                <w:b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检查其他法律法规有无此类不符合，如有及时纠正。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</w:tc>
      </w:tr>
      <w:tr w:rsidR="00D549E9" w:rsidTr="00D549E9">
        <w:trPr>
          <w:trHeight w:val="2485"/>
        </w:trPr>
        <w:tc>
          <w:tcPr>
            <w:tcW w:w="10028" w:type="dxa"/>
          </w:tcPr>
          <w:p w:rsidR="00D549E9" w:rsidRDefault="00D549E9" w:rsidP="00A54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ind w:firstLineChars="300" w:firstLine="632"/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tabs>
                <w:tab w:val="left" w:pos="6808"/>
              </w:tabs>
              <w:ind w:firstLineChars="300" w:firstLine="721"/>
              <w:rPr>
                <w:rFonts w:ascii="华文仿宋" w:eastAsia="华文仿宋" w:hAnsi="华文仿宋" w:cs="华文仿宋"/>
                <w:b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纠正措施有效。</w:t>
            </w:r>
            <w:r>
              <w:rPr>
                <w:rFonts w:ascii="华文仿宋" w:eastAsia="华文仿宋" w:hAnsi="华文仿宋" w:cs="华文仿宋"/>
                <w:b/>
                <w:sz w:val="24"/>
              </w:rPr>
              <w:tab/>
            </w:r>
          </w:p>
          <w:p w:rsidR="00D549E9" w:rsidRDefault="00D549E9" w:rsidP="00A54561">
            <w:pPr>
              <w:rPr>
                <w:rFonts w:eastAsia="方正仿宋简体"/>
                <w:b/>
              </w:rPr>
            </w:pPr>
          </w:p>
          <w:p w:rsidR="00D549E9" w:rsidRDefault="00D549E9" w:rsidP="00A545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549E9" w:rsidRDefault="00D549E9">
      <w:pPr>
        <w:rPr>
          <w:rFonts w:eastAsia="方正仿宋简体"/>
          <w:b/>
        </w:rPr>
      </w:pPr>
    </w:p>
    <w:p w:rsidR="00D549E9" w:rsidRDefault="00D549E9">
      <w:pPr>
        <w:rPr>
          <w:rFonts w:eastAsia="方正仿宋简体"/>
          <w:b/>
        </w:rPr>
      </w:pPr>
    </w:p>
    <w:p w:rsidR="009961FF" w:rsidRDefault="00BB0B23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D549E9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96D9584" wp14:editId="0C0DB3E3">
            <wp:simplePos x="0" y="0"/>
            <wp:positionH relativeFrom="column">
              <wp:posOffset>-340995</wp:posOffset>
            </wp:positionH>
            <wp:positionV relativeFrom="paragraph">
              <wp:posOffset>-553720</wp:posOffset>
            </wp:positionV>
            <wp:extent cx="7200000" cy="9702205"/>
            <wp:effectExtent l="0" t="0" r="0" b="0"/>
            <wp:wrapNone/>
            <wp:docPr id="4" name="图片 4" descr="E:\360安全云盘同步版\国标联合审核\202104\成安县优胜教育科技有限公司\新建文件夹\扫描全能王 2021-04-23 11.4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4\成安县优胜教育科技有限公司\新建文件夹\扫描全能王 2021-04-23 11.49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</w:p>
    <w:p w:rsidR="002C37D2" w:rsidRDefault="002C37D2">
      <w:pPr>
        <w:rPr>
          <w:rFonts w:eastAsia="方正仿宋简体" w:hint="eastAsia"/>
          <w:b/>
        </w:rPr>
      </w:pPr>
      <w:bookmarkStart w:id="7" w:name="_GoBack"/>
      <w:bookmarkEnd w:id="7"/>
    </w:p>
    <w:sectPr w:rsidR="002C37D2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B7" w:rsidRDefault="003A2CB7">
      <w:r>
        <w:separator/>
      </w:r>
    </w:p>
  </w:endnote>
  <w:endnote w:type="continuationSeparator" w:id="0">
    <w:p w:rsidR="003A2CB7" w:rsidRDefault="003A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B0B2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B7" w:rsidRDefault="003A2CB7">
      <w:r>
        <w:separator/>
      </w:r>
    </w:p>
  </w:footnote>
  <w:footnote w:type="continuationSeparator" w:id="0">
    <w:p w:rsidR="003A2CB7" w:rsidRDefault="003A2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B0B23" w:rsidP="00D549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A2CB7" w:rsidP="00D549E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B0B2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0B2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A2CB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A2CB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B9B628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43CB77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A1280F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B68FB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A3E15A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68E1ED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4C86F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2A21E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C9E8D6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C1C"/>
    <w:rsid w:val="00051C1C"/>
    <w:rsid w:val="002C37D2"/>
    <w:rsid w:val="003A2CB7"/>
    <w:rsid w:val="00BB0B23"/>
    <w:rsid w:val="00D54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2021-04-25T07:04:00Z</cp:lastPrinted>
  <dcterms:created xsi:type="dcterms:W3CDTF">2015-06-17T14:39:00Z</dcterms:created>
  <dcterms:modified xsi:type="dcterms:W3CDTF">2021-04-25T07:04:00Z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