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-536575</wp:posOffset>
            </wp:positionH>
            <wp:positionV relativeFrom="paragraph">
              <wp:posOffset>-941070</wp:posOffset>
            </wp:positionV>
            <wp:extent cx="7458075" cy="10658475"/>
            <wp:effectExtent l="0" t="0" r="9525" b="9525"/>
            <wp:wrapNone/>
            <wp:docPr id="1" name="图片 1" descr="扫描全能王 2021-04-21 11.01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1 11.01_15"/>
                    <pic:cNvPicPr>
                      <a:picLocks noChangeAspect="1"/>
                    </pic:cNvPicPr>
                  </pic:nvPicPr>
                  <pic:blipFill>
                    <a:blip r:embed="rId6"/>
                    <a:stretch>
                      <a:fillRect/>
                    </a:stretch>
                  </pic:blipFill>
                  <pic:spPr>
                    <a:xfrm>
                      <a:off x="0" y="0"/>
                      <a:ext cx="7458075" cy="1065847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西安派克电子智能科技有限公司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EA0827"/>
    <w:rsid w:val="674B7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2021-05-03T09:43:45Z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579D0EBEB08744E8B7442B909EFE4D0A</vt:lpwstr>
  </property>
</Properties>
</file>