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北京启奥宏达装饰有限公司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财务部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范佳玉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>未见对设计产品加工方的评价记录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3077210</wp:posOffset>
                  </wp:positionH>
                  <wp:positionV relativeFrom="paragraph">
                    <wp:posOffset>161925</wp:posOffset>
                  </wp:positionV>
                  <wp:extent cx="691515" cy="222885"/>
                  <wp:effectExtent l="0" t="0" r="6985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149225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企业采取了下列措施：</w:t>
            </w:r>
            <w:bookmarkStart w:id="7" w:name="_GoBack"/>
            <w:bookmarkEnd w:id="7"/>
          </w:p>
          <w:p>
            <w:pPr>
              <w:pStyle w:val="2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对委外方进行了评价，经评价后列入公司合格供方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对相关人员进行了培训</w:t>
            </w: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提供了纠正措施表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376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2021-04-16T01:18:33Z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9BA537C3454D45F3B216D2BA03B89DD2</vt:lpwstr>
  </property>
</Properties>
</file>