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ascii="Times New Roman" w:hAnsi="Times New Roman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-565150</wp:posOffset>
            </wp:positionH>
            <wp:positionV relativeFrom="paragraph">
              <wp:posOffset>-894715</wp:posOffset>
            </wp:positionV>
            <wp:extent cx="7113905" cy="9773285"/>
            <wp:effectExtent l="0" t="0" r="10795" b="5715"/>
            <wp:wrapNone/>
            <wp:docPr id="2" name="图片 2" descr="9测量过程控制检查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测量过程控制检查表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3905" cy="9773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0318-2021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4"/>
        <w:gridCol w:w="921"/>
        <w:gridCol w:w="565"/>
        <w:gridCol w:w="1170"/>
        <w:gridCol w:w="776"/>
        <w:gridCol w:w="968"/>
        <w:gridCol w:w="580"/>
        <w:gridCol w:w="480"/>
        <w:gridCol w:w="913"/>
        <w:gridCol w:w="15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水表示值误差检验过程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ind w:firstLine="840" w:firstLineChars="400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ind w:left="418" w:leftChars="16" w:hanging="384" w:hangingChars="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水表示值误差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tabs>
                <w:tab w:val="left" w:pos="960"/>
              </w:tabs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7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ind w:firstLine="420" w:firstLineChars="2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水表检定装置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(4-700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L</w:t>
            </w:r>
            <w:r>
              <w:rPr>
                <w:rFonts w:hint="eastAsia" w:ascii="Times New Roman" w:hAnsi="Times New Roman" w:cs="Times New Roman"/>
              </w:rPr>
              <w:t>/h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i/>
              </w:rPr>
              <w:t>U</w:t>
            </w:r>
            <w:r>
              <w:rPr>
                <w:rFonts w:hint="eastAsia"/>
                <w:i/>
                <w:vertAlign w:val="subscript"/>
              </w:rPr>
              <w:t>rel</w:t>
            </w:r>
            <w:r>
              <w:rPr>
                <w:rFonts w:hint="eastAsia"/>
              </w:rPr>
              <w:t>＝</w:t>
            </w:r>
            <w:r>
              <w:rPr>
                <w:rFonts w:hint="eastAsia"/>
                <w:lang w:val="en-US" w:eastAsia="zh-CN"/>
              </w:rPr>
              <w:t>0.2</w:t>
            </w:r>
            <w:r>
              <w:rPr>
                <w:rFonts w:hint="eastAsia"/>
              </w:rPr>
              <w:t>%（k=2）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/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GBT778.1-2007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JJG162-2009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王会贞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实际不确定度小于等于允许不确定度过程有效，见有效性确认记录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每月使用核查标准进行10次重复测量，记录其示值，生成平均值及标准偏差，形成控制图。图形显示过程稳定受控。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03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</w:t>
            </w:r>
            <w:r>
              <w:rPr>
                <w:rFonts w:hint="eastAsia"/>
                <w:szCs w:val="21"/>
              </w:rPr>
              <w:t>绘制</w:t>
            </w:r>
            <w:r>
              <w:rPr>
                <w:rFonts w:hint="eastAsia"/>
                <w:szCs w:val="21"/>
                <w:lang w:val="en-US" w:eastAsia="zh-CN"/>
              </w:rPr>
              <w:t>2020-2021年</w:t>
            </w:r>
            <w:r>
              <w:rPr>
                <w:rFonts w:hint="eastAsia"/>
                <w:szCs w:val="21"/>
              </w:rPr>
              <w:t>的控制图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已进行培训合格后上岗；测量不确定度评定方法采用A、B类合成然后扩展，符合要求；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 w:eastAsia="宋体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 w:ascii="宋体" w:hAnsi="宋体" w:eastAsia="宋体"/>
                <w:szCs w:val="21"/>
              </w:rPr>
              <w:t>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eastAsia="宋体" w:cs="Times New Roman"/>
          <w:szCs w:val="21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szCs w:val="21"/>
        </w:rPr>
        <w:t xml:space="preserve">日 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E1FDC"/>
    <w:rsid w:val="499668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1</TotalTime>
  <ScaleCrop>false</ScaleCrop>
  <LinksUpToDate>false</LinksUpToDate>
  <CharactersWithSpaces>571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2021-04-17T03:56:09Z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B99F2FE5C777495B931ACE339CC38D89</vt:lpwstr>
  </property>
</Properties>
</file>