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保定市卓泽电气科技有限公司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14.02.01;15.04.03;19.09.01;19.09.02;19.11.03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赵刚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19.09.01,19.09.02,19.11.03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周文廷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14.02.01,15.04.03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1）10-35KV变压器、厢式变压器、10KV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柱上变压器台成套设备（包括变压器、电力金具、铁附件、绝缘子、冷却控制柜）：该流程只涉及变压器部分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3769995" cy="3430270"/>
                  <wp:effectExtent l="0" t="0" r="1905" b="11430"/>
                  <wp:docPr id="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353" cy="3435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2）柱上断路器：相柱装配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机构装配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机箱及弹簧装配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底座装配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特性测试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一二次回路装配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综检</w:t>
            </w:r>
            <w:r>
              <w:rPr>
                <w:szCs w:val="22"/>
              </w:rPr>
              <w:t>—</w:t>
            </w:r>
            <w:r>
              <w:rPr>
                <w:rFonts w:hint="eastAsia"/>
                <w:szCs w:val="22"/>
              </w:rPr>
              <w:t>入库</w:t>
            </w:r>
          </w:p>
          <w:p>
            <w:pPr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3）端子箱/风冷控制柜：布局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hint="eastAsia" w:ascii="宋体" w:hAnsi="宋体" w:cs="宋体"/>
                <w:bCs/>
                <w:kern w:val="0"/>
              </w:rPr>
              <w:t>装配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hint="eastAsia" w:ascii="宋体" w:hAnsi="宋体" w:cs="宋体"/>
                <w:bCs/>
                <w:kern w:val="0"/>
              </w:rPr>
              <w:t>走线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hint="eastAsia" w:ascii="宋体" w:hAnsi="宋体" w:cs="宋体"/>
                <w:bCs/>
                <w:kern w:val="0"/>
              </w:rPr>
              <w:t>标识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hint="eastAsia" w:ascii="宋体" w:hAnsi="宋体" w:cs="宋体"/>
                <w:bCs/>
                <w:kern w:val="0"/>
              </w:rPr>
              <w:t>调试检验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hint="eastAsia" w:ascii="宋体" w:hAnsi="宋体" w:cs="宋体"/>
                <w:bCs/>
                <w:kern w:val="0"/>
              </w:rPr>
              <w:t>安装</w:t>
            </w:r>
            <w:r>
              <w:rPr>
                <w:rFonts w:ascii="宋体" w:hAnsi="宋体" w:cs="宋体"/>
                <w:bCs/>
                <w:kern w:val="0"/>
              </w:rPr>
              <w:t>—</w:t>
            </w:r>
            <w:r>
              <w:rPr>
                <w:rFonts w:hint="eastAsia" w:ascii="宋体" w:hAnsi="宋体" w:cs="宋体"/>
                <w:bCs/>
                <w:kern w:val="0"/>
              </w:rPr>
              <w:t>入库</w:t>
            </w: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生产任务未按时完成，设备故障，工人操作不当，控制措施：生产和服务控制程序、设备操作规程、作业指导书；特殊过程为高低压线圈绕制，是否从人员、设备、工艺等方面进行了确认。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1.10-35kv变压器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GB1094.1-1996 电力变压器第一部分总则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GB1094.2-1996 电力变压器第二部分升温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GB1094.3-2003电力变压器第三部分绝缘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GB/T1094.4-2005电力变压器第四部分雷电冲击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GB1094.5-2008  电力变压器第五部分 短路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GB1094.10-2003  电力变压器第十部分 声级测定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JB/T501-2006   电力变压器试验导则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GB/T25438-2010三相油浸式立体卷铁心配电变压器技术参数和要求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2、变压器冷却控制柜、端子箱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GB/T 7261-2008 继电保护和安全自动装置基本试验方法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GB/T 14598.2-2011 量度继电器和保护装置 第1部分：通用要求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Q/ZZ 06-2016 ZZ-BFK  智能风冷控制柜（判定依据）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3.柱上断路器</w:t>
            </w:r>
          </w:p>
          <w:p>
            <w:pPr>
              <w:outlineLvl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GB 1984-2014  高压交流断路器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均有型式试验要求，检验项目体现在上述产品所执行的相关标准里。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赵刚    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</w:t>
      </w:r>
      <w:r>
        <w:rPr>
          <w:rFonts w:hint="eastAsia"/>
          <w:b/>
          <w:sz w:val="18"/>
          <w:szCs w:val="18"/>
          <w:lang w:val="en-US" w:eastAsia="zh-CN"/>
        </w:rPr>
        <w:t>1.4.14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bookmarkStart w:id="6" w:name="_GoBack"/>
      <w:bookmarkEnd w:id="6"/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</w:t>
      </w:r>
      <w:r>
        <w:rPr>
          <w:rFonts w:hint="eastAsia"/>
          <w:b/>
          <w:sz w:val="18"/>
          <w:szCs w:val="18"/>
          <w:lang w:val="en-US" w:eastAsia="zh-CN"/>
        </w:rPr>
        <w:t>1.4.14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3074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1A7A23"/>
    <w:rsid w:val="2808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2021-04-24T07:28:04Z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6E92536ECD5C4BFB9AE55A501A9092AB</vt:lpwstr>
  </property>
</Properties>
</file>