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-529590</wp:posOffset>
            </wp:positionH>
            <wp:positionV relativeFrom="paragraph">
              <wp:posOffset>-894080</wp:posOffset>
            </wp:positionV>
            <wp:extent cx="7522210" cy="10543540"/>
            <wp:effectExtent l="0" t="0" r="8890" b="10160"/>
            <wp:wrapNone/>
            <wp:docPr id="1" name="图片 1" descr="扫描全能王 2021-04-14 11.4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14 11.43_15"/>
                    <pic:cNvPicPr>
                      <a:picLocks noChangeAspect="1"/>
                    </pic:cNvPicPr>
                  </pic:nvPicPr>
                  <pic:blipFill>
                    <a:blip r:embed="rId6"/>
                    <a:stretch>
                      <a:fillRect/>
                    </a:stretch>
                  </pic:blipFill>
                  <pic:spPr>
                    <a:xfrm>
                      <a:off x="0" y="0"/>
                      <a:ext cx="7522210" cy="1054354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四川瑞百丽尚品家具有限公司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向晓峰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四川鑫瑞达办公家具有限公司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535B6"/>
    <w:rsid w:val="57611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2021-04-15T23:29:38Z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82A16610A38C434FB802ABA2229556CF</vt:lpwstr>
  </property>
</Properties>
</file>