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   主管领导</w:t>
            </w:r>
            <w:r>
              <w:rPr>
                <w:rFonts w:hint="eastAsia"/>
                <w:sz w:val="24"/>
                <w:szCs w:val="24"/>
                <w:highlight w:val="none"/>
              </w:rPr>
              <w:t>：</w:t>
            </w:r>
            <w:r>
              <w:rPr>
                <w:rFonts w:hint="eastAsia"/>
                <w:sz w:val="24"/>
                <w:szCs w:val="24"/>
                <w:highlight w:val="none"/>
                <w:lang w:val="en-US" w:eastAsia="zh-CN"/>
              </w:rPr>
              <w:t>周立明，</w:t>
            </w:r>
            <w:r>
              <w:rPr>
                <w:rFonts w:hint="eastAsia"/>
                <w:sz w:val="24"/>
                <w:szCs w:val="24"/>
                <w:highlight w:val="none"/>
              </w:rPr>
              <w:t xml:space="preserve">   陪同人员：</w:t>
            </w:r>
            <w:r>
              <w:rPr>
                <w:rFonts w:hint="eastAsia"/>
                <w:sz w:val="24"/>
                <w:szCs w:val="24"/>
                <w:highlight w:val="none"/>
                <w:lang w:val="en-US" w:eastAsia="zh-CN"/>
              </w:rPr>
              <w:t>任水明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xml:space="preserve">  审核时间：202</w:t>
            </w:r>
            <w:r>
              <w:rPr>
                <w:rFonts w:hint="eastAsia"/>
                <w:sz w:val="24"/>
                <w:szCs w:val="24"/>
                <w:lang w:val="en-US" w:eastAsia="zh-CN"/>
              </w:rPr>
              <w:t>1.4.14上午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00" w:lineRule="exact"/>
              <w:rPr>
                <w:sz w:val="24"/>
                <w:szCs w:val="24"/>
              </w:rPr>
            </w:pPr>
            <w:r>
              <w:rPr>
                <w:rFonts w:hint="eastAsia"/>
                <w:sz w:val="24"/>
                <w:szCs w:val="24"/>
              </w:rPr>
              <w:t>审核条款：</w:t>
            </w: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004" w:type="dxa"/>
          </w:tcPr>
          <w:p>
            <w:pPr>
              <w:spacing w:line="360" w:lineRule="auto"/>
              <w:ind w:firstLine="840" w:firstLineChars="4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公司全体员工的质量、安全意识比较强。公司的办公设施、</w:t>
            </w:r>
            <w:r>
              <w:rPr>
                <w:rFonts w:hint="eastAsia" w:ascii="宋体" w:hAnsi="宋体" w:cs="宋体"/>
                <w:color w:val="000000"/>
                <w:szCs w:val="21"/>
                <w:lang w:eastAsia="zh-CN"/>
              </w:rPr>
              <w:t>生产</w:t>
            </w:r>
            <w:r>
              <w:rPr>
                <w:rFonts w:hint="eastAsia" w:ascii="宋体" w:hAnsi="宋体" w:cs="宋体"/>
                <w:color w:val="000000"/>
                <w:szCs w:val="21"/>
              </w:rPr>
              <w:t>设备</w:t>
            </w:r>
            <w:r>
              <w:rPr>
                <w:rFonts w:hint="eastAsia" w:ascii="宋体" w:hAnsi="宋体" w:cs="宋体"/>
                <w:color w:val="000000"/>
                <w:szCs w:val="21"/>
                <w:lang w:eastAsia="zh-CN"/>
              </w:rPr>
              <w:t>完备</w:t>
            </w:r>
            <w:r>
              <w:rPr>
                <w:rFonts w:hint="eastAsia" w:ascii="宋体" w:hAnsi="宋体" w:cs="宋体"/>
                <w:color w:val="000000"/>
                <w:szCs w:val="21"/>
              </w:rPr>
              <w:t>。对公司不利的内、外部因素有：市场竞争非常激烈，</w:t>
            </w:r>
            <w:r>
              <w:rPr>
                <w:rFonts w:hint="eastAsia" w:ascii="宋体" w:hAnsi="宋体" w:cs="宋体"/>
                <w:color w:val="000000"/>
                <w:szCs w:val="21"/>
                <w:lang w:eastAsia="zh-CN"/>
              </w:rPr>
              <w:t>产品</w:t>
            </w:r>
            <w:r>
              <w:rPr>
                <w:rFonts w:hint="eastAsia" w:ascii="宋体" w:hAnsi="宋体" w:cs="宋体"/>
                <w:color w:val="000000"/>
                <w:szCs w:val="21"/>
              </w:rPr>
              <w:t>利润不断降低、用工成本增加。</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w:t>
            </w:r>
            <w:r>
              <w:rPr>
                <w:rFonts w:hint="eastAsia" w:ascii="宋体" w:hAnsi="宋体" w:cs="宋体"/>
                <w:szCs w:val="21"/>
                <w:lang w:eastAsia="zh-CN"/>
              </w:rPr>
              <w:t>会议</w:t>
            </w:r>
            <w:r>
              <w:rPr>
                <w:rFonts w:hint="eastAsia" w:ascii="宋体" w:hAnsi="宋体" w:cs="宋体"/>
                <w:szCs w:val="21"/>
              </w:rPr>
              <w:t>、每周工作例会、QQ、微信等进行内外部沟通，并定期进行评审.</w:t>
            </w:r>
          </w:p>
          <w:p>
            <w:pPr>
              <w:spacing w:line="360" w:lineRule="auto"/>
              <w:ind w:firstLine="840" w:firstLineChars="400"/>
              <w:jc w:val="left"/>
              <w:rPr>
                <w:rFonts w:ascii="宋体" w:hAnsi="宋体" w:cs="宋体"/>
                <w:color w:val="000000"/>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w:t>
            </w:r>
            <w:r>
              <w:rPr>
                <w:rFonts w:hint="eastAsia" w:ascii="宋体" w:hAnsi="宋体" w:cs="宋体"/>
                <w:color w:val="000000"/>
                <w:szCs w:val="21"/>
              </w:rPr>
              <w:t>过程风险机会识别措施评价表，内容及记录清晰。</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公司确定的相关方有员工、客户、政府机构、审核机构、供方等。</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理解员工诉求的形式为谈心、会议等；理解客户等相关方的形式主要为电话沟通、上门拜访等；</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000000"/>
                <w:szCs w:val="21"/>
              </w:rPr>
            </w:pPr>
            <w:r>
              <w:rPr>
                <w:rFonts w:hint="eastAsia" w:ascii="宋体" w:hAnsi="宋体" w:cs="宋体"/>
                <w:color w:val="000000"/>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公司管理体系的范围是：</w:t>
            </w:r>
          </w:p>
          <w:p>
            <w:pPr>
              <w:ind w:firstLine="210" w:firstLineChars="100"/>
              <w:rPr>
                <w:rFonts w:hint="eastAsia" w:eastAsia="宋体"/>
                <w:lang w:eastAsia="zh-CN"/>
              </w:rPr>
            </w:pPr>
            <w:r>
              <w:t>Q：</w:t>
            </w:r>
            <w:r>
              <w:rPr>
                <w:rFonts w:hint="eastAsia" w:ascii="宋体" w:hAnsi="宋体"/>
                <w:szCs w:val="21"/>
              </w:rPr>
              <w:t>空气质量检测仪的组装</w:t>
            </w:r>
            <w:r>
              <w:rPr>
                <w:rFonts w:hint="eastAsia" w:ascii="宋体" w:hAnsi="宋体"/>
                <w:szCs w:val="21"/>
                <w:lang w:eastAsia="zh-CN"/>
              </w:rPr>
              <w:t>。</w:t>
            </w:r>
          </w:p>
          <w:p>
            <w:pPr>
              <w:spacing w:line="360" w:lineRule="auto"/>
              <w:ind w:firstLine="210" w:firstLineChars="100"/>
            </w:pPr>
            <w:r>
              <w:rPr>
                <w:rFonts w:hint="eastAsia"/>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rPr>
              <w:t>组织制定有管理评审控制程序，定期进行体系评审，必要时变更过程，以确保过程持续产生公司期望的结果。</w:t>
            </w:r>
          </w:p>
          <w:p>
            <w:pPr>
              <w:ind w:firstLine="210" w:firstLineChars="100"/>
              <w:rPr>
                <w:rFonts w:hint="eastAsia" w:ascii="宋体" w:hAnsi="宋体"/>
                <w:szCs w:val="21"/>
              </w:rPr>
            </w:pPr>
            <w:r>
              <w:rPr>
                <w:rFonts w:hint="eastAsia" w:ascii="宋体" w:hAnsi="宋体" w:cs="宋体"/>
                <w:szCs w:val="24"/>
              </w:rPr>
              <w:t>经现场确认，</w:t>
            </w:r>
            <w:r>
              <w:rPr>
                <w:rFonts w:hint="eastAsia" w:ascii="宋体" w:hAnsi="宋体"/>
                <w:szCs w:val="21"/>
              </w:rPr>
              <w:t xml:space="preserve">关键过程：装配、调试/测试成型。 </w:t>
            </w:r>
          </w:p>
          <w:p>
            <w:pPr>
              <w:ind w:firstLine="210" w:firstLineChars="100"/>
              <w:rPr>
                <w:rFonts w:ascii="宋体" w:hAnsi="宋体" w:cs="宋体"/>
                <w:color w:val="000000"/>
                <w:szCs w:val="21"/>
              </w:rPr>
            </w:pPr>
            <w:r>
              <w:rPr>
                <w:rFonts w:hint="eastAsia" w:ascii="宋体" w:hAnsi="宋体"/>
                <w:szCs w:val="21"/>
              </w:rPr>
              <w:t>特殊过程：</w:t>
            </w:r>
            <w:r>
              <w:rPr>
                <w:rFonts w:hint="eastAsia" w:ascii="宋体" w:hAnsi="宋体"/>
                <w:szCs w:val="21"/>
                <w:lang w:val="en-US" w:eastAsia="zh-CN"/>
              </w:rPr>
              <w:t>焊接</w:t>
            </w:r>
            <w:r>
              <w:rPr>
                <w:rFonts w:hint="eastAsia" w:ascii="宋体" w:hAnsi="宋体" w:cs="宋体"/>
                <w:szCs w:val="24"/>
              </w:rPr>
              <w:t>，外包</w:t>
            </w:r>
            <w:r>
              <w:rPr>
                <w:rFonts w:hint="eastAsia" w:ascii="宋体" w:hAnsi="宋体" w:cs="宋体"/>
                <w:color w:val="000000"/>
                <w:szCs w:val="21"/>
              </w:rPr>
              <w:t>过程：</w:t>
            </w:r>
            <w:r>
              <w:rPr>
                <w:rFonts w:hint="eastAsia" w:ascii="宋体" w:hAnsi="宋体" w:cs="宋体"/>
                <w:color w:val="000000"/>
                <w:szCs w:val="21"/>
                <w:lang w:eastAsia="zh-CN"/>
              </w:rPr>
              <w:t>无。</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004"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周立明</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李刚</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004"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质量第一，信誉第一，用户至上；节能降耗，防治污染，保护环境；安全第一，保障健康，减少风险；全员参与，遵守法规，持续改进</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ascii="宋体" w:hAnsi="宋体" w:eastAsia="宋体" w:cs="宋体"/>
                <w:szCs w:val="21"/>
                <w:lang w:eastAsia="zh-CN"/>
              </w:rPr>
            </w:pPr>
            <w:r>
              <w:rPr>
                <w:rFonts w:hint="eastAsia" w:ascii="宋体" w:hAnsi="宋体" w:cs="宋体"/>
                <w:szCs w:val="21"/>
              </w:rPr>
              <w:t>以顾客为关注焦点，关注顾客的需求，不断向客户提供满意的产品和服务，使公司持续发展壮大，持续改进、追求创新、持续改进、不断提高产品质量，让顾客满意</w:t>
            </w:r>
            <w:r>
              <w:rPr>
                <w:rFonts w:hint="eastAsia" w:ascii="宋体" w:hAnsi="宋体" w:cs="宋体"/>
                <w:szCs w:val="21"/>
                <w:lang w:eastAsia="zh-CN"/>
              </w:rPr>
              <w:t>。</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b/>
                <w:szCs w:val="21"/>
              </w:rPr>
            </w:pPr>
          </w:p>
        </w:tc>
        <w:tc>
          <w:tcPr>
            <w:tcW w:w="960" w:type="dxa"/>
            <w:vAlign w:val="center"/>
          </w:tcPr>
          <w:p>
            <w:pPr>
              <w:rPr>
                <w:b/>
                <w:szCs w:val="21"/>
              </w:rPr>
            </w:pPr>
            <w:r>
              <w:rPr>
                <w:rFonts w:hint="eastAsia"/>
                <w:b/>
              </w:rPr>
              <w:t>6.1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004" w:type="dxa"/>
          </w:tcPr>
          <w:p>
            <w:pPr>
              <w:rPr>
                <w:rFonts w:ascii="宋体" w:hAnsi="宋体" w:cs="宋体"/>
                <w:szCs w:val="21"/>
              </w:rPr>
            </w:pPr>
            <w:r>
              <w:rPr>
                <w:rFonts w:hint="eastAsia" w:ascii="宋体" w:hAnsi="宋体" w:cs="宋体"/>
                <w:szCs w:val="21"/>
              </w:rPr>
              <w:t>质量目标：</w:t>
            </w:r>
          </w:p>
          <w:p>
            <w:pPr>
              <w:pStyle w:val="24"/>
              <w:spacing w:line="240" w:lineRule="auto"/>
              <w:jc w:val="left"/>
              <w:rPr>
                <w:rFonts w:ascii="宋体" w:hAnsi="宋体" w:cs="楷体"/>
                <w:b w:val="0"/>
                <w:bCs w:val="0"/>
                <w:sz w:val="21"/>
                <w:szCs w:val="21"/>
              </w:rPr>
            </w:pPr>
            <w:r>
              <w:rPr>
                <w:rFonts w:hint="eastAsia" w:ascii="宋体" w:hAnsi="宋体" w:cs="楷体"/>
                <w:b w:val="0"/>
                <w:bCs w:val="0"/>
                <w:sz w:val="21"/>
                <w:szCs w:val="21"/>
              </w:rPr>
              <w:t>1、 产品一次检验合格率≥95%</w:t>
            </w:r>
            <w:r>
              <w:rPr>
                <w:rFonts w:ascii="宋体" w:hAnsi="宋体" w:cs="楷体"/>
                <w:b w:val="0"/>
                <w:bCs w:val="0"/>
                <w:sz w:val="21"/>
                <w:szCs w:val="21"/>
              </w:rPr>
              <w:t xml:space="preserve"> </w:t>
            </w:r>
            <w:r>
              <w:rPr>
                <w:rFonts w:hint="eastAsia" w:ascii="宋体" w:hAnsi="宋体" w:cs="楷体"/>
                <w:b w:val="0"/>
                <w:bCs w:val="0"/>
                <w:sz w:val="21"/>
                <w:szCs w:val="21"/>
              </w:rPr>
              <w:t>；</w:t>
            </w:r>
          </w:p>
          <w:p>
            <w:pPr>
              <w:pStyle w:val="24"/>
              <w:spacing w:line="240" w:lineRule="auto"/>
              <w:jc w:val="left"/>
              <w:rPr>
                <w:rFonts w:ascii="宋体" w:hAnsi="宋体" w:cs="楷体"/>
                <w:b w:val="0"/>
                <w:bCs w:val="0"/>
                <w:sz w:val="21"/>
                <w:szCs w:val="21"/>
              </w:rPr>
            </w:pPr>
            <w:r>
              <w:rPr>
                <w:rFonts w:hint="eastAsia" w:ascii="宋体" w:hAnsi="宋体" w:cs="楷体"/>
                <w:b w:val="0"/>
                <w:bCs w:val="0"/>
                <w:sz w:val="21"/>
                <w:szCs w:val="21"/>
              </w:rPr>
              <w:t>2、 产品按期交付率≥98%；</w:t>
            </w:r>
            <w:r>
              <w:rPr>
                <w:rFonts w:ascii="宋体" w:hAnsi="宋体" w:cs="楷体"/>
                <w:b w:val="0"/>
                <w:bCs w:val="0"/>
                <w:sz w:val="21"/>
                <w:szCs w:val="21"/>
              </w:rPr>
              <w:t xml:space="preserve"> </w:t>
            </w:r>
          </w:p>
          <w:p>
            <w:pPr>
              <w:pStyle w:val="24"/>
              <w:spacing w:line="240" w:lineRule="auto"/>
              <w:jc w:val="left"/>
              <w:rPr>
                <w:rFonts w:hint="eastAsia" w:ascii="宋体" w:hAnsi="宋体" w:cs="宋体"/>
                <w:szCs w:val="21"/>
              </w:rPr>
            </w:pPr>
            <w:r>
              <w:rPr>
                <w:rFonts w:hint="eastAsia" w:ascii="宋体" w:hAnsi="宋体" w:cs="楷体"/>
                <w:b w:val="0"/>
                <w:bCs w:val="0"/>
                <w:sz w:val="21"/>
                <w:szCs w:val="21"/>
              </w:rPr>
              <w:t>3、 客户满意度95分以上</w:t>
            </w:r>
            <w:r>
              <w:rPr>
                <w:rFonts w:hint="eastAsia" w:ascii="宋体" w:hAnsi="宋体" w:cs="宋体"/>
                <w:szCs w:val="21"/>
              </w:rPr>
              <w:t>。</w:t>
            </w:r>
          </w:p>
          <w:p>
            <w:pPr>
              <w:rPr>
                <w:rFonts w:hint="eastAsia" w:ascii="宋体" w:hAnsi="宋体" w:cs="宋体"/>
                <w:szCs w:val="21"/>
              </w:rPr>
            </w:pPr>
            <w:r>
              <w:rPr>
                <w:rFonts w:hint="eastAsia" w:ascii="宋体" w:hAnsi="宋体" w:cs="宋体"/>
                <w:szCs w:val="21"/>
              </w:rPr>
              <w:t>查《质量目标完成统计标》20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月对目标进行考核，考核情况为：</w:t>
            </w:r>
          </w:p>
          <w:p>
            <w:pPr>
              <w:pStyle w:val="24"/>
              <w:spacing w:line="240" w:lineRule="auto"/>
              <w:jc w:val="left"/>
              <w:rPr>
                <w:rFonts w:ascii="宋体" w:hAnsi="宋体" w:cs="楷体"/>
                <w:b w:val="0"/>
                <w:bCs w:val="0"/>
                <w:sz w:val="21"/>
                <w:szCs w:val="21"/>
              </w:rPr>
            </w:pPr>
            <w:r>
              <w:rPr>
                <w:rFonts w:hint="eastAsia" w:ascii="宋体" w:hAnsi="宋体" w:cs="楷体"/>
                <w:b w:val="0"/>
                <w:bCs w:val="0"/>
                <w:sz w:val="21"/>
                <w:szCs w:val="21"/>
              </w:rPr>
              <w:t>1、 产品一次检验合格率</w:t>
            </w:r>
            <w:r>
              <w:rPr>
                <w:rFonts w:hint="eastAsia" w:ascii="宋体" w:hAnsi="宋体" w:cs="楷体"/>
                <w:b w:val="0"/>
                <w:bCs w:val="0"/>
                <w:sz w:val="21"/>
                <w:szCs w:val="21"/>
                <w:lang w:val="en-US" w:eastAsia="zh-CN"/>
              </w:rPr>
              <w:t>达到98</w:t>
            </w:r>
            <w:r>
              <w:rPr>
                <w:rFonts w:hint="eastAsia" w:ascii="宋体" w:hAnsi="宋体" w:cs="楷体"/>
                <w:b w:val="0"/>
                <w:bCs w:val="0"/>
                <w:sz w:val="21"/>
                <w:szCs w:val="21"/>
              </w:rPr>
              <w:t>%</w:t>
            </w:r>
            <w:r>
              <w:rPr>
                <w:rFonts w:ascii="宋体" w:hAnsi="宋体" w:cs="楷体"/>
                <w:b w:val="0"/>
                <w:bCs w:val="0"/>
                <w:sz w:val="21"/>
                <w:szCs w:val="21"/>
              </w:rPr>
              <w:t xml:space="preserve"> </w:t>
            </w:r>
            <w:r>
              <w:rPr>
                <w:rFonts w:hint="eastAsia" w:ascii="宋体" w:hAnsi="宋体" w:cs="楷体"/>
                <w:b w:val="0"/>
                <w:bCs w:val="0"/>
                <w:sz w:val="21"/>
                <w:szCs w:val="21"/>
              </w:rPr>
              <w:t>；</w:t>
            </w:r>
          </w:p>
          <w:p>
            <w:pPr>
              <w:pStyle w:val="24"/>
              <w:spacing w:line="240" w:lineRule="auto"/>
              <w:jc w:val="left"/>
              <w:rPr>
                <w:rFonts w:ascii="宋体" w:hAnsi="宋体" w:cs="楷体"/>
                <w:b w:val="0"/>
                <w:bCs w:val="0"/>
                <w:sz w:val="21"/>
                <w:szCs w:val="21"/>
              </w:rPr>
            </w:pPr>
            <w:r>
              <w:rPr>
                <w:rFonts w:hint="eastAsia" w:ascii="宋体" w:hAnsi="宋体" w:cs="楷体"/>
                <w:b w:val="0"/>
                <w:bCs w:val="0"/>
                <w:sz w:val="21"/>
                <w:szCs w:val="21"/>
              </w:rPr>
              <w:t>2、 产品按期交付率</w:t>
            </w:r>
            <w:r>
              <w:rPr>
                <w:rFonts w:hint="eastAsia" w:ascii="宋体" w:hAnsi="宋体" w:cs="楷体"/>
                <w:b w:val="0"/>
                <w:bCs w:val="0"/>
                <w:sz w:val="21"/>
                <w:szCs w:val="21"/>
                <w:lang w:val="en-US" w:eastAsia="zh-CN"/>
              </w:rPr>
              <w:t>达到100</w:t>
            </w:r>
            <w:r>
              <w:rPr>
                <w:rFonts w:hint="eastAsia" w:ascii="宋体" w:hAnsi="宋体" w:cs="楷体"/>
                <w:b w:val="0"/>
                <w:bCs w:val="0"/>
                <w:sz w:val="21"/>
                <w:szCs w:val="21"/>
              </w:rPr>
              <w:t>%；</w:t>
            </w:r>
            <w:r>
              <w:rPr>
                <w:rFonts w:ascii="宋体" w:hAnsi="宋体" w:cs="楷体"/>
                <w:b w:val="0"/>
                <w:bCs w:val="0"/>
                <w:sz w:val="21"/>
                <w:szCs w:val="21"/>
              </w:rPr>
              <w:t xml:space="preserve"> </w:t>
            </w:r>
          </w:p>
          <w:p>
            <w:pPr>
              <w:pStyle w:val="24"/>
              <w:spacing w:line="240" w:lineRule="auto"/>
              <w:jc w:val="left"/>
              <w:rPr>
                <w:rFonts w:hint="eastAsia" w:ascii="宋体" w:hAnsi="宋体" w:cs="宋体"/>
                <w:szCs w:val="21"/>
              </w:rPr>
            </w:pPr>
            <w:r>
              <w:rPr>
                <w:rFonts w:hint="eastAsia" w:ascii="宋体" w:hAnsi="宋体" w:cs="楷体"/>
                <w:b w:val="0"/>
                <w:bCs w:val="0"/>
                <w:sz w:val="21"/>
                <w:szCs w:val="21"/>
              </w:rPr>
              <w:t>3、 客户满意度</w:t>
            </w:r>
            <w:r>
              <w:rPr>
                <w:rFonts w:hint="eastAsia" w:ascii="宋体" w:hAnsi="宋体" w:cs="楷体"/>
                <w:b w:val="0"/>
                <w:bCs w:val="0"/>
                <w:sz w:val="21"/>
                <w:szCs w:val="21"/>
                <w:lang w:val="en-US" w:eastAsia="zh-CN"/>
              </w:rPr>
              <w:t>达到98分</w:t>
            </w:r>
            <w:r>
              <w:rPr>
                <w:rFonts w:hint="eastAsia" w:ascii="宋体" w:hAnsi="宋体" w:cs="宋体"/>
                <w:szCs w:val="21"/>
              </w:rPr>
              <w:t>。</w:t>
            </w:r>
          </w:p>
          <w:p>
            <w:pPr>
              <w:rPr>
                <w:rFonts w:ascii="宋体" w:hAnsi="宋体" w:cs="宋体"/>
                <w:szCs w:val="21"/>
              </w:rPr>
            </w:pPr>
            <w:r>
              <w:rPr>
                <w:rFonts w:hint="eastAsia" w:ascii="宋体" w:hAnsi="宋体" w:cs="宋体"/>
                <w:szCs w:val="21"/>
              </w:rPr>
              <w:t>均达到目标，并将指标进行了分解。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总经理对资源的配备比较重视，人力资源、设备和工作环境等可满足</w:t>
            </w:r>
            <w:r>
              <w:rPr>
                <w:sz w:val="20"/>
              </w:rPr>
              <w:t>空气质量检测仪的组装</w:t>
            </w:r>
            <w:r>
              <w:rPr>
                <w:rFonts w:hint="eastAsia" w:ascii="宋体" w:hAnsi="宋体" w:cs="宋体"/>
                <w:szCs w:val="21"/>
              </w:rPr>
              <w:t>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004"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7"/>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行政人资部</w:t>
            </w:r>
            <w:r>
              <w:rPr>
                <w:rFonts w:hint="eastAsia" w:ascii="宋体" w:hAnsi="宋体" w:cs="宋体"/>
                <w:szCs w:val="21"/>
              </w:rPr>
              <w:t>负责的相关内、外沟通效果基本满足要求。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szCs w:val="21"/>
              </w:rPr>
              <w:t>监视和测量资源控制程序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w:t>
            </w:r>
            <w:r>
              <w:rPr>
                <w:rFonts w:hint="eastAsia" w:ascii="宋体" w:hAnsi="宋体" w:cs="宋体"/>
                <w:szCs w:val="21"/>
                <w:lang w:val="en-US" w:eastAsia="zh-CN"/>
              </w:rPr>
              <w:t>控制</w:t>
            </w:r>
            <w:r>
              <w:rPr>
                <w:rFonts w:hint="eastAsia" w:ascii="宋体" w:hAnsi="宋体" w:cs="宋体"/>
                <w:szCs w:val="21"/>
              </w:rPr>
              <w:t>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val="en-US" w:eastAsia="zh-CN"/>
              </w:rPr>
              <w:t>控制</w:t>
            </w:r>
            <w:r>
              <w:rPr>
                <w:rFonts w:hint="eastAsia" w:ascii="宋体" w:hAnsi="宋体" w:cs="宋体"/>
                <w:szCs w:val="21"/>
              </w:rPr>
              <w:t>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szCs w:val="21"/>
              </w:rPr>
              <w:t>不合格品控制程序</w:t>
            </w:r>
            <w:r>
              <w:rPr>
                <w:rFonts w:hint="eastAsia" w:ascii="宋体" w:hAnsi="宋体" w:cs="宋体"/>
                <w:szCs w:val="21"/>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val="en-US" w:eastAsia="zh-CN"/>
              </w:rPr>
              <w:t>周立明</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numPr>
                <w:ilvl w:val="0"/>
                <w:numId w:val="0"/>
              </w:numPr>
              <w:spacing w:line="360" w:lineRule="atLeast"/>
              <w:ind w:leftChars="0"/>
              <w:rPr>
                <w:rFonts w:hint="default" w:ascii="宋体" w:hAnsi="宋体" w:cs="宋体"/>
                <w:color w:val="auto"/>
                <w:sz w:val="21"/>
                <w:szCs w:val="21"/>
                <w:lang w:val="en-US" w:bidi="ar"/>
              </w:rPr>
            </w:pPr>
            <w:r>
              <w:rPr>
                <w:rFonts w:hint="eastAsia" w:ascii="宋体" w:hAnsi="宋体" w:cs="宋体"/>
                <w:szCs w:val="21"/>
              </w:rPr>
              <w:t>改进的建议</w:t>
            </w:r>
            <w:r>
              <w:rPr>
                <w:rFonts w:hint="eastAsia" w:ascii="宋体" w:hAnsi="宋体"/>
                <w:kern w:val="0"/>
                <w:szCs w:val="21"/>
                <w:lang w:eastAsia="zh-CN"/>
              </w:rPr>
              <w:t>：</w:t>
            </w:r>
            <w:r>
              <w:rPr>
                <w:rFonts w:hint="eastAsia" w:ascii="宋体" w:hAnsi="宋体"/>
                <w:kern w:val="0"/>
                <w:szCs w:val="21"/>
              </w:rPr>
              <w:t>公司加强对GB/T19001-2016、GB/T24001-2016、GB/T45001-2020标准的培训</w:t>
            </w:r>
            <w:r>
              <w:rPr>
                <w:rFonts w:hint="eastAsia" w:ascii="宋体" w:hAnsi="宋体" w:cs="Times New Roman"/>
                <w:kern w:val="0"/>
                <w:szCs w:val="21"/>
              </w:rPr>
              <w:t>。</w:t>
            </w:r>
            <w:r>
              <w:rPr>
                <w:rFonts w:hint="eastAsia" w:ascii="宋体" w:hAnsi="宋体" w:cs="宋体"/>
                <w:color w:val="auto"/>
                <w:sz w:val="21"/>
                <w:szCs w:val="21"/>
                <w:lang w:val="en-US" w:eastAsia="zh-CN" w:bidi="ar"/>
              </w:rPr>
              <w:t>查管理评审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提供有2021年3月26日进行体系标准培训记录，记录显示按要求进行了培训，培训效果良好。</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月至今未收到相关法及顾客投诉抱怨；</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Q10.1;10.2;10.3；10.3</w:t>
            </w:r>
          </w:p>
        </w:tc>
        <w:tc>
          <w:tcPr>
            <w:tcW w:w="10004" w:type="dxa"/>
          </w:tcPr>
          <w:p>
            <w:pPr>
              <w:pStyle w:val="4"/>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w:t>
            </w:r>
            <w:r>
              <w:rPr>
                <w:rFonts w:hint="eastAsia" w:ascii="宋体" w:hAnsi="宋体" w:cs="宋体"/>
                <w:b w:val="0"/>
                <w:bCs w:val="0"/>
                <w:color w:val="000000" w:themeColor="text1"/>
                <w:sz w:val="21"/>
                <w:szCs w:val="21"/>
                <w:lang w:val="en-US" w:eastAsia="zh-CN"/>
              </w:rPr>
              <w:t>控制</w:t>
            </w:r>
            <w:r>
              <w:rPr>
                <w:rFonts w:hint="eastAsia" w:ascii="宋体" w:hAnsi="宋体" w:cs="宋体"/>
                <w:b w:val="0"/>
                <w:bCs w:val="0"/>
                <w:color w:val="000000" w:themeColor="text1"/>
                <w:sz w:val="21"/>
                <w:szCs w:val="21"/>
              </w:rPr>
              <w:t>程序》、</w:t>
            </w:r>
            <w:r>
              <w:rPr>
                <w:rFonts w:hint="eastAsia" w:ascii="宋体" w:hAnsi="宋体" w:eastAsia="宋体" w:cs="宋体"/>
                <w:b w:val="0"/>
                <w:bCs w:val="0"/>
                <w:color w:val="000000" w:themeColor="text1"/>
                <w:sz w:val="21"/>
                <w:szCs w:val="21"/>
              </w:rPr>
              <w:t>《顾客满意度调查控制程序》</w:t>
            </w:r>
            <w:r>
              <w:rPr>
                <w:rFonts w:hint="eastAsia" w:ascii="宋体" w:hAnsi="宋体" w:cs="宋体"/>
                <w:b w:val="0"/>
                <w:bCs w:val="0"/>
                <w:color w:val="000000" w:themeColor="text1"/>
                <w:sz w:val="21"/>
                <w:szCs w:val="21"/>
              </w:rPr>
              <w:t>、《绩效监测和测量程序》、《不合格</w:t>
            </w:r>
            <w:r>
              <w:rPr>
                <w:rFonts w:hint="eastAsia" w:ascii="宋体" w:hAnsi="宋体" w:cs="宋体"/>
                <w:b w:val="0"/>
                <w:bCs w:val="0"/>
                <w:color w:val="000000" w:themeColor="text1"/>
                <w:sz w:val="21"/>
                <w:szCs w:val="21"/>
                <w:lang w:val="en-US" w:eastAsia="zh-CN"/>
              </w:rPr>
              <w:t>品</w:t>
            </w:r>
            <w:r>
              <w:rPr>
                <w:rFonts w:hint="eastAsia" w:ascii="宋体" w:hAnsi="宋体" w:cs="宋体"/>
                <w:b w:val="0"/>
                <w:bCs w:val="0"/>
                <w:color w:val="000000" w:themeColor="text1"/>
                <w:sz w:val="21"/>
                <w:szCs w:val="21"/>
              </w:rPr>
              <w:t>控制程序》</w:t>
            </w:r>
            <w:r>
              <w:rPr>
                <w:rFonts w:hint="eastAsia" w:ascii="宋体" w:hAnsi="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纠正预防措施控制程序</w:t>
            </w:r>
            <w:r>
              <w:rPr>
                <w:rFonts w:hint="eastAsia" w:ascii="宋体" w:hAnsi="宋体" w:eastAsia="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及《内部审核</w:t>
            </w:r>
            <w:r>
              <w:rPr>
                <w:rFonts w:hint="eastAsia" w:ascii="宋体" w:hAnsi="宋体" w:cs="宋体"/>
                <w:b w:val="0"/>
                <w:bCs w:val="0"/>
                <w:color w:val="000000" w:themeColor="text1"/>
                <w:sz w:val="21"/>
                <w:szCs w:val="21"/>
                <w:lang w:val="en-US" w:eastAsia="zh-CN"/>
              </w:rPr>
              <w:t>控制</w:t>
            </w:r>
            <w:r>
              <w:rPr>
                <w:rFonts w:hint="eastAsia" w:ascii="宋体" w:hAnsi="宋体" w:cs="宋体"/>
                <w:b w:val="0"/>
                <w:bCs w:val="0"/>
                <w:color w:val="000000" w:themeColor="text1"/>
                <w:sz w:val="21"/>
                <w:szCs w:val="21"/>
              </w:rPr>
              <w:t>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4"/>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4"/>
              <w:adjustRightInd w:val="0"/>
              <w:snapToGrid w:val="0"/>
              <w:spacing w:before="0" w:after="0" w:line="360" w:lineRule="auto"/>
              <w:ind w:firstLine="420" w:firstLineChars="200"/>
              <w:rPr>
                <w:rFonts w:hint="eastAsia" w:ascii="宋体" w:hAnsi="宋体" w:cs="宋体"/>
                <w:b w:val="0"/>
                <w:bCs w:val="0"/>
                <w:color w:val="000000" w:themeColor="text1"/>
                <w:sz w:val="21"/>
                <w:szCs w:val="21"/>
                <w:highlight w:val="green"/>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w:t>
            </w:r>
            <w:r>
              <w:rPr>
                <w:rFonts w:hint="eastAsia" w:ascii="宋体" w:hAnsi="宋体" w:eastAsia="宋体" w:cs="宋体"/>
                <w:b w:val="0"/>
                <w:bCs w:val="0"/>
                <w:color w:val="000000" w:themeColor="text1"/>
                <w:sz w:val="21"/>
                <w:szCs w:val="21"/>
              </w:rPr>
              <w:t>因，按《纠正预防措施控制程序》实施纠正措施。</w:t>
            </w:r>
          </w:p>
          <w:p>
            <w:pPr>
              <w:pStyle w:val="4"/>
              <w:adjustRightInd w:val="0"/>
              <w:snapToGrid w:val="0"/>
              <w:spacing w:before="0" w:after="0" w:line="360" w:lineRule="auto"/>
              <w:ind w:firstLine="210" w:firstLineChars="1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4"/>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10"/>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lang w:val="en-US" w:eastAsia="zh-CN"/>
              </w:rPr>
              <w:t>周立明</w:t>
            </w:r>
            <w:r>
              <w:rPr>
                <w:rFonts w:hint="eastAsia"/>
                <w:sz w:val="24"/>
                <w:szCs w:val="24"/>
              </w:rPr>
              <w:t xml:space="preserve"> </w:t>
            </w:r>
            <w:r>
              <w:rPr>
                <w:rFonts w:hint="eastAsia"/>
                <w:sz w:val="24"/>
                <w:szCs w:val="24"/>
                <w:lang w:eastAsia="zh-CN"/>
              </w:rPr>
              <w:t>，</w:t>
            </w:r>
            <w:r>
              <w:rPr>
                <w:rFonts w:hint="eastAsia"/>
                <w:sz w:val="24"/>
                <w:szCs w:val="24"/>
              </w:rPr>
              <w:t xml:space="preserve"> 陪同人员：</w:t>
            </w:r>
            <w:r>
              <w:rPr>
                <w:rFonts w:hint="eastAsia"/>
                <w:sz w:val="24"/>
                <w:szCs w:val="24"/>
                <w:highlight w:val="none"/>
                <w:lang w:val="en-US" w:eastAsia="zh-CN"/>
              </w:rPr>
              <w:t>任水明</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文平</w:t>
            </w:r>
            <w:r>
              <w:rPr>
                <w:rFonts w:hint="eastAsia"/>
                <w:sz w:val="24"/>
                <w:szCs w:val="24"/>
              </w:rPr>
              <w:t>，   审核时间：202</w:t>
            </w:r>
            <w:r>
              <w:rPr>
                <w:rFonts w:hint="eastAsia"/>
                <w:sz w:val="24"/>
                <w:szCs w:val="24"/>
                <w:lang w:val="en-US" w:eastAsia="zh-CN"/>
              </w:rPr>
              <w:t>1.4.14上午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eastAsia="宋体" w:cs="新宋体"/>
                <w:sz w:val="18"/>
                <w:szCs w:val="18"/>
                <w:lang w:eastAsia="zh-CN"/>
              </w:rPr>
            </w:pPr>
            <w:r>
              <w:rPr>
                <w:rFonts w:hint="eastAsia"/>
                <w:sz w:val="24"/>
                <w:szCs w:val="24"/>
              </w:rPr>
              <w:t>审核条款：</w:t>
            </w:r>
            <w:r>
              <w:rPr>
                <w:rFonts w:hint="eastAsia" w:ascii="宋体" w:hAnsi="宋体" w:cs="新宋体"/>
                <w:sz w:val="18"/>
                <w:szCs w:val="18"/>
              </w:rPr>
              <w:t>EMS-2015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9.3管理评审；10.1改进 总则；10.3持续改进。</w:t>
            </w: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ISO45001：2018：</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应对风险和机遇的措施；6.1.4措施的策划；6.2目标及其实现的策划；7.1资源；7.4信息和沟通；9.1监视、测量、分析和评价</w:t>
            </w:r>
            <w:r>
              <w:rPr>
                <w:rFonts w:hint="eastAsia" w:ascii="宋体" w:hAnsi="宋体" w:cs="新宋体"/>
                <w:sz w:val="18"/>
                <w:szCs w:val="18"/>
                <w:lang w:val="en-US" w:eastAsia="zh-CN"/>
              </w:rPr>
              <w:t>；</w:t>
            </w:r>
            <w:r>
              <w:rPr>
                <w:rFonts w:hint="eastAsia" w:ascii="宋体" w:hAnsi="宋体" w:cs="新宋体"/>
                <w:sz w:val="18"/>
                <w:szCs w:val="18"/>
              </w:rPr>
              <w:t>9.3管理评审；10.1事件、不符合和纠正措施；10.2持续改进。</w:t>
            </w:r>
          </w:p>
          <w:p>
            <w:pPr>
              <w:snapToGrid w:val="0"/>
              <w:spacing w:line="240" w:lineRule="exact"/>
              <w:rPr>
                <w:sz w:val="24"/>
                <w:szCs w:val="24"/>
              </w:rPr>
            </w:pPr>
            <w:r>
              <w:rPr>
                <w:rFonts w:hint="eastAsia" w:ascii="宋体" w:hAnsi="宋体" w:eastAsia="宋体" w:cs="新宋体"/>
                <w:sz w:val="18"/>
                <w:szCs w:val="18"/>
              </w:rPr>
              <w:t>范围的确认，资质的确认，法律法规执行情况，投诉或事故/政府主管部门监督抽查情况</w:t>
            </w:r>
            <w:r>
              <w:rPr>
                <w:rFonts w:hint="eastAsia" w:ascii="宋体" w:hAnsi="宋体" w:eastAsia="宋体" w:cs="新宋体"/>
                <w:sz w:val="18"/>
                <w:szCs w:val="18"/>
                <w:lang w:eastAsia="zh-CN"/>
              </w:rPr>
              <w:t>，</w:t>
            </w:r>
            <w:r>
              <w:rPr>
                <w:rFonts w:hint="eastAsia" w:ascii="宋体" w:hAnsi="宋体" w:eastAsia="宋体" w:cs="新宋体"/>
                <w:sz w:val="18"/>
                <w:szCs w:val="18"/>
                <w:lang w:val="en-US" w:eastAsia="zh-CN"/>
              </w:rPr>
              <w:t>一阶段不符合的验证</w:t>
            </w:r>
            <w:r>
              <w:rPr>
                <w:rFonts w:hint="eastAsia" w:ascii="宋体" w:hAnsi="宋体" w:eastAsia="宋体" w:cs="新宋体"/>
                <w:sz w:val="18"/>
                <w:szCs w:val="18"/>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ES:4.1;4.2;4.3;4.4</w:t>
            </w:r>
          </w:p>
          <w:p>
            <w:pPr>
              <w:adjustRightInd w:val="0"/>
              <w:snapToGrid w:val="0"/>
              <w:rPr>
                <w:rFonts w:ascii="宋体" w:hAnsi="宋体" w:cs="宋体"/>
                <w:szCs w:val="21"/>
              </w:rPr>
            </w:pPr>
          </w:p>
          <w:p/>
        </w:tc>
        <w:tc>
          <w:tcPr>
            <w:tcW w:w="10004"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w:t>
            </w:r>
            <w:r>
              <w:rPr>
                <w:rFonts w:hint="eastAsia" w:ascii="宋体" w:hAnsi="宋体" w:cs="宋体"/>
                <w:color w:val="000000"/>
                <w:szCs w:val="21"/>
                <w:lang w:eastAsia="zh-CN"/>
              </w:rPr>
              <w:t>产品</w:t>
            </w:r>
            <w:r>
              <w:rPr>
                <w:rFonts w:hint="eastAsia" w:ascii="宋体" w:hAnsi="宋体" w:cs="宋体"/>
                <w:color w:val="000000"/>
                <w:szCs w:val="21"/>
              </w:rPr>
              <w:t>利润不断降低、用工成本增加。</w:t>
            </w:r>
          </w:p>
          <w:p>
            <w:pPr>
              <w:spacing w:line="360" w:lineRule="auto"/>
              <w:jc w:val="left"/>
              <w:rPr>
                <w:rFonts w:ascii="宋体" w:hAnsi="宋体" w:cs="宋体"/>
                <w:szCs w:val="21"/>
              </w:rPr>
            </w:pPr>
            <w:r>
              <w:rPr>
                <w:rFonts w:hint="eastAsia" w:ascii="宋体" w:hAnsi="宋体" w:cs="宋体"/>
                <w:szCs w:val="21"/>
              </w:rPr>
              <w:t>公司通过业内展会、同行交流、</w:t>
            </w:r>
            <w:r>
              <w:rPr>
                <w:rFonts w:hint="eastAsia" w:ascii="宋体" w:hAnsi="宋体" w:cs="宋体"/>
                <w:szCs w:val="21"/>
                <w:lang w:eastAsia="zh-CN"/>
              </w:rPr>
              <w:t>会议</w:t>
            </w:r>
            <w:r>
              <w:rPr>
                <w:rFonts w:hint="eastAsia" w:ascii="宋体" w:hAnsi="宋体" w:cs="宋体"/>
                <w:szCs w:val="21"/>
              </w:rPr>
              <w:t>、每周工作例会、QQ、微信等进行内外部沟通，并定期进行评审，形成会议记录。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抽查2019年总过程风险机会识别措施评价表，内容及记录清晰。</w:t>
            </w:r>
          </w:p>
          <w:p>
            <w:pPr>
              <w:spacing w:line="360" w:lineRule="auto"/>
              <w:jc w:val="left"/>
              <w:rPr>
                <w:rFonts w:ascii="宋体" w:hAnsi="宋体" w:cs="宋体"/>
                <w:szCs w:val="21"/>
              </w:rPr>
            </w:pPr>
            <w:r>
              <w:rPr>
                <w:rFonts w:hint="eastAsia" w:ascii="宋体" w:hAnsi="宋体" w:cs="宋体"/>
                <w:szCs w:val="21"/>
              </w:rPr>
              <w:t>公司确定的相关方有员工、客户、政府机构、审核机构、供方等。</w:t>
            </w:r>
          </w:p>
          <w:p>
            <w:pPr>
              <w:spacing w:line="360" w:lineRule="auto"/>
              <w:jc w:val="left"/>
              <w:rPr>
                <w:rFonts w:ascii="宋体" w:hAnsi="宋体" w:cs="宋体"/>
                <w:szCs w:val="21"/>
              </w:rPr>
            </w:pPr>
            <w:r>
              <w:rPr>
                <w:rFonts w:hint="eastAsia" w:ascii="宋体" w:hAnsi="宋体" w:cs="宋体"/>
                <w:szCs w:val="21"/>
              </w:rPr>
              <w:t>理解员工诉求的形式为谈心、</w:t>
            </w:r>
            <w:r>
              <w:rPr>
                <w:rFonts w:hint="eastAsia" w:ascii="宋体" w:hAnsi="宋体" w:cs="宋体"/>
                <w:szCs w:val="21"/>
                <w:lang w:eastAsia="zh-CN"/>
              </w:rPr>
              <w:t>会议</w:t>
            </w:r>
            <w:r>
              <w:rPr>
                <w:rFonts w:hint="eastAsia" w:ascii="宋体" w:hAnsi="宋体" w:cs="宋体"/>
                <w:szCs w:val="21"/>
              </w:rPr>
              <w:t>等；理解客户等相关方的形式主要为电话沟通、上门拜访等；</w:t>
            </w:r>
          </w:p>
          <w:p>
            <w:pPr>
              <w:spacing w:line="360" w:lineRule="auto"/>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szCs w:val="21"/>
              </w:rPr>
            </w:pPr>
            <w:r>
              <w:rPr>
                <w:rFonts w:hint="eastAsia" w:ascii="宋体" w:hAnsi="宋体" w:cs="宋体"/>
                <w:szCs w:val="21"/>
              </w:rPr>
              <w:t>查见《相关方要求和期望评审》</w:t>
            </w:r>
          </w:p>
          <w:p>
            <w:pPr>
              <w:spacing w:line="360" w:lineRule="auto"/>
              <w:jc w:val="left"/>
              <w:rPr>
                <w:rFonts w:ascii="宋体" w:hAnsi="宋体" w:cs="宋体"/>
                <w:szCs w:val="21"/>
              </w:rPr>
            </w:pPr>
            <w:r>
              <w:rPr>
                <w:rFonts w:hint="eastAsia" w:ascii="宋体" w:hAnsi="宋体" w:cs="宋体"/>
                <w:szCs w:val="21"/>
              </w:rPr>
              <w:t>其中相关方：顾客的需求和期望：项目合格；订单及时交付；配合终端客户的审查；沟通渠道通畅等。</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公司在管理手册和制定的《应对风险和机遇的措施》中，确定了对公司有利的内外部环境因素，对公司不利的内、外部因素有：市场竞争非常激烈，国家和政府对企业环保要求提高等。</w:t>
            </w:r>
          </w:p>
          <w:p>
            <w:pPr>
              <w:spacing w:line="360" w:lineRule="auto"/>
              <w:jc w:val="left"/>
              <w:rPr>
                <w:rFonts w:ascii="宋体" w:hAnsi="宋体" w:cs="宋体"/>
                <w:szCs w:val="21"/>
              </w:rPr>
            </w:pPr>
            <w:r>
              <w:rPr>
                <w:rFonts w:hint="eastAsia" w:ascii="宋体" w:hAnsi="宋体" w:cs="宋体"/>
                <w:szCs w:val="21"/>
              </w:rPr>
              <w:t>公司通过业内展会、同行交流、</w:t>
            </w:r>
            <w:r>
              <w:rPr>
                <w:rFonts w:hint="eastAsia" w:ascii="宋体" w:hAnsi="宋体" w:cs="宋体"/>
                <w:szCs w:val="21"/>
                <w:lang w:eastAsia="zh-CN"/>
              </w:rPr>
              <w:t>会议</w:t>
            </w:r>
            <w:r>
              <w:rPr>
                <w:rFonts w:hint="eastAsia" w:ascii="宋体" w:hAnsi="宋体" w:cs="宋体"/>
                <w:szCs w:val="21"/>
              </w:rPr>
              <w:t>、每周工作例会、QQ、微信等进行内外部沟通，并定期进行评审，形成会议记录。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公司确定的相关方有员工、顾客、政府机构、审核机构、供方等。</w:t>
            </w:r>
          </w:p>
          <w:p>
            <w:pPr>
              <w:spacing w:line="360" w:lineRule="auto"/>
              <w:jc w:val="left"/>
              <w:rPr>
                <w:rFonts w:ascii="宋体" w:hAnsi="宋体" w:cs="宋体"/>
                <w:szCs w:val="21"/>
              </w:rPr>
            </w:pPr>
            <w:r>
              <w:rPr>
                <w:rFonts w:hint="eastAsia" w:ascii="宋体" w:hAnsi="宋体" w:cs="宋体"/>
                <w:szCs w:val="21"/>
              </w:rPr>
              <w:t>理解员工诉求的形式为谈心、</w:t>
            </w:r>
            <w:r>
              <w:rPr>
                <w:rFonts w:hint="eastAsia" w:ascii="宋体" w:hAnsi="宋体" w:cs="宋体"/>
                <w:szCs w:val="21"/>
                <w:lang w:eastAsia="zh-CN"/>
              </w:rPr>
              <w:t>会议</w:t>
            </w:r>
            <w:r>
              <w:rPr>
                <w:rFonts w:hint="eastAsia" w:ascii="宋体" w:hAnsi="宋体" w:cs="宋体"/>
                <w:szCs w:val="21"/>
              </w:rPr>
              <w:t>等；理解政府机构等相关方的形式主要为电话沟通、上门拜访等；</w:t>
            </w:r>
          </w:p>
          <w:p>
            <w:pPr>
              <w:spacing w:line="360" w:lineRule="auto"/>
              <w:jc w:val="left"/>
              <w:rPr>
                <w:rFonts w:ascii="宋体" w:hAnsi="宋体" w:cs="宋体"/>
                <w:szCs w:val="21"/>
              </w:rPr>
            </w:pPr>
            <w:r>
              <w:rPr>
                <w:rFonts w:hint="eastAsia" w:ascii="宋体" w:hAnsi="宋体" w:cs="宋体"/>
                <w:szCs w:val="21"/>
              </w:rPr>
              <w:t>员工关注的主要问题有工资、待遇、晋升机制、福利等，供方关注的主要问题是长期合作、互利共赢以及货物回款时间等。</w:t>
            </w:r>
          </w:p>
          <w:p>
            <w:pPr>
              <w:spacing w:line="360" w:lineRule="auto"/>
              <w:jc w:val="left"/>
              <w:rPr>
                <w:rFonts w:hint="eastAsia"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hint="eastAsia" w:ascii="宋体" w:hAnsi="宋体" w:cs="宋体"/>
                <w:szCs w:val="21"/>
              </w:rPr>
            </w:pPr>
            <w:r>
              <w:rPr>
                <w:rFonts w:hint="eastAsia" w:ascii="宋体" w:hAnsi="宋体" w:cs="宋体"/>
                <w:szCs w:val="21"/>
              </w:rPr>
              <w:t>公司管理体系的范围是：</w:t>
            </w:r>
          </w:p>
          <w:p>
            <w:pPr>
              <w:rPr>
                <w:rFonts w:hint="eastAsia" w:eastAsia="宋体"/>
                <w:sz w:val="20"/>
                <w:lang w:eastAsia="zh-CN"/>
              </w:rPr>
            </w:pPr>
            <w:r>
              <w:rPr>
                <w:sz w:val="20"/>
              </w:rPr>
              <w:t>E：空气质量检测仪的组装所涉及场所的相关环境管理活动</w:t>
            </w:r>
            <w:r>
              <w:rPr>
                <w:rFonts w:hint="eastAsia"/>
                <w:sz w:val="20"/>
                <w:lang w:eastAsia="zh-CN"/>
              </w:rPr>
              <w:t>。</w:t>
            </w:r>
          </w:p>
          <w:p>
            <w:pPr>
              <w:spacing w:line="360" w:lineRule="auto"/>
              <w:jc w:val="left"/>
              <w:rPr>
                <w:rFonts w:hint="eastAsia"/>
                <w:sz w:val="20"/>
                <w:lang w:eastAsia="zh-CN"/>
              </w:rPr>
            </w:pPr>
            <w:r>
              <w:rPr>
                <w:sz w:val="20"/>
              </w:rPr>
              <w:t>O：空气质量检测仪的组装所涉及场所的相关职业健康安全管理活动</w:t>
            </w:r>
            <w:r>
              <w:rPr>
                <w:rFonts w:hint="eastAsia"/>
                <w:sz w:val="20"/>
                <w:lang w:eastAsia="zh-CN"/>
              </w:rPr>
              <w:t>。</w:t>
            </w:r>
          </w:p>
          <w:p>
            <w:pPr>
              <w:spacing w:line="360" w:lineRule="auto"/>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ES5.1</w:t>
            </w:r>
          </w:p>
        </w:tc>
        <w:tc>
          <w:tcPr>
            <w:tcW w:w="10004"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eastAsia="宋体" w:cs="宋体"/>
                <w:szCs w:val="21"/>
                <w:lang w:val="en-US" w:eastAsia="zh-CN"/>
              </w:rPr>
              <w:t>周立明</w:t>
            </w:r>
            <w:r>
              <w:rPr>
                <w:rFonts w:hint="eastAsia" w:ascii="宋体" w:hAnsi="宋体" w:eastAsia="宋体" w:cs="宋体"/>
                <w:szCs w:val="21"/>
              </w:rPr>
              <w:t>；管代：</w:t>
            </w:r>
            <w:r>
              <w:rPr>
                <w:rFonts w:hint="eastAsia" w:ascii="宋体" w:hAnsi="宋体" w:eastAsia="宋体" w:cs="宋体"/>
                <w:szCs w:val="21"/>
                <w:lang w:val="en-US" w:eastAsia="zh-CN"/>
              </w:rPr>
              <w:t>李刚</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004"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质量第一，信誉第一，用户至上；节能降耗，防治污染，保护环境；安全第一，保障健康，减少风险；全员参与，遵守法规，持续改进</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ind w:firstLine="420" w:firstLineChars="200"/>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S5.4</w:t>
            </w:r>
          </w:p>
          <w:p>
            <w:pPr>
              <w:jc w:val="both"/>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szCs w:val="21"/>
              </w:rPr>
              <w:t>信息交流和沟通控制程序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职业健康安全事务代表是李维云</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李维云</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李维云</w:t>
            </w:r>
            <w:r>
              <w:rPr>
                <w:rFonts w:hint="eastAsia" w:ascii="宋体" w:hAnsi="宋体" w:cs="宋体"/>
                <w:color w:val="auto"/>
                <w:szCs w:val="21"/>
                <w:highlight w:val="none"/>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ES6.1 </w:t>
            </w:r>
          </w:p>
          <w:p>
            <w:pPr>
              <w:rPr>
                <w:b/>
                <w:szCs w:val="21"/>
              </w:rPr>
            </w:pPr>
          </w:p>
        </w:tc>
        <w:tc>
          <w:tcPr>
            <w:tcW w:w="10004" w:type="dxa"/>
          </w:tcPr>
          <w:p>
            <w:pPr>
              <w:rPr>
                <w:rFonts w:ascii="宋体" w:hAnsi="宋体" w:cs="宋体"/>
                <w:szCs w:val="21"/>
              </w:rPr>
            </w:pPr>
            <w:r>
              <w:rPr>
                <w:rFonts w:hint="eastAsia" w:ascii="宋体" w:hAnsi="宋体" w:cs="宋体"/>
                <w:szCs w:val="21"/>
              </w:rPr>
              <w:t>提供有《</w:t>
            </w:r>
            <w:r>
              <w:rPr>
                <w:rFonts w:hint="eastAsia" w:ascii="宋体" w:hAnsi="宋体"/>
                <w:color w:val="000000"/>
                <w:szCs w:val="21"/>
              </w:rPr>
              <w:t>环境因素的识别与评价控制程序</w:t>
            </w:r>
            <w:r>
              <w:rPr>
                <w:rFonts w:hint="eastAsia" w:ascii="宋体" w:hAnsi="宋体" w:cs="宋体"/>
                <w:szCs w:val="21"/>
              </w:rPr>
              <w:t>》，内容包括环境因素的识别、确认、汇总、评价和重要环境因素的确定、登记、清单发放及更新控制。</w:t>
            </w:r>
          </w:p>
          <w:p>
            <w:pPr>
              <w:rPr>
                <w:rFonts w:hint="eastAsia" w:ascii="宋体" w:hAnsi="宋体"/>
                <w:color w:val="000000"/>
                <w:szCs w:val="21"/>
              </w:rPr>
            </w:pPr>
            <w:r>
              <w:rPr>
                <w:rFonts w:hint="eastAsia" w:ascii="宋体" w:hAnsi="宋体" w:cs="宋体"/>
                <w:szCs w:val="21"/>
              </w:rPr>
              <w:t>公</w:t>
            </w:r>
            <w:r>
              <w:rPr>
                <w:rFonts w:hint="eastAsia" w:ascii="宋体" w:hAnsi="宋体"/>
                <w:color w:val="000000"/>
                <w:szCs w:val="21"/>
              </w:rPr>
              <w:t>司重要环境因素有以下</w:t>
            </w:r>
            <w:r>
              <w:rPr>
                <w:rFonts w:hint="eastAsia" w:ascii="宋体" w:hAnsi="宋体"/>
                <w:color w:val="000000"/>
                <w:szCs w:val="21"/>
                <w:lang w:eastAsia="zh-CN"/>
              </w:rPr>
              <w:t>两</w:t>
            </w:r>
            <w:r>
              <w:rPr>
                <w:rFonts w:hint="eastAsia" w:ascii="宋体" w:hAnsi="宋体"/>
                <w:color w:val="000000"/>
                <w:szCs w:val="21"/>
              </w:rPr>
              <w:t>项：</w:t>
            </w:r>
          </w:p>
          <w:p>
            <w:pPr>
              <w:rPr>
                <w:rFonts w:hint="eastAsia" w:ascii="宋体" w:hAnsi="宋体"/>
                <w:color w:val="000000"/>
                <w:szCs w:val="21"/>
              </w:rPr>
            </w:pPr>
            <w:r>
              <w:rPr>
                <w:rFonts w:hint="eastAsia" w:ascii="宋体" w:hAnsi="宋体"/>
                <w:color w:val="000000"/>
                <w:szCs w:val="21"/>
              </w:rPr>
              <w:t>1）潜在火灾；2）固废排放。</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spacing w:line="360" w:lineRule="exact"/>
              <w:rPr>
                <w:rFonts w:ascii="宋体" w:hAnsi="宋体" w:cs="宋体"/>
                <w:szCs w:val="21"/>
              </w:rPr>
            </w:pPr>
            <w:r>
              <w:rPr>
                <w:rFonts w:hint="eastAsia" w:ascii="宋体" w:hAnsi="宋体" w:cs="宋体"/>
                <w:szCs w:val="21"/>
              </w:rPr>
              <w:t>1、潜在火灾：1）</w:t>
            </w:r>
            <w:r>
              <w:rPr>
                <w:rFonts w:hint="eastAsia"/>
                <w:szCs w:val="21"/>
              </w:rPr>
              <w:t>工作场所及办公场所进行火灾隐患检查</w:t>
            </w:r>
            <w:r>
              <w:rPr>
                <w:rFonts w:hint="eastAsia" w:ascii="宋体" w:hAnsi="宋体" w:cs="宋体"/>
                <w:szCs w:val="21"/>
              </w:rPr>
              <w:t>；2）</w:t>
            </w:r>
            <w:r>
              <w:rPr>
                <w:rFonts w:hint="eastAsia"/>
                <w:szCs w:val="21"/>
              </w:rPr>
              <w:t>定期检查灭火设施</w:t>
            </w:r>
            <w:r>
              <w:rPr>
                <w:rFonts w:hint="eastAsia" w:ascii="宋体" w:hAnsi="宋体" w:cs="宋体"/>
                <w:szCs w:val="21"/>
              </w:rPr>
              <w:t>；3）</w:t>
            </w:r>
            <w:r>
              <w:rPr>
                <w:rFonts w:hint="eastAsia"/>
                <w:szCs w:val="21"/>
              </w:rPr>
              <w:t>易燃易爆品分类存放，专人看管</w:t>
            </w:r>
            <w:r>
              <w:rPr>
                <w:rFonts w:hint="eastAsia" w:ascii="宋体" w:hAnsi="宋体" w:cs="宋体"/>
                <w:szCs w:val="21"/>
              </w:rPr>
              <w:t>；4）</w:t>
            </w:r>
            <w:r>
              <w:rPr>
                <w:rFonts w:hint="eastAsia"/>
                <w:szCs w:val="21"/>
              </w:rPr>
              <w:t>制定应急预案，对人员进行预案培训和演练</w:t>
            </w:r>
            <w:r>
              <w:rPr>
                <w:rFonts w:hint="eastAsia" w:ascii="宋体" w:hAnsi="宋体" w:cs="宋体"/>
                <w:szCs w:val="21"/>
              </w:rPr>
              <w:t>。</w:t>
            </w:r>
          </w:p>
          <w:p>
            <w:pPr>
              <w:spacing w:line="360" w:lineRule="exact"/>
              <w:rPr>
                <w:rFonts w:ascii="宋体" w:hAnsi="宋体" w:cs="宋体"/>
                <w:szCs w:val="21"/>
              </w:rPr>
            </w:pPr>
            <w:r>
              <w:rPr>
                <w:rFonts w:hint="eastAsia" w:ascii="宋体" w:hAnsi="宋体" w:cs="宋体"/>
                <w:szCs w:val="21"/>
              </w:rPr>
              <w:t>2、固废排放：1）</w:t>
            </w:r>
            <w:r>
              <w:rPr>
                <w:rFonts w:hint="eastAsia" w:ascii="宋体" w:hAnsi="宋体" w:cs="宋体"/>
                <w:kern w:val="0"/>
                <w:szCs w:val="21"/>
              </w:rPr>
              <w:t>对工作人员进行教育培训，增强员工的环保意识</w:t>
            </w:r>
            <w:r>
              <w:rPr>
                <w:rFonts w:hint="eastAsia" w:ascii="宋体" w:hAnsi="宋体" w:cs="宋体"/>
                <w:szCs w:val="21"/>
              </w:rPr>
              <w:t>；2）</w:t>
            </w:r>
            <w:r>
              <w:rPr>
                <w:rFonts w:hint="eastAsia" w:ascii="宋体" w:hAnsi="宋体" w:cs="宋体"/>
                <w:kern w:val="0"/>
                <w:szCs w:val="21"/>
              </w:rPr>
              <w:t>可回收固废回收处理</w:t>
            </w:r>
            <w:r>
              <w:rPr>
                <w:rFonts w:hint="eastAsia" w:ascii="宋体" w:hAnsi="宋体" w:cs="宋体"/>
                <w:szCs w:val="21"/>
              </w:rPr>
              <w:t>；3）</w:t>
            </w:r>
            <w:r>
              <w:rPr>
                <w:rFonts w:hint="eastAsia" w:ascii="宋体" w:hAnsi="宋体" w:cs="宋体"/>
                <w:kern w:val="0"/>
                <w:szCs w:val="21"/>
              </w:rPr>
              <w:t>不可回收固废由供方回收处置</w:t>
            </w:r>
            <w:r>
              <w:rPr>
                <w:rFonts w:hint="eastAsia" w:ascii="宋体" w:hAnsi="宋体" w:cs="宋体"/>
                <w:szCs w:val="21"/>
              </w:rPr>
              <w:t>。</w:t>
            </w:r>
          </w:p>
          <w:p>
            <w:pPr>
              <w:numPr>
                <w:ilvl w:val="0"/>
                <w:numId w:val="0"/>
              </w:numPr>
              <w:tabs>
                <w:tab w:val="center" w:pos="3169"/>
              </w:tabs>
              <w:spacing w:line="400" w:lineRule="exact"/>
              <w:jc w:val="left"/>
              <w:rPr>
                <w:rFonts w:hint="eastAsia" w:ascii="宋体" w:hAnsi="宋体" w:cs="Times New Roman"/>
                <w:szCs w:val="21"/>
                <w:highlight w:val="none"/>
                <w:lang w:eastAsia="zh-CN"/>
              </w:rPr>
            </w:pPr>
            <w:r>
              <w:rPr>
                <w:rFonts w:hint="eastAsia" w:ascii="宋体" w:hAnsi="宋体" w:cs="Times New Roman"/>
                <w:szCs w:val="21"/>
                <w:highlight w:val="none"/>
                <w:lang w:eastAsia="zh-CN"/>
              </w:rPr>
              <w:t>公司重要危险源有以下</w:t>
            </w:r>
            <w:r>
              <w:rPr>
                <w:rFonts w:hint="eastAsia" w:ascii="宋体" w:hAnsi="宋体" w:cs="Times New Roman"/>
                <w:szCs w:val="21"/>
                <w:highlight w:val="none"/>
                <w:lang w:val="en-US" w:eastAsia="zh-CN"/>
              </w:rPr>
              <w:t>四</w:t>
            </w:r>
            <w:r>
              <w:rPr>
                <w:rFonts w:hint="eastAsia" w:ascii="宋体" w:hAnsi="宋体" w:cs="Times New Roman"/>
                <w:szCs w:val="21"/>
                <w:highlight w:val="none"/>
                <w:lang w:eastAsia="zh-CN"/>
              </w:rPr>
              <w:t>项：</w:t>
            </w:r>
          </w:p>
          <w:p>
            <w:pPr>
              <w:spacing w:line="360" w:lineRule="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1）火灾</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cs="Times New Roman"/>
                <w:szCs w:val="21"/>
                <w:highlight w:val="none"/>
                <w:lang w:val="en-US" w:eastAsia="zh-CN"/>
              </w:rPr>
              <w:t>机械伤害</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意外</w:t>
            </w:r>
            <w:r>
              <w:rPr>
                <w:rFonts w:hint="eastAsia" w:ascii="宋体" w:hAnsi="宋体" w:eastAsia="宋体" w:cs="Times New Roman"/>
                <w:szCs w:val="21"/>
                <w:highlight w:val="none"/>
                <w:lang w:eastAsia="zh-CN"/>
              </w:rPr>
              <w:t>伤害</w:t>
            </w:r>
            <w:r>
              <w:rPr>
                <w:rFonts w:hint="eastAsia" w:ascii="宋体" w:hAnsi="宋体" w:cs="Times New Roman"/>
                <w:szCs w:val="21"/>
                <w:highlight w:val="none"/>
                <w:lang w:val="en-US" w:eastAsia="zh-CN"/>
              </w:rPr>
              <w:t>事故</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4）触电。</w:t>
            </w:r>
          </w:p>
          <w:p>
            <w:pPr>
              <w:numPr>
                <w:ilvl w:val="0"/>
                <w:numId w:val="0"/>
              </w:numPr>
              <w:tabs>
                <w:tab w:val="center" w:pos="3169"/>
              </w:tabs>
              <w:spacing w:line="400" w:lineRule="exact"/>
              <w:jc w:val="left"/>
              <w:rPr>
                <w:rFonts w:ascii="宋体" w:hAnsi="宋体" w:cs="宋体"/>
                <w:szCs w:val="21"/>
              </w:rPr>
            </w:pPr>
            <w:r>
              <w:rPr>
                <w:rFonts w:hint="eastAsia" w:ascii="宋体" w:hAnsi="宋体" w:cs="宋体"/>
                <w:szCs w:val="21"/>
              </w:rPr>
              <w:t>抽查以下二项重要危险源的方法控制措施：</w:t>
            </w:r>
          </w:p>
          <w:p>
            <w:pPr>
              <w:numPr>
                <w:ilvl w:val="0"/>
                <w:numId w:val="0"/>
              </w:numPr>
              <w:spacing w:line="400" w:lineRule="exact"/>
              <w:rPr>
                <w:rFonts w:ascii="宋体" w:hAnsi="宋体" w:cs="宋体"/>
                <w:szCs w:val="21"/>
              </w:rPr>
            </w:pPr>
            <w:r>
              <w:rPr>
                <w:rFonts w:hint="eastAsia" w:ascii="宋体" w:hAnsi="宋体" w:cs="宋体"/>
                <w:szCs w:val="21"/>
              </w:rPr>
              <w:t>机械伤害：</w:t>
            </w:r>
          </w:p>
          <w:p>
            <w:pPr>
              <w:spacing w:line="360" w:lineRule="exact"/>
              <w:rPr>
                <w:rFonts w:ascii="宋体" w:hAnsi="宋体" w:cs="宋体"/>
                <w:color w:val="000000"/>
                <w:szCs w:val="21"/>
              </w:rPr>
            </w:pPr>
            <w:r>
              <w:rPr>
                <w:rFonts w:hint="eastAsia" w:ascii="宋体" w:hAnsi="宋体" w:cs="宋体"/>
                <w:color w:val="000000"/>
                <w:szCs w:val="21"/>
                <w:lang w:val="en-US" w:eastAsia="zh-CN"/>
              </w:rPr>
              <w:t>1）</w:t>
            </w:r>
            <w:r>
              <w:rPr>
                <w:rFonts w:hint="eastAsia"/>
                <w:szCs w:val="21"/>
              </w:rPr>
              <w:t>机械设备的操作人员必须具备相应的操作资质</w:t>
            </w:r>
            <w:r>
              <w:rPr>
                <w:rFonts w:hint="eastAsia" w:ascii="宋体" w:hAnsi="宋体" w:cs="宋体"/>
                <w:color w:val="000000"/>
                <w:szCs w:val="21"/>
              </w:rPr>
              <w:t>；</w:t>
            </w:r>
          </w:p>
          <w:p>
            <w:pPr>
              <w:spacing w:line="400" w:lineRule="exact"/>
              <w:rPr>
                <w:rFonts w:ascii="宋体" w:hAnsi="宋体" w:cs="宋体"/>
                <w:szCs w:val="21"/>
              </w:rPr>
            </w:pPr>
            <w:r>
              <w:rPr>
                <w:rFonts w:hint="eastAsia" w:ascii="宋体" w:hAnsi="宋体" w:cs="宋体"/>
                <w:color w:val="000000"/>
                <w:szCs w:val="21"/>
              </w:rPr>
              <w:t>2）</w:t>
            </w:r>
            <w:r>
              <w:rPr>
                <w:rFonts w:hint="eastAsia"/>
                <w:szCs w:val="21"/>
              </w:rPr>
              <w:t>操作人员应挡规范操作，同时佩戴相应的防护用品</w:t>
            </w:r>
            <w:r>
              <w:rPr>
                <w:rFonts w:hint="eastAsia" w:ascii="宋体" w:hAnsi="宋体" w:cs="宋体"/>
                <w:color w:val="000000"/>
                <w:szCs w:val="21"/>
              </w:rPr>
              <w:t>。</w:t>
            </w:r>
          </w:p>
          <w:p>
            <w:pPr>
              <w:numPr>
                <w:ilvl w:val="0"/>
                <w:numId w:val="2"/>
              </w:numPr>
              <w:spacing w:line="400" w:lineRule="exact"/>
              <w:rPr>
                <w:rFonts w:ascii="宋体" w:hAnsi="宋体" w:cs="宋体"/>
                <w:szCs w:val="21"/>
              </w:rPr>
            </w:pPr>
            <w:r>
              <w:rPr>
                <w:rFonts w:hint="eastAsia" w:ascii="宋体" w:hAnsi="宋体" w:cs="宋体"/>
                <w:szCs w:val="21"/>
              </w:rPr>
              <w:t>触电：1）</w:t>
            </w:r>
            <w:r>
              <w:rPr>
                <w:rFonts w:hint="eastAsia"/>
                <w:szCs w:val="21"/>
              </w:rPr>
              <w:t>用电安全有专职人员实施</w:t>
            </w:r>
            <w:r>
              <w:rPr>
                <w:rFonts w:hint="eastAsia" w:ascii="宋体" w:hAnsi="宋体" w:cs="宋体"/>
                <w:color w:val="000000"/>
                <w:szCs w:val="21"/>
              </w:rPr>
              <w:t>；2）</w:t>
            </w:r>
            <w:r>
              <w:rPr>
                <w:rFonts w:hint="eastAsia"/>
                <w:szCs w:val="21"/>
              </w:rPr>
              <w:t>设备操作及各种用电操作按照公司用电管理规定实施</w:t>
            </w:r>
            <w:r>
              <w:rPr>
                <w:rFonts w:hint="eastAsia" w:ascii="宋体" w:hAnsi="宋体" w:cs="宋体"/>
                <w:color w:val="000000"/>
                <w:szCs w:val="21"/>
              </w:rPr>
              <w:t>；3）</w:t>
            </w:r>
            <w:r>
              <w:rPr>
                <w:rFonts w:hint="eastAsia"/>
                <w:szCs w:val="21"/>
              </w:rPr>
              <w:t>加强人员培训，注意安全用电事项；</w:t>
            </w:r>
            <w:r>
              <w:rPr>
                <w:rFonts w:hint="eastAsia" w:ascii="宋体" w:hAnsi="宋体" w:cs="宋体"/>
                <w:color w:val="000000"/>
                <w:szCs w:val="21"/>
              </w:rPr>
              <w:t>4）</w:t>
            </w:r>
            <w:r>
              <w:rPr>
                <w:rFonts w:hint="eastAsia"/>
                <w:szCs w:val="21"/>
              </w:rPr>
              <w:t>应急预案及相关触电处理措施相关知识的学习</w:t>
            </w:r>
            <w:r>
              <w:rPr>
                <w:rFonts w:hint="eastAsia"/>
                <w:szCs w:val="21"/>
                <w:lang w:eastAsia="zh-CN"/>
              </w:rPr>
              <w:t>。</w:t>
            </w:r>
          </w:p>
          <w:p>
            <w:pPr>
              <w:widowControl/>
              <w:jc w:val="left"/>
              <w:rPr>
                <w:rFonts w:ascii="宋体" w:hAnsi="宋体"/>
                <w:szCs w:val="21"/>
              </w:rPr>
            </w:pP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szCs w:val="21"/>
              </w:rPr>
              <w:t>ES6.1.4</w:t>
            </w:r>
          </w:p>
        </w:tc>
        <w:tc>
          <w:tcPr>
            <w:tcW w:w="10004"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004"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环境、职业健康安全目标：</w:t>
            </w:r>
          </w:p>
          <w:p>
            <w:pPr>
              <w:pStyle w:val="24"/>
              <w:spacing w:line="240" w:lineRule="auto"/>
              <w:ind w:left="0" w:leftChars="0" w:firstLine="0" w:firstLineChars="0"/>
              <w:jc w:val="left"/>
              <w:rPr>
                <w:rFonts w:hint="eastAsia" w:ascii="黑体" w:hAnsi="宋体" w:eastAsia="黑体" w:cs="宋体"/>
                <w:b w:val="0"/>
                <w:bCs w:val="0"/>
                <w:kern w:val="0"/>
                <w:sz w:val="21"/>
                <w:szCs w:val="21"/>
              </w:rPr>
            </w:pPr>
            <w:r>
              <w:rPr>
                <w:rFonts w:hint="eastAsia" w:ascii="宋体" w:hAnsi="宋体" w:cs="宋体"/>
                <w:b w:val="0"/>
                <w:bCs w:val="0"/>
                <w:kern w:val="0"/>
                <w:sz w:val="21"/>
                <w:szCs w:val="21"/>
              </w:rPr>
              <w:t>环境目标：</w:t>
            </w:r>
            <w:r>
              <w:rPr>
                <w:rFonts w:hint="eastAsia" w:ascii="黑体" w:hAnsi="宋体" w:eastAsia="黑体" w:cs="宋体"/>
                <w:b w:val="0"/>
                <w:bCs w:val="0"/>
                <w:kern w:val="0"/>
                <w:sz w:val="21"/>
                <w:szCs w:val="21"/>
              </w:rPr>
              <w:t xml:space="preserve">         </w:t>
            </w:r>
          </w:p>
          <w:p>
            <w:pPr>
              <w:numPr>
                <w:ilvl w:val="0"/>
                <w:numId w:val="3"/>
              </w:numPr>
              <w:tabs>
                <w:tab w:val="left" w:pos="1134"/>
                <w:tab w:val="left" w:pos="1276"/>
              </w:tabs>
              <w:spacing w:line="240" w:lineRule="auto"/>
              <w:rPr>
                <w:rFonts w:hint="eastAsia" w:ascii="宋体" w:hAnsi="宋体" w:cs="楷体"/>
                <w:b w:val="0"/>
                <w:bCs w:val="0"/>
                <w:sz w:val="21"/>
                <w:szCs w:val="21"/>
              </w:rPr>
            </w:pPr>
            <w:r>
              <w:rPr>
                <w:rFonts w:hint="eastAsia" w:ascii="宋体" w:hAnsi="宋体" w:cs="楷体"/>
                <w:b w:val="0"/>
                <w:bCs w:val="0"/>
                <w:sz w:val="21"/>
                <w:szCs w:val="21"/>
              </w:rPr>
              <w:t>固废分类回收处理率100</w:t>
            </w:r>
            <w:r>
              <w:rPr>
                <w:rFonts w:hint="eastAsia" w:ascii="宋体" w:hAnsi="宋体" w:cs="楷体"/>
                <w:b w:val="0"/>
                <w:bCs w:val="0"/>
                <w:sz w:val="21"/>
                <w:szCs w:val="21"/>
                <w:lang w:val="en-US" w:eastAsia="zh-CN"/>
              </w:rPr>
              <w:t>%；</w:t>
            </w:r>
          </w:p>
          <w:p>
            <w:pPr>
              <w:numPr>
                <w:ilvl w:val="0"/>
                <w:numId w:val="3"/>
              </w:numPr>
              <w:tabs>
                <w:tab w:val="left" w:pos="1134"/>
                <w:tab w:val="left" w:pos="1276"/>
              </w:tabs>
              <w:spacing w:line="240" w:lineRule="auto"/>
              <w:rPr>
                <w:rFonts w:hint="eastAsia" w:ascii="宋体" w:hAnsi="宋体" w:cs="楷体"/>
                <w:b w:val="0"/>
                <w:bCs w:val="0"/>
                <w:sz w:val="21"/>
                <w:szCs w:val="21"/>
              </w:rPr>
            </w:pPr>
            <w:r>
              <w:rPr>
                <w:rFonts w:hint="eastAsia" w:ascii="宋体" w:hAnsi="宋体" w:cs="楷体"/>
                <w:b w:val="0"/>
                <w:bCs w:val="0"/>
                <w:sz w:val="21"/>
                <w:szCs w:val="21"/>
              </w:rPr>
              <w:t>火灾事故为0；</w:t>
            </w:r>
          </w:p>
          <w:p>
            <w:pPr>
              <w:tabs>
                <w:tab w:val="left" w:pos="1134"/>
                <w:tab w:val="left" w:pos="1276"/>
              </w:tabs>
              <w:spacing w:line="240" w:lineRule="auto"/>
              <w:rPr>
                <w:rFonts w:hint="eastAsia" w:ascii="宋体" w:hAnsi="宋体" w:cs="宋体"/>
                <w:b/>
                <w:bCs/>
                <w:kern w:val="0"/>
                <w:sz w:val="21"/>
                <w:szCs w:val="21"/>
              </w:rPr>
            </w:pPr>
            <w:r>
              <w:rPr>
                <w:rFonts w:hint="eastAsia" w:ascii="楷体" w:hAnsi="楷体" w:eastAsia="楷体" w:cs="楷体"/>
                <w:b w:val="0"/>
                <w:bCs w:val="0"/>
                <w:sz w:val="21"/>
                <w:szCs w:val="21"/>
              </w:rPr>
              <w:t xml:space="preserve">  </w:t>
            </w:r>
            <w:r>
              <w:rPr>
                <w:rFonts w:hint="eastAsia" w:ascii="宋体" w:hAnsi="宋体" w:cs="宋体"/>
                <w:b w:val="0"/>
                <w:bCs w:val="0"/>
                <w:kern w:val="0"/>
                <w:sz w:val="21"/>
                <w:szCs w:val="21"/>
              </w:rPr>
              <w:t>职业健康安全目标：</w:t>
            </w:r>
            <w:r>
              <w:rPr>
                <w:rFonts w:hint="eastAsia" w:ascii="宋体" w:hAnsi="宋体" w:cs="宋体"/>
                <w:b/>
                <w:bCs/>
                <w:kern w:val="0"/>
                <w:sz w:val="21"/>
                <w:szCs w:val="21"/>
              </w:rPr>
              <w:t xml:space="preserve">  </w:t>
            </w:r>
          </w:p>
          <w:p>
            <w:pPr>
              <w:tabs>
                <w:tab w:val="left" w:pos="1134"/>
                <w:tab w:val="left" w:pos="1276"/>
              </w:tabs>
              <w:spacing w:line="240" w:lineRule="auto"/>
              <w:rPr>
                <w:rFonts w:hint="eastAsia" w:ascii="宋体" w:hAnsi="宋体" w:cs="楷体"/>
                <w:bCs/>
                <w:sz w:val="21"/>
                <w:szCs w:val="21"/>
              </w:rPr>
            </w:pPr>
            <w:r>
              <w:rPr>
                <w:rFonts w:hint="eastAsia" w:ascii="宋体" w:hAnsi="宋体" w:cs="楷体"/>
                <w:bCs/>
                <w:sz w:val="21"/>
                <w:szCs w:val="21"/>
              </w:rPr>
              <w:t>1、火灾事故为0；</w:t>
            </w:r>
          </w:p>
          <w:p>
            <w:pPr>
              <w:tabs>
                <w:tab w:val="left" w:pos="1134"/>
                <w:tab w:val="left" w:pos="1276"/>
              </w:tabs>
              <w:spacing w:line="240" w:lineRule="auto"/>
              <w:rPr>
                <w:rFonts w:hint="eastAsia" w:ascii="宋体" w:hAnsi="宋体" w:cs="楷体"/>
                <w:bCs/>
                <w:sz w:val="21"/>
                <w:szCs w:val="21"/>
              </w:rPr>
            </w:pPr>
            <w:r>
              <w:rPr>
                <w:rFonts w:hint="eastAsia" w:ascii="宋体" w:hAnsi="宋体" w:cs="楷体"/>
                <w:bCs/>
                <w:sz w:val="21"/>
                <w:szCs w:val="21"/>
              </w:rPr>
              <w:t>2、触电事故为0；</w:t>
            </w:r>
          </w:p>
          <w:p>
            <w:pPr>
              <w:tabs>
                <w:tab w:val="left" w:pos="1134"/>
                <w:tab w:val="left" w:pos="1276"/>
              </w:tabs>
              <w:spacing w:line="240" w:lineRule="auto"/>
              <w:rPr>
                <w:rFonts w:hint="eastAsia" w:ascii="宋体" w:hAnsi="宋体" w:cs="楷体"/>
                <w:bCs/>
                <w:sz w:val="21"/>
                <w:szCs w:val="21"/>
              </w:rPr>
            </w:pPr>
            <w:r>
              <w:rPr>
                <w:rFonts w:hint="eastAsia" w:ascii="宋体" w:hAnsi="宋体" w:cs="楷体"/>
                <w:bCs/>
                <w:sz w:val="21"/>
                <w:szCs w:val="21"/>
              </w:rPr>
              <w:t>3、机械伤害事故为0；</w:t>
            </w:r>
          </w:p>
          <w:p>
            <w:pPr>
              <w:tabs>
                <w:tab w:val="left" w:pos="1134"/>
                <w:tab w:val="left" w:pos="1276"/>
              </w:tabs>
              <w:spacing w:line="240" w:lineRule="auto"/>
              <w:rPr>
                <w:rFonts w:hint="eastAsia" w:ascii="宋体" w:hAnsi="宋体" w:cs="楷体"/>
                <w:bCs/>
                <w:sz w:val="21"/>
                <w:szCs w:val="21"/>
              </w:rPr>
            </w:pPr>
            <w:r>
              <w:rPr>
                <w:rFonts w:hint="eastAsia" w:ascii="宋体" w:hAnsi="宋体" w:cs="楷体"/>
                <w:bCs/>
                <w:sz w:val="21"/>
                <w:szCs w:val="21"/>
              </w:rPr>
              <w:t>4、意外伤害事故为0；</w:t>
            </w:r>
          </w:p>
          <w:p>
            <w:pPr>
              <w:pStyle w:val="24"/>
              <w:spacing w:line="360" w:lineRule="auto"/>
              <w:ind w:left="42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查《目标考核表》20</w:t>
            </w:r>
            <w:r>
              <w:rPr>
                <w:rFonts w:hint="eastAsia" w:ascii="宋体" w:hAnsi="宋体" w:cs="宋体"/>
                <w:kern w:val="2"/>
                <w:sz w:val="21"/>
                <w:szCs w:val="21"/>
                <w:lang w:val="en-US" w:eastAsia="zh-CN" w:bidi="ar-SA"/>
              </w:rPr>
              <w:t>21</w:t>
            </w:r>
            <w:r>
              <w:rPr>
                <w:rFonts w:hint="eastAsia" w:ascii="宋体" w:hAnsi="宋体" w:eastAsia="宋体" w:cs="宋体"/>
                <w:kern w:val="2"/>
                <w:sz w:val="21"/>
                <w:szCs w:val="21"/>
                <w:lang w:val="en-US" w:eastAsia="zh-CN" w:bidi="ar-SA"/>
              </w:rPr>
              <w:t>年</w:t>
            </w: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月-202</w:t>
            </w: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年</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月对目标进行考核，考核情况为：</w:t>
            </w:r>
          </w:p>
          <w:p>
            <w:pPr>
              <w:pStyle w:val="24"/>
              <w:spacing w:line="240" w:lineRule="auto"/>
              <w:ind w:left="0" w:leftChars="0" w:firstLine="0" w:firstLineChars="0"/>
              <w:jc w:val="left"/>
              <w:rPr>
                <w:rFonts w:hint="eastAsia" w:ascii="黑体" w:hAnsi="宋体" w:eastAsia="黑体" w:cs="宋体"/>
                <w:b w:val="0"/>
                <w:bCs w:val="0"/>
                <w:kern w:val="0"/>
                <w:sz w:val="21"/>
                <w:szCs w:val="21"/>
              </w:rPr>
            </w:pPr>
            <w:r>
              <w:rPr>
                <w:rFonts w:hint="eastAsia" w:ascii="宋体" w:hAnsi="宋体" w:cs="宋体"/>
                <w:b w:val="0"/>
                <w:bCs w:val="0"/>
                <w:kern w:val="0"/>
                <w:sz w:val="21"/>
                <w:szCs w:val="21"/>
              </w:rPr>
              <w:t>环境目标：</w:t>
            </w:r>
            <w:r>
              <w:rPr>
                <w:rFonts w:hint="eastAsia" w:ascii="黑体" w:hAnsi="宋体" w:eastAsia="黑体" w:cs="宋体"/>
                <w:b w:val="0"/>
                <w:bCs w:val="0"/>
                <w:kern w:val="0"/>
                <w:sz w:val="21"/>
                <w:szCs w:val="21"/>
              </w:rPr>
              <w:t xml:space="preserve">         </w:t>
            </w:r>
          </w:p>
          <w:p>
            <w:pPr>
              <w:numPr>
                <w:ilvl w:val="0"/>
                <w:numId w:val="0"/>
              </w:numPr>
              <w:tabs>
                <w:tab w:val="left" w:pos="1134"/>
                <w:tab w:val="left" w:pos="1276"/>
              </w:tabs>
              <w:spacing w:line="240" w:lineRule="auto"/>
              <w:rPr>
                <w:rFonts w:hint="eastAsia" w:ascii="宋体" w:hAnsi="宋体" w:cs="楷体"/>
                <w:b w:val="0"/>
                <w:bCs w:val="0"/>
                <w:sz w:val="21"/>
                <w:szCs w:val="21"/>
              </w:rPr>
            </w:pPr>
            <w:r>
              <w:rPr>
                <w:rFonts w:hint="eastAsia" w:ascii="宋体" w:hAnsi="宋体" w:cs="楷体"/>
                <w:b w:val="0"/>
                <w:bCs w:val="0"/>
                <w:sz w:val="21"/>
                <w:szCs w:val="21"/>
                <w:lang w:val="en-US" w:eastAsia="zh-CN"/>
              </w:rPr>
              <w:t>1、</w:t>
            </w:r>
            <w:r>
              <w:rPr>
                <w:rFonts w:hint="eastAsia" w:ascii="宋体" w:hAnsi="宋体" w:cs="楷体"/>
                <w:b w:val="0"/>
                <w:bCs w:val="0"/>
                <w:sz w:val="21"/>
                <w:szCs w:val="21"/>
              </w:rPr>
              <w:t>固废分类回收处理率</w:t>
            </w:r>
            <w:r>
              <w:rPr>
                <w:rFonts w:hint="eastAsia" w:ascii="宋体" w:hAnsi="宋体" w:cs="楷体"/>
                <w:b w:val="0"/>
                <w:bCs w:val="0"/>
                <w:sz w:val="21"/>
                <w:szCs w:val="21"/>
                <w:lang w:val="en-US" w:eastAsia="zh-CN"/>
              </w:rPr>
              <w:t>达到</w:t>
            </w:r>
            <w:r>
              <w:rPr>
                <w:rFonts w:hint="eastAsia" w:ascii="宋体" w:hAnsi="宋体" w:cs="楷体"/>
                <w:b w:val="0"/>
                <w:bCs w:val="0"/>
                <w:sz w:val="21"/>
                <w:szCs w:val="21"/>
              </w:rPr>
              <w:t>100</w:t>
            </w:r>
            <w:r>
              <w:rPr>
                <w:rFonts w:hint="eastAsia" w:ascii="宋体" w:hAnsi="宋体" w:cs="楷体"/>
                <w:b w:val="0"/>
                <w:bCs w:val="0"/>
                <w:sz w:val="21"/>
                <w:szCs w:val="21"/>
                <w:lang w:val="en-US" w:eastAsia="zh-CN"/>
              </w:rPr>
              <w:t>%；</w:t>
            </w:r>
          </w:p>
          <w:p>
            <w:pPr>
              <w:numPr>
                <w:ilvl w:val="0"/>
                <w:numId w:val="0"/>
              </w:numPr>
              <w:tabs>
                <w:tab w:val="left" w:pos="1134"/>
                <w:tab w:val="left" w:pos="1276"/>
              </w:tabs>
              <w:spacing w:line="240" w:lineRule="auto"/>
              <w:rPr>
                <w:rFonts w:hint="eastAsia" w:ascii="宋体" w:hAnsi="宋体" w:cs="楷体"/>
                <w:b w:val="0"/>
                <w:bCs w:val="0"/>
                <w:sz w:val="21"/>
                <w:szCs w:val="21"/>
              </w:rPr>
            </w:pPr>
            <w:r>
              <w:rPr>
                <w:rFonts w:hint="eastAsia" w:ascii="宋体" w:hAnsi="宋体" w:cs="楷体"/>
                <w:b w:val="0"/>
                <w:bCs w:val="0"/>
                <w:sz w:val="21"/>
                <w:szCs w:val="21"/>
                <w:lang w:val="en-US" w:eastAsia="zh-CN"/>
              </w:rPr>
              <w:t>2、未发生</w:t>
            </w:r>
            <w:r>
              <w:rPr>
                <w:rFonts w:hint="eastAsia" w:ascii="宋体" w:hAnsi="宋体" w:cs="楷体"/>
                <w:b w:val="0"/>
                <w:bCs w:val="0"/>
                <w:sz w:val="21"/>
                <w:szCs w:val="21"/>
              </w:rPr>
              <w:t>火灾事故；</w:t>
            </w:r>
          </w:p>
          <w:p>
            <w:pPr>
              <w:tabs>
                <w:tab w:val="left" w:pos="1134"/>
                <w:tab w:val="left" w:pos="1276"/>
              </w:tabs>
              <w:spacing w:line="240" w:lineRule="auto"/>
              <w:rPr>
                <w:rFonts w:hint="eastAsia" w:ascii="宋体" w:hAnsi="宋体" w:cs="宋体"/>
                <w:b/>
                <w:bCs/>
                <w:kern w:val="0"/>
                <w:sz w:val="21"/>
                <w:szCs w:val="21"/>
              </w:rPr>
            </w:pPr>
            <w:r>
              <w:rPr>
                <w:rFonts w:hint="eastAsia" w:ascii="楷体" w:hAnsi="楷体" w:eastAsia="楷体" w:cs="楷体"/>
                <w:b w:val="0"/>
                <w:bCs w:val="0"/>
                <w:sz w:val="21"/>
                <w:szCs w:val="21"/>
              </w:rPr>
              <w:t xml:space="preserve">  </w:t>
            </w:r>
            <w:r>
              <w:rPr>
                <w:rFonts w:hint="eastAsia" w:ascii="宋体" w:hAnsi="宋体" w:cs="宋体"/>
                <w:b w:val="0"/>
                <w:bCs w:val="0"/>
                <w:kern w:val="0"/>
                <w:sz w:val="21"/>
                <w:szCs w:val="21"/>
              </w:rPr>
              <w:t>职业健康安全目标：</w:t>
            </w:r>
            <w:r>
              <w:rPr>
                <w:rFonts w:hint="eastAsia" w:ascii="宋体" w:hAnsi="宋体" w:cs="宋体"/>
                <w:b/>
                <w:bCs/>
                <w:kern w:val="0"/>
                <w:sz w:val="21"/>
                <w:szCs w:val="21"/>
              </w:rPr>
              <w:t xml:space="preserve">  </w:t>
            </w:r>
          </w:p>
          <w:p>
            <w:pPr>
              <w:tabs>
                <w:tab w:val="left" w:pos="1134"/>
                <w:tab w:val="left" w:pos="1276"/>
              </w:tabs>
              <w:spacing w:line="240" w:lineRule="auto"/>
              <w:rPr>
                <w:rFonts w:hint="eastAsia" w:ascii="宋体" w:hAnsi="宋体" w:cs="楷体"/>
                <w:bCs/>
                <w:sz w:val="21"/>
                <w:szCs w:val="21"/>
              </w:rPr>
            </w:pPr>
            <w:r>
              <w:rPr>
                <w:rFonts w:hint="eastAsia" w:ascii="宋体" w:hAnsi="宋体" w:cs="楷体"/>
                <w:bCs/>
                <w:sz w:val="21"/>
                <w:szCs w:val="21"/>
              </w:rPr>
              <w:t>1、</w:t>
            </w:r>
            <w:r>
              <w:rPr>
                <w:rFonts w:hint="eastAsia" w:ascii="宋体" w:hAnsi="宋体" w:cs="楷体"/>
                <w:bCs/>
                <w:sz w:val="21"/>
                <w:szCs w:val="21"/>
                <w:lang w:val="en-US" w:eastAsia="zh-CN"/>
              </w:rPr>
              <w:t>未发生</w:t>
            </w:r>
            <w:r>
              <w:rPr>
                <w:rFonts w:hint="eastAsia" w:ascii="宋体" w:hAnsi="宋体" w:cs="楷体"/>
                <w:bCs/>
                <w:sz w:val="21"/>
                <w:szCs w:val="21"/>
              </w:rPr>
              <w:t>火灾事故；</w:t>
            </w:r>
          </w:p>
          <w:p>
            <w:pPr>
              <w:tabs>
                <w:tab w:val="left" w:pos="1134"/>
                <w:tab w:val="left" w:pos="1276"/>
              </w:tabs>
              <w:spacing w:line="240" w:lineRule="auto"/>
              <w:rPr>
                <w:rFonts w:hint="eastAsia" w:ascii="宋体" w:hAnsi="宋体" w:cs="楷体"/>
                <w:bCs/>
                <w:sz w:val="21"/>
                <w:szCs w:val="21"/>
              </w:rPr>
            </w:pPr>
            <w:r>
              <w:rPr>
                <w:rFonts w:hint="eastAsia" w:ascii="宋体" w:hAnsi="宋体" w:cs="楷体"/>
                <w:bCs/>
                <w:sz w:val="21"/>
                <w:szCs w:val="21"/>
              </w:rPr>
              <w:t>2、</w:t>
            </w:r>
            <w:r>
              <w:rPr>
                <w:rFonts w:hint="eastAsia" w:ascii="宋体" w:hAnsi="宋体" w:cs="楷体"/>
                <w:bCs/>
                <w:sz w:val="21"/>
                <w:szCs w:val="21"/>
                <w:lang w:val="en-US" w:eastAsia="zh-CN"/>
              </w:rPr>
              <w:t>未发生</w:t>
            </w:r>
            <w:r>
              <w:rPr>
                <w:rFonts w:hint="eastAsia" w:ascii="宋体" w:hAnsi="宋体" w:cs="楷体"/>
                <w:bCs/>
                <w:sz w:val="21"/>
                <w:szCs w:val="21"/>
              </w:rPr>
              <w:t>触电事故；</w:t>
            </w:r>
          </w:p>
          <w:p>
            <w:pPr>
              <w:tabs>
                <w:tab w:val="left" w:pos="1134"/>
                <w:tab w:val="left" w:pos="1276"/>
              </w:tabs>
              <w:spacing w:line="240" w:lineRule="auto"/>
              <w:rPr>
                <w:rFonts w:hint="eastAsia" w:ascii="宋体" w:hAnsi="宋体" w:cs="楷体"/>
                <w:bCs/>
                <w:sz w:val="21"/>
                <w:szCs w:val="21"/>
              </w:rPr>
            </w:pPr>
            <w:r>
              <w:rPr>
                <w:rFonts w:hint="eastAsia" w:ascii="宋体" w:hAnsi="宋体" w:cs="楷体"/>
                <w:bCs/>
                <w:sz w:val="21"/>
                <w:szCs w:val="21"/>
              </w:rPr>
              <w:t>3、</w:t>
            </w:r>
            <w:r>
              <w:rPr>
                <w:rFonts w:hint="eastAsia" w:ascii="宋体" w:hAnsi="宋体" w:cs="楷体"/>
                <w:bCs/>
                <w:sz w:val="21"/>
                <w:szCs w:val="21"/>
                <w:lang w:val="en-US" w:eastAsia="zh-CN"/>
              </w:rPr>
              <w:t>未发生</w:t>
            </w:r>
            <w:r>
              <w:rPr>
                <w:rFonts w:hint="eastAsia" w:ascii="宋体" w:hAnsi="宋体" w:cs="楷体"/>
                <w:bCs/>
                <w:sz w:val="21"/>
                <w:szCs w:val="21"/>
              </w:rPr>
              <w:t>机械伤害事故；</w:t>
            </w:r>
          </w:p>
          <w:p>
            <w:pPr>
              <w:tabs>
                <w:tab w:val="left" w:pos="1134"/>
                <w:tab w:val="left" w:pos="1276"/>
              </w:tabs>
              <w:spacing w:line="240" w:lineRule="auto"/>
              <w:rPr>
                <w:rFonts w:hint="eastAsia" w:ascii="宋体" w:hAnsi="宋体" w:cs="楷体"/>
                <w:bCs/>
                <w:sz w:val="21"/>
                <w:szCs w:val="21"/>
              </w:rPr>
            </w:pPr>
            <w:r>
              <w:rPr>
                <w:rFonts w:hint="eastAsia" w:ascii="宋体" w:hAnsi="宋体" w:cs="楷体"/>
                <w:bCs/>
                <w:sz w:val="21"/>
                <w:szCs w:val="21"/>
              </w:rPr>
              <w:t>4、</w:t>
            </w:r>
            <w:r>
              <w:rPr>
                <w:rFonts w:hint="eastAsia" w:ascii="宋体" w:hAnsi="宋体" w:cs="楷体"/>
                <w:bCs/>
                <w:sz w:val="21"/>
                <w:szCs w:val="21"/>
                <w:lang w:val="en-US" w:eastAsia="zh-CN"/>
              </w:rPr>
              <w:t>未发生</w:t>
            </w:r>
            <w:r>
              <w:rPr>
                <w:rFonts w:hint="eastAsia" w:ascii="宋体" w:hAnsi="宋体" w:cs="楷体"/>
                <w:bCs/>
                <w:sz w:val="21"/>
                <w:szCs w:val="21"/>
              </w:rPr>
              <w:t>意外伤害事故；</w:t>
            </w:r>
          </w:p>
          <w:p>
            <w:pPr>
              <w:pStyle w:val="24"/>
              <w:spacing w:line="360" w:lineRule="auto"/>
              <w:ind w:left="420" w:firstLine="0" w:firstLineChars="0"/>
              <w:jc w:val="left"/>
              <w:rPr>
                <w:rFonts w:ascii="宋体" w:hAnsi="宋体"/>
                <w:szCs w:val="21"/>
              </w:rPr>
            </w:pPr>
            <w:r>
              <w:rPr>
                <w:rFonts w:hint="eastAsia" w:ascii="宋体" w:hAnsi="宋体" w:cs="宋体"/>
                <w:szCs w:val="21"/>
              </w:rPr>
              <w:t>均达到目标，并将指标进行了分解。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总经理对资源的配备比较重视，人力资源、设备和工作环境等</w:t>
            </w:r>
            <w:r>
              <w:rPr>
                <w:rFonts w:hint="eastAsia" w:ascii="宋体" w:hAnsi="宋体" w:cs="宋体"/>
                <w:szCs w:val="21"/>
                <w:lang w:eastAsia="zh-CN"/>
              </w:rPr>
              <w:t>可满足</w:t>
            </w:r>
            <w:r>
              <w:rPr>
                <w:sz w:val="20"/>
              </w:rPr>
              <w:t>空气质量检测仪的组装</w:t>
            </w:r>
            <w:r>
              <w:rPr>
                <w:rFonts w:hint="eastAsia" w:ascii="宋体" w:hAnsi="宋体" w:cs="宋体"/>
                <w:szCs w:val="21"/>
              </w:rPr>
              <w:t>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ES7.4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--通常的沟通方式包括但不限于：会议、文件、内部联络书、培训、拜访、交谈、提交报告等。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行政人资部</w:t>
            </w:r>
            <w:r>
              <w:rPr>
                <w:rFonts w:hint="eastAsia" w:ascii="宋体" w:hAnsi="宋体" w:cs="宋体"/>
                <w:szCs w:val="21"/>
              </w:rPr>
              <w:t>负责的相关内、外沟通效果基本满足要求。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r>
              <w:rPr>
                <w:rFonts w:hint="eastAsia" w:ascii="宋体" w:hAnsi="宋体" w:cs="宋体"/>
                <w:szCs w:val="21"/>
              </w:rPr>
              <w:t>S9.1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cs="宋体"/>
                <w:sz w:val="21"/>
                <w:szCs w:val="21"/>
              </w:rPr>
            </w:pPr>
            <w:r>
              <w:rPr>
                <w:rFonts w:hint="eastAsia" w:ascii="宋体" w:hAnsi="宋体" w:cs="宋体"/>
                <w:szCs w:val="21"/>
              </w:rPr>
              <w:t>（1</w:t>
            </w:r>
            <w:r>
              <w:rPr>
                <w:rFonts w:hint="eastAsia" w:ascii="宋体" w:hAnsi="宋体" w:cs="宋体"/>
                <w:sz w:val="21"/>
                <w:szCs w:val="21"/>
              </w:rPr>
              <w:t>）《</w:t>
            </w:r>
            <w:r>
              <w:rPr>
                <w:rFonts w:hAnsi="宋体"/>
                <w:sz w:val="21"/>
                <w:szCs w:val="21"/>
              </w:rPr>
              <w:t>绩效监测和测量程序</w:t>
            </w:r>
            <w:r>
              <w:rPr>
                <w:rFonts w:hint="eastAsia" w:ascii="宋体" w:hAnsi="宋体" w:cs="宋体"/>
                <w:sz w:val="21"/>
                <w:szCs w:val="21"/>
              </w:rPr>
              <w:t>》</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（2）《</w:t>
            </w:r>
            <w:r>
              <w:rPr>
                <w:rFonts w:hint="eastAsia" w:ascii="宋体" w:hAnsi="宋体"/>
                <w:bCs/>
                <w:color w:val="000000"/>
                <w:spacing w:val="-20"/>
                <w:sz w:val="21"/>
                <w:szCs w:val="21"/>
              </w:rPr>
              <w:t>内部审核</w:t>
            </w:r>
            <w:r>
              <w:rPr>
                <w:rFonts w:hint="eastAsia" w:ascii="宋体" w:hAnsi="宋体"/>
                <w:bCs/>
                <w:color w:val="000000"/>
                <w:spacing w:val="-20"/>
                <w:sz w:val="21"/>
                <w:szCs w:val="21"/>
                <w:lang w:val="en-US" w:eastAsia="zh-CN"/>
              </w:rPr>
              <w:t>控制</w:t>
            </w:r>
            <w:r>
              <w:rPr>
                <w:rFonts w:hint="eastAsia" w:ascii="宋体" w:hAnsi="宋体"/>
                <w:bCs/>
                <w:color w:val="000000"/>
                <w:spacing w:val="-20"/>
                <w:sz w:val="21"/>
                <w:szCs w:val="21"/>
              </w:rPr>
              <w:t>程序</w:t>
            </w:r>
            <w:r>
              <w:rPr>
                <w:rFonts w:hint="eastAsia" w:ascii="宋体" w:hAnsi="宋体" w:cs="宋体"/>
                <w:sz w:val="21"/>
                <w:szCs w:val="21"/>
              </w:rPr>
              <w:t>》</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（3）《管理评审</w:t>
            </w:r>
            <w:r>
              <w:rPr>
                <w:rFonts w:hint="eastAsia" w:ascii="宋体" w:hAnsi="宋体" w:cs="宋体"/>
                <w:sz w:val="21"/>
                <w:szCs w:val="21"/>
                <w:lang w:val="en-US" w:eastAsia="zh-CN"/>
              </w:rPr>
              <w:t>控制</w:t>
            </w:r>
            <w:r>
              <w:rPr>
                <w:rFonts w:hint="eastAsia" w:ascii="宋体" w:hAnsi="宋体" w:cs="宋体"/>
                <w:sz w:val="21"/>
                <w:szCs w:val="21"/>
              </w:rPr>
              <w:t>程序》</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（4）《</w:t>
            </w:r>
            <w:r>
              <w:rPr>
                <w:rFonts w:hint="eastAsia" w:ascii="宋体" w:hAnsi="宋体"/>
                <w:bCs/>
                <w:color w:val="000000"/>
                <w:spacing w:val="-20"/>
                <w:sz w:val="21"/>
                <w:szCs w:val="21"/>
              </w:rPr>
              <w:t>应急准备和响应程序</w:t>
            </w:r>
            <w:r>
              <w:rPr>
                <w:rFonts w:hint="eastAsia" w:ascii="宋体" w:hAnsi="宋体" w:cs="宋体"/>
                <w:sz w:val="21"/>
                <w:szCs w:val="21"/>
              </w:rPr>
              <w:t>》</w:t>
            </w:r>
          </w:p>
          <w:p>
            <w:pPr>
              <w:spacing w:line="360" w:lineRule="atLeast"/>
              <w:rPr>
                <w:rFonts w:ascii="宋体" w:hAnsi="宋体" w:cs="宋体"/>
                <w:szCs w:val="21"/>
              </w:rPr>
            </w:pPr>
            <w:r>
              <w:rPr>
                <w:rFonts w:hint="eastAsia" w:ascii="宋体" w:hAnsi="宋体" w:cs="宋体"/>
                <w:sz w:val="21"/>
                <w:szCs w:val="21"/>
              </w:rPr>
              <w:t>（5）《</w:t>
            </w:r>
            <w:r>
              <w:rPr>
                <w:rFonts w:hAnsi="宋体"/>
                <w:sz w:val="21"/>
                <w:szCs w:val="21"/>
              </w:rPr>
              <w:t>合规性评价控制程序</w:t>
            </w:r>
            <w:r>
              <w:rPr>
                <w:rFonts w:hint="eastAsia" w:ascii="宋体" w:hAnsi="宋体" w:cs="宋体"/>
                <w:sz w:val="21"/>
                <w:szCs w:val="21"/>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val="en-US" w:eastAsia="zh-CN"/>
              </w:rPr>
              <w:t>周立明</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numPr>
                <w:ilvl w:val="0"/>
                <w:numId w:val="0"/>
              </w:numPr>
              <w:spacing w:line="360" w:lineRule="atLeast"/>
              <w:ind w:leftChars="0"/>
              <w:rPr>
                <w:rFonts w:hint="default" w:ascii="宋体" w:hAnsi="宋体" w:cs="宋体"/>
                <w:color w:val="auto"/>
                <w:sz w:val="21"/>
                <w:szCs w:val="21"/>
                <w:lang w:val="en-US" w:bidi="ar"/>
              </w:rPr>
            </w:pPr>
            <w:r>
              <w:rPr>
                <w:rFonts w:hint="eastAsia" w:ascii="宋体" w:hAnsi="宋体" w:cs="宋体"/>
                <w:szCs w:val="21"/>
              </w:rPr>
              <w:t>改进的建议</w:t>
            </w:r>
            <w:r>
              <w:rPr>
                <w:rFonts w:hint="eastAsia" w:ascii="宋体" w:hAnsi="宋体"/>
                <w:kern w:val="0"/>
                <w:szCs w:val="21"/>
                <w:lang w:eastAsia="zh-CN"/>
              </w:rPr>
              <w:t>：</w:t>
            </w:r>
            <w:r>
              <w:rPr>
                <w:rFonts w:hint="eastAsia" w:ascii="宋体" w:hAnsi="宋体"/>
                <w:kern w:val="0"/>
                <w:szCs w:val="21"/>
              </w:rPr>
              <w:t>公司加强对GB/T19001-2016、GB/T24001-2016、GB/T45001-2020标准的培训</w:t>
            </w:r>
            <w:r>
              <w:rPr>
                <w:rFonts w:hint="eastAsia" w:ascii="宋体" w:hAnsi="宋体" w:cs="Times New Roman"/>
                <w:kern w:val="0"/>
                <w:szCs w:val="21"/>
              </w:rPr>
              <w:t>。</w:t>
            </w:r>
            <w:r>
              <w:rPr>
                <w:rFonts w:hint="eastAsia" w:ascii="宋体" w:hAnsi="宋体" w:cs="宋体"/>
                <w:color w:val="auto"/>
                <w:sz w:val="21"/>
                <w:szCs w:val="21"/>
                <w:lang w:val="en-US" w:eastAsia="zh-CN" w:bidi="ar"/>
              </w:rPr>
              <w:t>查管理评审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提供有2021年3月26日进行体系标准培训记录，记录显示按要求进行了培训，培训效果良好。</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月至今未收到相关法及顾客投诉抱怨；</w:t>
            </w:r>
          </w:p>
          <w:p>
            <w:pPr>
              <w:rPr>
                <w:rFonts w:hint="eastAsia" w:ascii="宋体" w:hAnsi="宋体" w:eastAsia="宋体" w:cs="宋体"/>
                <w:szCs w:val="21"/>
                <w:lang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E10.1;10.2;10.3；10.3 </w:t>
            </w:r>
          </w:p>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tcPr>
          <w:p>
            <w:pPr>
              <w:pStyle w:val="4"/>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w:t>
            </w:r>
            <w:r>
              <w:rPr>
                <w:rFonts w:hint="eastAsia" w:ascii="宋体" w:hAnsi="宋体" w:cs="宋体"/>
                <w:b w:val="0"/>
                <w:bCs w:val="0"/>
                <w:color w:val="000000" w:themeColor="text1"/>
                <w:sz w:val="21"/>
                <w:szCs w:val="21"/>
                <w:lang w:val="en-US" w:eastAsia="zh-CN"/>
              </w:rPr>
              <w:t>控制</w:t>
            </w:r>
            <w:r>
              <w:rPr>
                <w:rFonts w:hint="eastAsia" w:ascii="宋体" w:hAnsi="宋体" w:cs="宋体"/>
                <w:b w:val="0"/>
                <w:bCs w:val="0"/>
                <w:color w:val="000000" w:themeColor="text1"/>
                <w:sz w:val="21"/>
                <w:szCs w:val="21"/>
              </w:rPr>
              <w:t>程序》、《顾客满意度调查控制程序》、《绩效监测和测量程序》、</w:t>
            </w:r>
            <w:r>
              <w:rPr>
                <w:rFonts w:hint="eastAsia" w:ascii="宋体" w:hAnsi="宋体" w:eastAsia="宋体" w:cs="宋体"/>
                <w:b w:val="0"/>
                <w:bCs w:val="0"/>
                <w:color w:val="000000" w:themeColor="text1"/>
                <w:sz w:val="21"/>
                <w:szCs w:val="21"/>
              </w:rPr>
              <w:t>《事件、不符合和纠正措施控制程序》</w:t>
            </w:r>
            <w:r>
              <w:rPr>
                <w:rFonts w:hint="eastAsia" w:ascii="宋体" w:hAnsi="宋体" w:eastAsia="宋体" w:cs="宋体"/>
                <w:b w:val="0"/>
                <w:bCs w:val="0"/>
                <w:color w:val="000000" w:themeColor="text1"/>
                <w:sz w:val="21"/>
                <w:szCs w:val="21"/>
                <w:lang w:eastAsia="zh-CN"/>
              </w:rPr>
              <w:t>、</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纠正与预防措施程序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及《内部审核程序》，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pStyle w:val="4"/>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val="en-US" w:eastAsia="zh-CN"/>
              </w:rPr>
              <w:t>环境和职业健康安全管理</w:t>
            </w:r>
            <w:r>
              <w:rPr>
                <w:rFonts w:hint="eastAsia" w:ascii="宋体" w:hAnsi="宋体" w:cs="宋体"/>
                <w:b w:val="0"/>
                <w:bCs w:val="0"/>
                <w:color w:val="000000" w:themeColor="text1"/>
                <w:sz w:val="21"/>
                <w:szCs w:val="21"/>
              </w:rPr>
              <w:t>方针、目标的达成分析、内部审核结果、数据资料统计分析、纠正和预防措施和管理评审等方式，以推动环境和职业健康安全管理体系的持续改进。</w:t>
            </w:r>
          </w:p>
          <w:p>
            <w:pPr>
              <w:pStyle w:val="4"/>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4"/>
              <w:adjustRightInd w:val="0"/>
              <w:snapToGrid w:val="0"/>
              <w:spacing w:before="0" w:after="0" w:line="360" w:lineRule="auto"/>
              <w:ind w:firstLine="420" w:firstLineChars="200"/>
              <w:rPr>
                <w:rFonts w:hint="default"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抽《纠正措施表》时间》2021年1月29日</w:t>
            </w:r>
          </w:p>
          <w:p>
            <w:pPr>
              <w:pStyle w:val="4"/>
              <w:adjustRightInd w:val="0"/>
              <w:snapToGrid w:val="0"/>
              <w:spacing w:before="0" w:after="0" w:line="360" w:lineRule="auto"/>
              <w:ind w:firstLine="420" w:firstLineChars="200"/>
              <w:rPr>
                <w:rFonts w:hint="eastAsia"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不符合情况：</w:t>
            </w:r>
            <w:r>
              <w:rPr>
                <w:rFonts w:hint="eastAsia" w:ascii="宋体" w:hAnsi="宋体" w:eastAsia="宋体" w:cs="宋体"/>
                <w:b w:val="0"/>
                <w:bCs w:val="0"/>
                <w:color w:val="000000" w:themeColor="text1"/>
                <w:sz w:val="21"/>
                <w:szCs w:val="21"/>
                <w:lang w:val="en-US" w:eastAsia="zh-CN"/>
              </w:rPr>
              <w:t>行政人资部抽检现场灭火器使用情况，</w:t>
            </w:r>
            <w:r>
              <w:rPr>
                <w:rFonts w:hint="eastAsia" w:ascii="宋体" w:hAnsi="宋体" w:cs="宋体"/>
                <w:b w:val="0"/>
                <w:bCs w:val="0"/>
                <w:color w:val="000000" w:themeColor="text1"/>
                <w:sz w:val="21"/>
                <w:szCs w:val="21"/>
                <w:lang w:val="en-US" w:eastAsia="zh-CN"/>
              </w:rPr>
              <w:t>发现办公室有一个灭火器日期临期。</w:t>
            </w:r>
          </w:p>
          <w:p>
            <w:pPr>
              <w:pStyle w:val="4"/>
              <w:adjustRightInd w:val="0"/>
              <w:snapToGrid w:val="0"/>
              <w:spacing w:before="0" w:after="0" w:line="360" w:lineRule="auto"/>
              <w:ind w:firstLine="420" w:firstLineChars="200"/>
              <w:rPr>
                <w:rFonts w:hint="eastAsia"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不符合原因：相关工作人员未定期对灭火器进行检查，对消防安全重视程度不够。</w:t>
            </w:r>
          </w:p>
          <w:p>
            <w:pPr>
              <w:pStyle w:val="4"/>
              <w:adjustRightInd w:val="0"/>
              <w:snapToGrid w:val="0"/>
              <w:spacing w:before="0" w:after="0" w:line="360" w:lineRule="auto"/>
              <w:ind w:firstLine="420" w:firstLineChars="200"/>
              <w:rPr>
                <w:rFonts w:hint="eastAsia"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纠正措施：立即安排相关人员进行临期灭火器的更换。对相关人员进行消防安全培训。</w:t>
            </w:r>
          </w:p>
          <w:p>
            <w:pPr>
              <w:pStyle w:val="4"/>
              <w:adjustRightInd w:val="0"/>
              <w:snapToGrid w:val="0"/>
              <w:spacing w:before="0" w:after="0" w:line="360" w:lineRule="auto"/>
              <w:ind w:firstLine="420" w:firstLineChars="200"/>
              <w:rPr>
                <w:rFonts w:hint="default"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验证人：李维云  验证合格  2021年1月29日</w:t>
            </w:r>
          </w:p>
          <w:p>
            <w:pPr>
              <w:pStyle w:val="4"/>
              <w:adjustRightInd w:val="0"/>
              <w:snapToGrid w:val="0"/>
              <w:spacing w:before="0" w:after="0" w:line="360" w:lineRule="auto"/>
              <w:ind w:firstLine="420" w:firstLineChars="200"/>
              <w:rPr>
                <w:rFonts w:hint="eastAsia"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不符合处理程序和机制健全。</w:t>
            </w:r>
          </w:p>
          <w:p>
            <w:pPr>
              <w:pStyle w:val="4"/>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lang w:val="en-US" w:eastAsia="zh-CN"/>
              </w:rPr>
              <w:t>公司主要按策划的管理手册、程序文件等实施运行，主要采用内审、管理评审、数据分析、纠正和预防措施、环境和职业健康安全管理方针和目标等来实现对环境和职业健康安全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范围的确认，资质的确认，法律法规执行情况，重大质量事故，及顾客投诉和质量监督抽查情况，环境安全投诉，一阶段问题验证。 </w:t>
            </w:r>
          </w:p>
        </w:tc>
        <w:tc>
          <w:tcPr>
            <w:tcW w:w="960" w:type="dxa"/>
          </w:tcPr>
          <w:p>
            <w:pPr>
              <w:rPr>
                <w:rFonts w:ascii="宋体" w:hAnsi="宋体"/>
                <w:color w:val="auto"/>
                <w:szCs w:val="21"/>
                <w:highlight w:val="none"/>
              </w:rPr>
            </w:pPr>
          </w:p>
        </w:tc>
        <w:tc>
          <w:tcPr>
            <w:tcW w:w="10004" w:type="dxa"/>
          </w:tcPr>
          <w:p>
            <w:pPr>
              <w:pStyle w:val="4"/>
              <w:adjustRightInd w:val="0"/>
              <w:snapToGrid w:val="0"/>
              <w:spacing w:before="0" w:after="0"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现场确认，公司质量、环境、职业健康安全管理体系覆盖范围：</w:t>
            </w:r>
          </w:p>
          <w:p>
            <w:pPr>
              <w:rPr>
                <w:rFonts w:hint="eastAsia" w:eastAsia="宋体"/>
                <w:sz w:val="20"/>
                <w:lang w:eastAsia="zh-CN"/>
              </w:rPr>
            </w:pPr>
            <w:r>
              <w:rPr>
                <w:sz w:val="20"/>
              </w:rPr>
              <w:t>Q</w:t>
            </w:r>
            <w:r>
              <w:rPr>
                <w:rFonts w:hint="eastAsia"/>
                <w:sz w:val="20"/>
                <w:lang w:val="en-US" w:eastAsia="zh-CN"/>
              </w:rPr>
              <w:t>MS</w:t>
            </w:r>
            <w:r>
              <w:rPr>
                <w:sz w:val="20"/>
              </w:rPr>
              <w:t>：空气质量检测仪的组装</w:t>
            </w:r>
            <w:r>
              <w:rPr>
                <w:rFonts w:hint="eastAsia"/>
                <w:sz w:val="20"/>
                <w:lang w:eastAsia="zh-CN"/>
              </w:rPr>
              <w:t>。</w:t>
            </w:r>
          </w:p>
          <w:p>
            <w:pPr>
              <w:rPr>
                <w:rFonts w:hint="eastAsia" w:eastAsia="宋体"/>
                <w:sz w:val="20"/>
                <w:lang w:eastAsia="zh-CN"/>
              </w:rPr>
            </w:pPr>
            <w:r>
              <w:rPr>
                <w:sz w:val="20"/>
              </w:rPr>
              <w:t>E</w:t>
            </w:r>
            <w:r>
              <w:rPr>
                <w:rFonts w:hint="eastAsia"/>
                <w:sz w:val="20"/>
                <w:lang w:val="en-US" w:eastAsia="zh-CN"/>
              </w:rPr>
              <w:t>MS</w:t>
            </w:r>
            <w:r>
              <w:rPr>
                <w:sz w:val="20"/>
              </w:rPr>
              <w:t>：空气质量检测仪的组装所涉及场所的相关环境管理活动</w:t>
            </w:r>
            <w:r>
              <w:rPr>
                <w:rFonts w:hint="eastAsia"/>
                <w:sz w:val="20"/>
                <w:lang w:eastAsia="zh-CN"/>
              </w:rPr>
              <w:t>。</w:t>
            </w:r>
          </w:p>
          <w:p>
            <w:pPr>
              <w:pStyle w:val="4"/>
              <w:adjustRightInd w:val="0"/>
              <w:snapToGrid w:val="0"/>
              <w:spacing w:before="0" w:after="0" w:line="360" w:lineRule="auto"/>
              <w:rPr>
                <w:rFonts w:hint="eastAsia" w:ascii="Times New Roman" w:hAnsi="Times New Roman" w:eastAsia="宋体" w:cs="Times New Roman"/>
                <w:b w:val="0"/>
                <w:bCs w:val="0"/>
                <w:kern w:val="2"/>
                <w:sz w:val="20"/>
                <w:szCs w:val="20"/>
                <w:lang w:val="en-US" w:eastAsia="zh-CN" w:bidi="ar-SA"/>
              </w:rPr>
            </w:pPr>
            <w:r>
              <w:rPr>
                <w:rFonts w:ascii="Times New Roman" w:hAnsi="Times New Roman" w:eastAsia="宋体" w:cs="Times New Roman"/>
                <w:b w:val="0"/>
                <w:bCs w:val="0"/>
                <w:kern w:val="2"/>
                <w:sz w:val="20"/>
                <w:szCs w:val="20"/>
                <w:lang w:val="en-US" w:eastAsia="zh-CN" w:bidi="ar-SA"/>
              </w:rPr>
              <w:t>O</w:t>
            </w:r>
            <w:r>
              <w:rPr>
                <w:rFonts w:hint="eastAsia" w:ascii="Times New Roman" w:hAnsi="Times New Roman" w:eastAsia="宋体" w:cs="Times New Roman"/>
                <w:b w:val="0"/>
                <w:bCs w:val="0"/>
                <w:kern w:val="2"/>
                <w:sz w:val="20"/>
                <w:szCs w:val="20"/>
                <w:lang w:val="en-US" w:eastAsia="zh-CN" w:bidi="ar-SA"/>
              </w:rPr>
              <w:t>HSMS</w:t>
            </w:r>
            <w:r>
              <w:rPr>
                <w:rFonts w:ascii="Times New Roman" w:hAnsi="Times New Roman" w:eastAsia="宋体" w:cs="Times New Roman"/>
                <w:b w:val="0"/>
                <w:bCs w:val="0"/>
                <w:kern w:val="2"/>
                <w:sz w:val="20"/>
                <w:szCs w:val="20"/>
                <w:lang w:val="en-US" w:eastAsia="zh-CN" w:bidi="ar-SA"/>
              </w:rPr>
              <w:t>：空气质量检测仪的组装所涉及场所的相关职业健康安全管理活动</w:t>
            </w:r>
            <w:r>
              <w:rPr>
                <w:rFonts w:hint="eastAsia" w:ascii="Times New Roman" w:hAnsi="Times New Roman" w:eastAsia="宋体" w:cs="Times New Roman"/>
                <w:b w:val="0"/>
                <w:bCs w:val="0"/>
                <w:kern w:val="2"/>
                <w:sz w:val="20"/>
                <w:szCs w:val="20"/>
                <w:lang w:val="en-US" w:eastAsia="zh-CN" w:bidi="ar-SA"/>
              </w:rPr>
              <w:t>。</w:t>
            </w:r>
          </w:p>
          <w:p>
            <w:pPr>
              <w:pStyle w:val="4"/>
              <w:adjustRightInd w:val="0"/>
              <w:snapToGrid w:val="0"/>
              <w:spacing w:before="0" w:after="0"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提供营业执照（三证合一），检查有效，经营范围包含认证范围。</w:t>
            </w:r>
          </w:p>
          <w:p>
            <w:pPr>
              <w:pStyle w:val="4"/>
              <w:adjustRightInd w:val="0"/>
              <w:snapToGrid w:val="0"/>
              <w:spacing w:before="0" w:after="0"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公司严格执行国标及行业要求和法律、法规要求。</w:t>
            </w:r>
          </w:p>
          <w:p>
            <w:pPr>
              <w:pStyle w:val="4"/>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lang w:val="en-US" w:eastAsia="zh-CN"/>
              </w:rPr>
              <w:t>自2020年</w:t>
            </w:r>
            <w:r>
              <w:rPr>
                <w:rFonts w:hint="eastAsia" w:ascii="宋体" w:hAnsi="宋体" w:cs="宋体"/>
                <w:b w:val="0"/>
                <w:bCs w:val="0"/>
                <w:color w:val="auto"/>
                <w:sz w:val="21"/>
                <w:szCs w:val="21"/>
                <w:lang w:val="en-US" w:eastAsia="zh-CN"/>
              </w:rPr>
              <w:t>11</w:t>
            </w:r>
            <w:r>
              <w:rPr>
                <w:rFonts w:hint="eastAsia" w:ascii="宋体" w:hAnsi="宋体" w:eastAsia="宋体" w:cs="宋体"/>
                <w:b w:val="0"/>
                <w:bCs w:val="0"/>
                <w:color w:val="auto"/>
                <w:sz w:val="21"/>
                <w:szCs w:val="21"/>
                <w:lang w:val="en-US" w:eastAsia="zh-CN"/>
              </w:rPr>
              <w:t>月以来，公司无重大服务质量投诉，通过顾客满意度调查，顾客对公司提供的产品服务普遍反映较好。</w:t>
            </w:r>
            <w:r>
              <w:rPr>
                <w:rFonts w:hint="eastAsia" w:ascii="宋体" w:hAnsi="宋体" w:cs="宋体"/>
                <w:b w:val="0"/>
                <w:bCs w:val="0"/>
                <w:color w:val="auto"/>
                <w:sz w:val="21"/>
                <w:szCs w:val="21"/>
                <w:highlight w:val="none"/>
                <w:lang w:val="en-US" w:eastAsia="zh-CN"/>
              </w:rPr>
              <w:t>提供的产品服务</w:t>
            </w:r>
            <w:r>
              <w:rPr>
                <w:rFonts w:hint="eastAsia" w:ascii="宋体" w:hAnsi="宋体" w:cs="宋体"/>
                <w:b w:val="0"/>
                <w:bCs w:val="0"/>
                <w:color w:val="auto"/>
                <w:sz w:val="21"/>
                <w:szCs w:val="21"/>
                <w:highlight w:val="none"/>
              </w:rPr>
              <w:t>暂无质量监督抽查情况</w:t>
            </w:r>
            <w:r>
              <w:rPr>
                <w:rFonts w:hint="eastAsia" w:ascii="宋体" w:hAnsi="宋体" w:cs="宋体"/>
                <w:b w:val="0"/>
                <w:bCs w:val="0"/>
                <w:color w:val="auto"/>
                <w:sz w:val="21"/>
                <w:szCs w:val="21"/>
                <w:highlight w:val="none"/>
                <w:lang w:eastAsia="zh-CN"/>
              </w:rPr>
              <w:t>。</w:t>
            </w:r>
          </w:p>
          <w:p>
            <w:pPr>
              <w:pStyle w:val="4"/>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无重大环境和职业健康安全的问题和投诉。</w:t>
            </w:r>
          </w:p>
          <w:p>
            <w:pPr>
              <w:pStyle w:val="4"/>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一阶段问题验证：</w:t>
            </w:r>
            <w:r>
              <w:rPr>
                <w:rFonts w:hint="eastAsia" w:ascii="宋体" w:hAnsi="宋体" w:cs="宋体"/>
                <w:color w:val="auto"/>
                <w:sz w:val="21"/>
                <w:szCs w:val="21"/>
                <w:highlight w:val="none"/>
              </w:rPr>
              <w:t>一阶段审核</w:t>
            </w:r>
            <w:r>
              <w:rPr>
                <w:rFonts w:hint="eastAsia" w:ascii="宋体" w:hAnsi="宋体" w:cs="宋体"/>
                <w:color w:val="auto"/>
                <w:sz w:val="21"/>
                <w:szCs w:val="21"/>
                <w:highlight w:val="none"/>
                <w:lang w:eastAsia="zh-CN"/>
              </w:rPr>
              <w:t>发现监视和测量设备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二氧化硫气体检测仪、一氧化碳红外线气体分析器、多种气体校准仪）</w:t>
            </w:r>
            <w:r>
              <w:rPr>
                <w:rFonts w:hint="eastAsia" w:ascii="宋体" w:hAnsi="宋体" w:eastAsia="宋体" w:cs="宋体"/>
                <w:color w:val="auto"/>
                <w:sz w:val="21"/>
                <w:szCs w:val="21"/>
                <w:highlight w:val="none"/>
                <w:lang w:eastAsia="zh-CN"/>
              </w:rPr>
              <w:t>未提供</w:t>
            </w:r>
            <w:r>
              <w:rPr>
                <w:rFonts w:hint="eastAsia" w:ascii="宋体" w:hAnsi="宋体" w:cs="宋体"/>
                <w:color w:val="auto"/>
                <w:sz w:val="21"/>
                <w:szCs w:val="21"/>
                <w:highlight w:val="none"/>
                <w:lang w:eastAsia="zh-CN"/>
              </w:rPr>
              <w:t>有效的检定和校准证书，未得到改善</w:t>
            </w:r>
            <w:r>
              <w:rPr>
                <w:rFonts w:hint="eastAsia" w:ascii="宋体" w:hAnsi="宋体" w:cs="宋体"/>
                <w:color w:val="auto"/>
                <w:sz w:val="21"/>
                <w:szCs w:val="21"/>
                <w:highlight w:val="none"/>
              </w:rPr>
              <w:t>。</w:t>
            </w:r>
          </w:p>
        </w:tc>
        <w:tc>
          <w:tcPr>
            <w:tcW w:w="1585" w:type="dxa"/>
          </w:tcPr>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rFonts w:hint="default" w:eastAsia="宋体"/>
                <w:color w:val="auto"/>
                <w:highlight w:val="none"/>
                <w:lang w:val="en-US" w:eastAsia="zh-CN"/>
              </w:rPr>
            </w:pPr>
          </w:p>
        </w:tc>
      </w:tr>
    </w:tbl>
    <w:p>
      <w:r>
        <w:ptab w:relativeTo="margin" w:alignment="center" w:leader="none"/>
      </w:r>
    </w:p>
    <w:p>
      <w:pPr>
        <w:pStyle w:val="10"/>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w:t>
            </w:r>
            <w:r>
              <w:rPr>
                <w:rFonts w:hint="eastAsia"/>
                <w:sz w:val="24"/>
                <w:szCs w:val="24"/>
                <w:lang w:val="en-US" w:eastAsia="zh-CN"/>
              </w:rPr>
              <w:t>人资</w:t>
            </w:r>
            <w:r>
              <w:rPr>
                <w:rFonts w:hint="eastAsia"/>
                <w:sz w:val="24"/>
                <w:szCs w:val="24"/>
                <w:lang w:eastAsia="zh-CN"/>
              </w:rPr>
              <w:t>部</w:t>
            </w:r>
            <w:r>
              <w:rPr>
                <w:rFonts w:hint="eastAsia"/>
                <w:sz w:val="24"/>
                <w:szCs w:val="24"/>
              </w:rPr>
              <w:t>（含财务部）   主管领导：</w:t>
            </w:r>
            <w:r>
              <w:rPr>
                <w:rFonts w:hint="eastAsia"/>
                <w:sz w:val="24"/>
                <w:szCs w:val="24"/>
                <w:lang w:val="en-US" w:eastAsia="zh-CN"/>
              </w:rPr>
              <w:t>李维云</w:t>
            </w:r>
            <w:r>
              <w:rPr>
                <w:rFonts w:hint="eastAsia"/>
                <w:sz w:val="24"/>
                <w:szCs w:val="24"/>
              </w:rPr>
              <w:t>， 陪同人员：</w:t>
            </w:r>
            <w:r>
              <w:rPr>
                <w:rFonts w:hint="eastAsia"/>
                <w:sz w:val="24"/>
                <w:szCs w:val="24"/>
                <w:lang w:val="en-US" w:eastAsia="zh-CN"/>
              </w:rPr>
              <w:t>李刚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val="en-US" w:eastAsia="zh-CN"/>
              </w:rPr>
              <w:t>张心</w:t>
            </w:r>
            <w:r>
              <w:rPr>
                <w:rFonts w:hint="eastAsia"/>
                <w:sz w:val="24"/>
                <w:szCs w:val="24"/>
              </w:rPr>
              <w:t>，      审核时间：202</w:t>
            </w:r>
            <w:r>
              <w:rPr>
                <w:rFonts w:hint="eastAsia"/>
                <w:sz w:val="24"/>
                <w:szCs w:val="24"/>
                <w:lang w:val="en-US" w:eastAsia="zh-CN"/>
              </w:rPr>
              <w:t>1.4.14上午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18"/>
                <w:szCs w:val="18"/>
              </w:rPr>
              <w:t>5.3岗位/职责 /权限；6.2质量目标及其实现的策划；7.1.4过程运行环境；7.2能力；7.3意识；7.5文件化信息；</w:t>
            </w:r>
            <w:r>
              <w:rPr>
                <w:rFonts w:hint="eastAsia" w:ascii="宋体" w:hAnsi="宋体" w:cs="新宋体"/>
                <w:sz w:val="18"/>
                <w:szCs w:val="18"/>
                <w:lang w:val="en-US" w:eastAsia="zh-CN"/>
              </w:rPr>
              <w:t>9.1.3分析与评价；</w:t>
            </w:r>
            <w:r>
              <w:rPr>
                <w:rFonts w:hint="eastAsia" w:ascii="宋体" w:hAnsi="宋体" w:cs="新宋体"/>
                <w:sz w:val="18"/>
                <w:szCs w:val="18"/>
              </w:rPr>
              <w:t>9.2内部审核；10.2持续改进。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行政人资部</w:t>
            </w:r>
            <w:r>
              <w:rPr>
                <w:rFonts w:hint="eastAsia" w:ascii="宋体" w:hAnsi="宋体" w:cs="新宋体"/>
                <w:szCs w:val="21"/>
              </w:rPr>
              <w:t>（含财务部）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行政人资部</w:t>
            </w:r>
            <w:r>
              <w:rPr>
                <w:rFonts w:hint="eastAsia" w:ascii="宋体" w:hAnsi="宋体" w:cs="宋体"/>
                <w:szCs w:val="21"/>
              </w:rPr>
              <w:t>和财务部负责人能基本阐述本部门的主要职责。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查见：公司有将质量目标分解到各个部门，</w:t>
            </w:r>
            <w:r>
              <w:rPr>
                <w:rFonts w:hint="eastAsia" w:ascii="宋体" w:hAnsi="宋体" w:cs="新宋体"/>
                <w:szCs w:val="21"/>
                <w:lang w:eastAsia="zh-CN"/>
              </w:rPr>
              <w:t>行政人资部</w:t>
            </w:r>
            <w:r>
              <w:rPr>
                <w:rFonts w:hint="eastAsia" w:ascii="宋体" w:hAnsi="宋体" w:cs="新宋体"/>
                <w:szCs w:val="21"/>
              </w:rPr>
              <w:t>（财务部）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质量、环境、职业健康安全目标        完成（20</w:t>
            </w:r>
            <w:r>
              <w:rPr>
                <w:rFonts w:hint="eastAsia" w:ascii="宋体" w:hAnsi="宋体" w:cs="宋体"/>
                <w:szCs w:val="21"/>
                <w:lang w:val="en-US" w:eastAsia="zh-CN"/>
              </w:rPr>
              <w:t>21年1月-3月</w:t>
            </w:r>
            <w:r>
              <w:rPr>
                <w:rFonts w:hint="eastAsia" w:ascii="宋体" w:hAnsi="宋体" w:cs="宋体"/>
                <w:szCs w:val="21"/>
              </w:rPr>
              <w:t>）</w:t>
            </w:r>
          </w:p>
          <w:p>
            <w:pPr>
              <w:rPr>
                <w:rFonts w:hint="default" w:eastAsia="宋体"/>
                <w:lang w:val="en-US" w:eastAsia="zh-CN"/>
              </w:rPr>
            </w:pPr>
            <w:r>
              <w:rPr>
                <w:rFonts w:hint="eastAsia" w:ascii="宋体" w:hAnsi="宋体" w:cs="宋体"/>
                <w:szCs w:val="21"/>
              </w:rPr>
              <w:t>1．</w:t>
            </w:r>
            <w:r>
              <w:rPr>
                <w:rFonts w:hint="eastAsia" w:ascii="宋体" w:hAnsi="宋体" w:cs="宋体"/>
                <w:szCs w:val="21"/>
                <w:lang w:val="en-US" w:eastAsia="zh-CN"/>
              </w:rPr>
              <w:t>培训计划完成</w:t>
            </w:r>
            <w:r>
              <w:rPr>
                <w:rFonts w:hint="eastAsia" w:ascii="宋体" w:hAnsi="宋体" w:cs="宋体"/>
                <w:szCs w:val="21"/>
              </w:rPr>
              <w:t>率</w:t>
            </w:r>
            <w:r>
              <w:rPr>
                <w:rFonts w:hint="eastAsia" w:ascii="宋体" w:hAnsi="宋体" w:cs="宋体"/>
                <w:szCs w:val="21"/>
                <w:lang w:val="en-US" w:eastAsia="zh-CN"/>
              </w:rPr>
              <w:t>100</w:t>
            </w:r>
            <w:r>
              <w:rPr>
                <w:rFonts w:hint="eastAsia" w:ascii="宋体" w:hAnsi="宋体" w:cs="宋体"/>
                <w:szCs w:val="21"/>
              </w:rPr>
              <w:t>%</w:t>
            </w:r>
            <w:r>
              <w:rPr>
                <w:rFonts w:hint="eastAsia" w:ascii="宋体" w:hAnsi="宋体" w:cs="宋体"/>
                <w:szCs w:val="21"/>
                <w:lang w:val="en-US" w:eastAsia="zh-CN"/>
              </w:rPr>
              <w:t xml:space="preserve">                  实测：100</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21年1月-3月</w:t>
            </w:r>
            <w:r>
              <w:rPr>
                <w:rFonts w:hint="eastAsia" w:ascii="宋体" w:hAnsi="宋体" w:cs="宋体"/>
                <w:szCs w:val="21"/>
              </w:rPr>
              <w:t>的《</w:t>
            </w:r>
            <w:r>
              <w:rPr>
                <w:rFonts w:hint="eastAsia" w:ascii="宋体" w:hAnsi="宋体" w:cs="宋体"/>
                <w:szCs w:val="21"/>
                <w:lang w:eastAsia="zh-CN"/>
              </w:rPr>
              <w:t>公司及部门管理目标达成统计表</w:t>
            </w:r>
            <w:r>
              <w:rPr>
                <w:rFonts w:hint="eastAsia" w:ascii="宋体" w:hAnsi="宋体" w:cs="宋体"/>
                <w:szCs w:val="21"/>
              </w:rPr>
              <w:t>》和考核记录，经考核均完成目标任务。</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a）社会因素（社会稳定，招工相对容易）；</w:t>
            </w:r>
          </w:p>
          <w:p>
            <w:pPr>
              <w:tabs>
                <w:tab w:val="center" w:pos="3169"/>
              </w:tabs>
              <w:spacing w:line="400" w:lineRule="exact"/>
              <w:jc w:val="left"/>
              <w:rPr>
                <w:rFonts w:ascii="宋体" w:hAnsi="宋体" w:cs="宋体"/>
                <w:szCs w:val="21"/>
              </w:rPr>
            </w:pPr>
            <w:r>
              <w:rPr>
                <w:rFonts w:hint="eastAsia" w:ascii="宋体" w:hAnsi="宋体" w:cs="宋体"/>
                <w:szCs w:val="21"/>
              </w:rPr>
              <w:t>b）工作环境（内部工种环境和外部环境满足公司经营要求）；</w:t>
            </w:r>
          </w:p>
          <w:p>
            <w:pPr>
              <w:tabs>
                <w:tab w:val="center" w:pos="3169"/>
              </w:tabs>
              <w:spacing w:line="400" w:lineRule="exact"/>
              <w:jc w:val="left"/>
              <w:rPr>
                <w:rFonts w:ascii="宋体" w:hAnsi="宋体" w:cs="宋体"/>
                <w:szCs w:val="21"/>
              </w:rPr>
            </w:pPr>
            <w:r>
              <w:rPr>
                <w:rFonts w:hint="eastAsia" w:ascii="宋体" w:hAnsi="宋体" w:cs="宋体"/>
                <w:szCs w:val="21"/>
              </w:rPr>
              <w:t>c）财务因素（公司财务资金状况良好，不存在贷款等情况）。</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以上相关的社会因素、工作环境、财务因素等均基本满足要求。如：招工相对容易。</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Q7.2</w:t>
            </w:r>
          </w:p>
          <w:p>
            <w:pPr>
              <w:rPr>
                <w:rFonts w:ascii="宋体" w:hAnsi="宋体" w:cs="新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hint="eastAsia"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pStyle w:val="15"/>
              <w:rPr>
                <w:rFonts w:hint="eastAsia" w:ascii="宋体" w:hAnsi="宋体" w:cs="宋体"/>
                <w:szCs w:val="21"/>
                <w:lang w:eastAsia="zh-CN"/>
              </w:rPr>
            </w:pPr>
            <w:r>
              <w:rPr>
                <w:rFonts w:hint="eastAsia" w:ascii="宋体" w:hAnsi="宋体" w:cs="宋体"/>
                <w:szCs w:val="21"/>
                <w:lang w:val="en-US" w:eastAsia="zh-CN"/>
              </w:rPr>
              <w:t>公司工作流程对</w:t>
            </w:r>
            <w:r>
              <w:rPr>
                <w:rFonts w:hint="eastAsia" w:ascii="宋体" w:hAnsi="宋体" w:cs="宋体"/>
                <w:szCs w:val="21"/>
                <w:lang w:eastAsia="zh-CN"/>
              </w:rPr>
              <w:t>人员资质</w:t>
            </w:r>
            <w:r>
              <w:rPr>
                <w:rFonts w:hint="eastAsia" w:ascii="宋体" w:hAnsi="宋体" w:cs="宋体"/>
                <w:szCs w:val="21"/>
                <w:lang w:val="en-US" w:eastAsia="zh-CN"/>
              </w:rPr>
              <w:t>无特别要求</w:t>
            </w:r>
            <w:r>
              <w:rPr>
                <w:rFonts w:hint="eastAsia" w:ascii="宋体" w:hAnsi="宋体" w:cs="宋体"/>
                <w:szCs w:val="21"/>
                <w:lang w:eastAsia="zh-CN"/>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提供有</w:t>
            </w:r>
            <w:r>
              <w:rPr>
                <w:rFonts w:hint="eastAsia" w:ascii="宋体" w:hAnsi="宋体" w:cs="宋体"/>
                <w:szCs w:val="21"/>
                <w:lang w:val="en-US" w:eastAsia="zh-CN"/>
              </w:rPr>
              <w:t>2020年11月至2021年</w:t>
            </w:r>
            <w:r>
              <w:rPr>
                <w:rFonts w:hint="eastAsia" w:ascii="宋体" w:hAnsi="宋体" w:cs="宋体"/>
                <w:szCs w:val="21"/>
              </w:rPr>
              <w:t>度培训计划表，计划培训</w:t>
            </w:r>
            <w:r>
              <w:rPr>
                <w:rFonts w:hint="eastAsia" w:ascii="宋体" w:hAnsi="宋体" w:cs="宋体"/>
                <w:szCs w:val="21"/>
                <w:lang w:val="en-US" w:eastAsia="zh-CN"/>
              </w:rPr>
              <w:t>12</w:t>
            </w:r>
            <w:r>
              <w:rPr>
                <w:rFonts w:hint="eastAsia" w:ascii="宋体" w:hAnsi="宋体" w:cs="宋体"/>
                <w:szCs w:val="21"/>
              </w:rPr>
              <w:t>次，已培训</w:t>
            </w:r>
            <w:r>
              <w:rPr>
                <w:rFonts w:hint="eastAsia" w:ascii="宋体" w:hAnsi="宋体" w:cs="宋体"/>
                <w:szCs w:val="21"/>
                <w:lang w:val="en-US" w:eastAsia="zh-CN"/>
              </w:rPr>
              <w:t>6</w:t>
            </w:r>
            <w:r>
              <w:rPr>
                <w:rFonts w:hint="eastAsia" w:ascii="宋体" w:hAnsi="宋体" w:cs="宋体"/>
                <w:szCs w:val="21"/>
              </w:rPr>
              <w:t>次。</w:t>
            </w:r>
          </w:p>
          <w:p>
            <w:pPr>
              <w:tabs>
                <w:tab w:val="center" w:pos="3169"/>
              </w:tabs>
              <w:spacing w:line="400" w:lineRule="exact"/>
              <w:jc w:val="left"/>
              <w:rPr>
                <w:rFonts w:hint="eastAsia" w:ascii="宋体" w:hAnsi="宋体" w:cs="宋体"/>
                <w:szCs w:val="21"/>
              </w:rPr>
            </w:pPr>
            <w:r>
              <w:rPr>
                <w:rFonts w:hint="eastAsia" w:ascii="宋体" w:hAnsi="宋体" w:cs="宋体"/>
                <w:szCs w:val="21"/>
              </w:rPr>
              <w:t>抽查培训计划和培训记录。</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sz w:val="21"/>
                <w:szCs w:val="21"/>
                <w:highlight w:val="none"/>
                <w:lang w:eastAsia="zh-CN" w:bidi="ar"/>
              </w:rPr>
              <w:t>、</w:t>
            </w:r>
            <w:r>
              <w:rPr>
                <w:rFonts w:hint="eastAsia" w:ascii="宋体" w:hAnsi="宋体" w:eastAsia="宋体" w:cs="宋体"/>
                <w:sz w:val="21"/>
                <w:szCs w:val="21"/>
                <w:highlight w:val="none"/>
                <w:lang w:eastAsia="zh-CN" w:bidi="ar"/>
              </w:rPr>
              <w:t>2020</w:t>
            </w:r>
            <w:r>
              <w:rPr>
                <w:rFonts w:hint="eastAsia" w:ascii="宋体" w:hAnsi="宋体" w:eastAsia="宋体" w:cs="宋体"/>
                <w:sz w:val="21"/>
                <w:szCs w:val="21"/>
                <w:highlight w:val="none"/>
                <w:lang w:val="en-US" w:eastAsia="zh-CN" w:bidi="ar"/>
              </w:rPr>
              <w:t>.11.1</w:t>
            </w:r>
            <w:r>
              <w:rPr>
                <w:rFonts w:hint="eastAsia" w:ascii="宋体" w:hAnsi="宋体" w:cs="宋体"/>
                <w:sz w:val="21"/>
                <w:szCs w:val="21"/>
                <w:highlight w:val="none"/>
                <w:lang w:val="en-US" w:eastAsia="zh-CN" w:bidi="ar"/>
              </w:rPr>
              <w:t>1</w:t>
            </w:r>
            <w:r>
              <w:rPr>
                <w:rFonts w:hint="eastAsia" w:ascii="宋体" w:hAnsi="宋体" w:eastAsia="宋体" w:cs="宋体"/>
                <w:sz w:val="21"/>
                <w:szCs w:val="21"/>
                <w:highlight w:val="none"/>
                <w:lang w:bidi="ar"/>
              </w:rPr>
              <w:t xml:space="preserve">  </w:t>
            </w:r>
            <w:r>
              <w:rPr>
                <w:rFonts w:hint="eastAsia"/>
                <w:color w:val="auto"/>
                <w:sz w:val="21"/>
                <w:szCs w:val="21"/>
              </w:rPr>
              <w:t>培训内容：</w:t>
            </w:r>
            <w:r>
              <w:rPr>
                <w:rFonts w:hint="eastAsia" w:ascii="宋体" w:hAnsi="宋体" w:cs="宋体"/>
                <w:sz w:val="21"/>
                <w:szCs w:val="21"/>
                <w:highlight w:val="none"/>
                <w:lang w:bidi="ar"/>
              </w:rPr>
              <w:t>ISO9001：2015标准</w:t>
            </w:r>
            <w:r>
              <w:rPr>
                <w:rFonts w:hint="eastAsia" w:ascii="宋体" w:hAnsi="宋体" w:cs="宋体"/>
                <w:sz w:val="21"/>
                <w:szCs w:val="21"/>
                <w:highlight w:val="none"/>
                <w:lang w:val="en-US" w:eastAsia="zh-CN" w:bidi="ar"/>
              </w:rPr>
              <w:t>培训</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培训老师</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李刚</w:t>
            </w:r>
            <w:r>
              <w:rPr>
                <w:rFonts w:hint="eastAsia" w:ascii="宋体" w:hAnsi="宋体" w:cs="宋体"/>
                <w:color w:val="auto"/>
                <w:szCs w:val="21"/>
              </w:rPr>
              <w:t>。</w:t>
            </w:r>
            <w:r>
              <w:rPr>
                <w:rFonts w:hint="eastAsia" w:ascii="宋体" w:hAnsi="宋体" w:eastAsia="宋体" w:cs="宋体"/>
                <w:sz w:val="21"/>
                <w:szCs w:val="21"/>
                <w:highlight w:val="none"/>
                <w:lang w:val="en-US" w:eastAsia="zh-CN" w:bidi="ar"/>
              </w:rPr>
              <w:t>培训人员：</w:t>
            </w:r>
            <w:r>
              <w:rPr>
                <w:rFonts w:hint="eastAsia"/>
                <w:bCs/>
                <w:szCs w:val="21"/>
              </w:rPr>
              <w:t>王勇</w:t>
            </w:r>
            <w:r>
              <w:rPr>
                <w:rFonts w:hint="eastAsia" w:ascii="宋体" w:hAnsi="宋体" w:eastAsia="宋体" w:cs="宋体"/>
                <w:sz w:val="21"/>
                <w:szCs w:val="21"/>
                <w:highlight w:val="none"/>
                <w:lang w:val="en-US" w:eastAsia="zh-CN" w:bidi="ar"/>
              </w:rPr>
              <w:t>、</w:t>
            </w:r>
            <w:r>
              <w:rPr>
                <w:rFonts w:hint="eastAsia"/>
                <w:bCs/>
                <w:szCs w:val="21"/>
              </w:rPr>
              <w:t>任水明</w:t>
            </w:r>
            <w:r>
              <w:rPr>
                <w:rFonts w:hint="eastAsia" w:ascii="宋体" w:hAnsi="宋体" w:eastAsia="宋体" w:cs="宋体"/>
                <w:sz w:val="21"/>
                <w:szCs w:val="21"/>
                <w:highlight w:val="none"/>
                <w:lang w:val="en-US" w:eastAsia="zh-CN" w:bidi="ar"/>
              </w:rPr>
              <w:t>、</w:t>
            </w:r>
            <w:r>
              <w:rPr>
                <w:rFonts w:hint="eastAsia"/>
                <w:bCs/>
                <w:szCs w:val="21"/>
              </w:rPr>
              <w:t>叶海飞</w:t>
            </w:r>
            <w:r>
              <w:rPr>
                <w:rFonts w:hint="eastAsia" w:ascii="宋体" w:hAnsi="宋体" w:eastAsia="宋体" w:cs="宋体"/>
                <w:sz w:val="21"/>
                <w:szCs w:val="21"/>
                <w:highlight w:val="none"/>
                <w:lang w:val="en-US" w:eastAsia="zh-CN" w:bidi="ar"/>
              </w:rPr>
              <w:t>、</w:t>
            </w:r>
            <w:r>
              <w:rPr>
                <w:rFonts w:hint="eastAsia"/>
                <w:bCs/>
                <w:szCs w:val="21"/>
              </w:rPr>
              <w:t>李维云</w:t>
            </w:r>
            <w:r>
              <w:rPr>
                <w:rFonts w:hint="eastAsia" w:ascii="宋体" w:hAnsi="宋体" w:eastAsia="宋体" w:cs="宋体"/>
                <w:sz w:val="21"/>
                <w:szCs w:val="21"/>
                <w:highlight w:val="none"/>
                <w:lang w:val="en-US" w:eastAsia="zh-CN" w:bidi="ar"/>
              </w:rPr>
              <w:t>、</w:t>
            </w:r>
            <w:r>
              <w:rPr>
                <w:rFonts w:hint="eastAsia"/>
                <w:bCs/>
                <w:szCs w:val="21"/>
              </w:rPr>
              <w:t>田合</w:t>
            </w:r>
            <w:r>
              <w:rPr>
                <w:rFonts w:hint="eastAsia" w:ascii="宋体" w:hAnsi="宋体" w:eastAsia="宋体" w:cs="宋体"/>
                <w:sz w:val="21"/>
                <w:szCs w:val="21"/>
                <w:highlight w:val="none"/>
                <w:lang w:val="en-US" w:eastAsia="zh-CN" w:bidi="ar"/>
              </w:rPr>
              <w:t>等；效果评价：达到培训效果，学员基本掌握所学内</w:t>
            </w:r>
            <w:r>
              <w:rPr>
                <w:rFonts w:hint="eastAsia" w:ascii="宋体" w:hAnsi="宋体" w:cs="宋体"/>
                <w:color w:val="auto"/>
                <w:szCs w:val="21"/>
                <w:lang w:val="en-US" w:eastAsia="zh-CN"/>
              </w:rPr>
              <w:t>容，效果良好。评价人：</w:t>
            </w:r>
            <w:r>
              <w:rPr>
                <w:rFonts w:hint="eastAsia" w:ascii="宋体" w:hAnsi="宋体" w:cs="宋体"/>
                <w:sz w:val="21"/>
                <w:szCs w:val="21"/>
                <w:highlight w:val="none"/>
                <w:lang w:val="en-US" w:eastAsia="zh-CN" w:bidi="ar"/>
              </w:rPr>
              <w:t>李刚</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2、2021.2.26</w:t>
            </w:r>
            <w:r>
              <w:rPr>
                <w:rFonts w:hint="eastAsia" w:ascii="宋体" w:hAnsi="宋体"/>
                <w:sz w:val="21"/>
                <w:szCs w:val="21"/>
              </w:rPr>
              <w:t>内审员</w:t>
            </w:r>
            <w:r>
              <w:rPr>
                <w:rFonts w:hint="eastAsia" w:asciiTheme="minorEastAsia" w:hAnsiTheme="minorEastAsia" w:eastAsiaTheme="minorEastAsia" w:cstheme="minorEastAsia"/>
                <w:sz w:val="21"/>
                <w:szCs w:val="21"/>
                <w:highlight w:val="none"/>
              </w:rPr>
              <w:t>培训,培训老师：</w:t>
            </w:r>
            <w:r>
              <w:rPr>
                <w:rFonts w:hint="eastAsia" w:asciiTheme="minorEastAsia" w:hAnsiTheme="minorEastAsia" w:eastAsiaTheme="minorEastAsia" w:cstheme="minorEastAsia"/>
                <w:sz w:val="21"/>
                <w:szCs w:val="21"/>
                <w:highlight w:val="none"/>
                <w:lang w:val="en-US" w:eastAsia="zh-CN"/>
              </w:rPr>
              <w:t>张</w:t>
            </w:r>
            <w:r>
              <w:rPr>
                <w:rFonts w:hint="eastAsia" w:asciiTheme="minorEastAsia" w:hAnsiTheme="minorEastAsia" w:eastAsiaTheme="minorEastAsia" w:cstheme="minorEastAsia"/>
                <w:sz w:val="21"/>
                <w:szCs w:val="21"/>
                <w:highlight w:val="none"/>
                <w:lang w:eastAsia="zh-CN"/>
              </w:rPr>
              <w:t>老师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highlight w:val="none"/>
              </w:rPr>
              <w:t xml:space="preserve">  </w:t>
            </w:r>
            <w:r>
              <w:rPr>
                <w:rFonts w:hint="eastAsia" w:ascii="宋体" w:hAnsi="宋体" w:eastAsia="宋体" w:cs="Times New Roman"/>
                <w:sz w:val="21"/>
                <w:szCs w:val="21"/>
              </w:rPr>
              <w:t>参加培训人员：邱璇、任水明</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培训内容：</w:t>
            </w:r>
            <w:r>
              <w:rPr>
                <w:rFonts w:hint="eastAsia" w:ascii="宋体" w:hAnsi="宋体"/>
                <w:sz w:val="21"/>
                <w:szCs w:val="21"/>
              </w:rPr>
              <w:t>审核的基本概念</w:t>
            </w:r>
            <w:r>
              <w:rPr>
                <w:rFonts w:hint="eastAsia" w:ascii="宋体" w:hAnsi="宋体"/>
                <w:sz w:val="21"/>
                <w:szCs w:val="21"/>
                <w:lang w:eastAsia="zh-CN"/>
              </w:rPr>
              <w:t>；</w:t>
            </w:r>
            <w:r>
              <w:rPr>
                <w:rFonts w:hint="eastAsia" w:ascii="宋体" w:hAnsi="宋体"/>
                <w:sz w:val="21"/>
                <w:szCs w:val="21"/>
              </w:rPr>
              <w:t>质量、环境和职业健康安全管理体系审核的一般步骤</w:t>
            </w:r>
            <w:r>
              <w:rPr>
                <w:rFonts w:hint="eastAsia" w:ascii="宋体" w:hAnsi="宋体"/>
                <w:sz w:val="21"/>
                <w:szCs w:val="21"/>
                <w:lang w:eastAsia="zh-CN"/>
              </w:rPr>
              <w:t>；</w:t>
            </w:r>
            <w:r>
              <w:rPr>
                <w:rFonts w:hint="eastAsia" w:ascii="宋体" w:hAnsi="宋体"/>
                <w:sz w:val="21"/>
                <w:szCs w:val="21"/>
              </w:rPr>
              <w:t>内部审核的基本要求和特点</w:t>
            </w:r>
            <w:r>
              <w:rPr>
                <w:rFonts w:hint="eastAsia" w:ascii="宋体" w:hAnsi="宋体"/>
                <w:sz w:val="21"/>
                <w:szCs w:val="21"/>
                <w:lang w:eastAsia="zh-CN"/>
              </w:rPr>
              <w:t>等；</w:t>
            </w:r>
            <w:r>
              <w:rPr>
                <w:rFonts w:hint="eastAsia" w:asciiTheme="minorEastAsia" w:hAnsiTheme="minorEastAsia" w:eastAsiaTheme="minorEastAsia" w:cstheme="minorEastAsia"/>
                <w:sz w:val="21"/>
                <w:szCs w:val="21"/>
                <w:highlight w:val="none"/>
              </w:rPr>
              <w:t>口试确认，均合格。培训效果评价：</w:t>
            </w:r>
            <w:r>
              <w:rPr>
                <w:rFonts w:hint="eastAsia" w:ascii="宋体" w:hAnsi="宋体"/>
                <w:sz w:val="21"/>
                <w:szCs w:val="21"/>
              </w:rPr>
              <w:t>通过学习对内审的工作有了认识和提高，达到培训效果，并取得总经理的授权</w:t>
            </w:r>
            <w:r>
              <w:rPr>
                <w:rFonts w:hint="eastAsia" w:asciiTheme="minorEastAsia" w:hAnsiTheme="minorEastAsia" w:eastAsiaTheme="minorEastAsia" w:cstheme="minorEastAsia"/>
                <w:sz w:val="21"/>
                <w:szCs w:val="21"/>
                <w:highlight w:val="none"/>
              </w:rPr>
              <w:t>。评价人：</w:t>
            </w:r>
            <w:r>
              <w:rPr>
                <w:rFonts w:hint="eastAsia" w:ascii="宋体" w:hAnsi="宋体"/>
                <w:sz w:val="21"/>
                <w:szCs w:val="21"/>
                <w:lang w:eastAsia="zh-CN"/>
              </w:rPr>
              <w:t>张</w:t>
            </w:r>
            <w:r>
              <w:rPr>
                <w:rFonts w:hint="eastAsia" w:ascii="宋体" w:hAnsi="宋体"/>
                <w:sz w:val="21"/>
                <w:szCs w:val="21"/>
                <w:lang w:val="en-US" w:eastAsia="zh-CN"/>
              </w:rPr>
              <w:t>老师（咨询老师）</w:t>
            </w:r>
            <w:r>
              <w:rPr>
                <w:rFonts w:hint="eastAsia" w:asciiTheme="minorEastAsia" w:hAnsiTheme="minorEastAsia" w:eastAsiaTheme="minorEastAsia" w:cstheme="minorEastAsia"/>
                <w:sz w:val="21"/>
                <w:szCs w:val="21"/>
                <w:highlight w:val="none"/>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szCs w:val="21"/>
              </w:rPr>
            </w:pPr>
            <w:r>
              <w:rPr>
                <w:rFonts w:hint="eastAsia" w:ascii="宋体" w:hAnsi="宋体" w:cs="宋体"/>
                <w:szCs w:val="21"/>
              </w:rPr>
              <w:t>其余培训计划均按时进行了培训。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Q7.3</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w:t>
            </w:r>
            <w:r>
              <w:rPr>
                <w:rFonts w:hint="eastAsia" w:ascii="宋体" w:hAnsi="宋体" w:cs="宋体"/>
                <w:szCs w:val="21"/>
                <w:lang w:val="en-US" w:eastAsia="zh-CN"/>
              </w:rPr>
              <w:t>MS</w:t>
            </w:r>
            <w:r>
              <w:rPr>
                <w:rFonts w:hint="eastAsia" w:ascii="宋体" w:hAnsi="宋体" w:cs="宋体"/>
                <w:szCs w:val="21"/>
              </w:rPr>
              <w:t>的有效性的积极贡献，以及其不符合Q</w:t>
            </w:r>
            <w:r>
              <w:rPr>
                <w:rFonts w:hint="eastAsia" w:ascii="宋体" w:hAnsi="宋体" w:cs="宋体"/>
                <w:szCs w:val="21"/>
                <w:lang w:val="en-US" w:eastAsia="zh-CN"/>
              </w:rPr>
              <w:t>MS</w:t>
            </w:r>
            <w:r>
              <w:rPr>
                <w:rFonts w:hint="eastAsia" w:ascii="宋体" w:hAnsi="宋体" w:cs="宋体"/>
                <w:szCs w:val="21"/>
              </w:rPr>
              <w:t>要求的后果。</w:t>
            </w:r>
          </w:p>
          <w:p>
            <w:pPr>
              <w:spacing w:line="400" w:lineRule="exact"/>
              <w:ind w:firstLine="420" w:firstLineChars="200"/>
              <w:jc w:val="left"/>
              <w:rPr>
                <w:rFonts w:ascii="宋体" w:hAnsi="宋体"/>
                <w:szCs w:val="21"/>
              </w:rPr>
            </w:pPr>
            <w:r>
              <w:rPr>
                <w:rFonts w:hint="eastAsia" w:ascii="宋体" w:hAnsi="宋体" w:cs="宋体"/>
                <w:szCs w:val="21"/>
              </w:rPr>
              <w:t>---经与管理人员</w:t>
            </w:r>
            <w:r>
              <w:rPr>
                <w:rFonts w:hint="eastAsia"/>
                <w:bCs/>
                <w:szCs w:val="21"/>
              </w:rPr>
              <w:t>王勇</w:t>
            </w:r>
            <w:r>
              <w:rPr>
                <w:rFonts w:hint="eastAsia" w:ascii="宋体" w:hAnsi="宋体" w:eastAsia="宋体" w:cs="宋体"/>
                <w:sz w:val="21"/>
                <w:szCs w:val="21"/>
                <w:highlight w:val="none"/>
                <w:lang w:val="en-US" w:eastAsia="zh-CN" w:bidi="ar"/>
              </w:rPr>
              <w:t>、</w:t>
            </w:r>
            <w:r>
              <w:rPr>
                <w:rFonts w:hint="eastAsia"/>
                <w:bCs/>
                <w:szCs w:val="21"/>
              </w:rPr>
              <w:t>任水明</w:t>
            </w:r>
            <w:r>
              <w:rPr>
                <w:rFonts w:hint="eastAsia" w:ascii="宋体" w:hAnsi="宋体" w:eastAsia="宋体" w:cs="宋体"/>
                <w:sz w:val="21"/>
                <w:szCs w:val="21"/>
                <w:highlight w:val="none"/>
                <w:lang w:val="en-US" w:eastAsia="zh-CN" w:bidi="ar"/>
              </w:rPr>
              <w:t>、</w:t>
            </w:r>
            <w:r>
              <w:rPr>
                <w:rFonts w:hint="eastAsia"/>
                <w:bCs/>
                <w:szCs w:val="21"/>
              </w:rPr>
              <w:t>叶海飞</w:t>
            </w:r>
            <w:r>
              <w:rPr>
                <w:rFonts w:hint="eastAsia"/>
                <w:bCs/>
                <w:szCs w:val="21"/>
                <w:lang w:val="en-US" w:eastAsia="zh-CN"/>
              </w:rPr>
              <w:t>等</w:t>
            </w:r>
            <w:r>
              <w:rPr>
                <w:rFonts w:hint="eastAsia" w:ascii="宋体" w:hAnsi="宋体" w:cs="宋体"/>
                <w:szCs w:val="21"/>
              </w:rPr>
              <w:t>了解，基本具备以上必要</w:t>
            </w:r>
            <w:r>
              <w:rPr>
                <w:rFonts w:hint="eastAsia" w:ascii="宋体" w:hAnsi="宋体" w:cs="宋体"/>
                <w:szCs w:val="21"/>
                <w:lang w:val="en-US" w:eastAsia="zh-CN"/>
              </w:rPr>
              <w:t>质量</w:t>
            </w:r>
            <w:r>
              <w:rPr>
                <w:rFonts w:hint="eastAsia" w:ascii="宋体" w:hAnsi="宋体" w:cs="宋体"/>
                <w:szCs w:val="21"/>
              </w:rPr>
              <w:t>管理体系相关意识。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rPr>
                <w:rFonts w:ascii="宋体" w:hAnsi="宋体"/>
                <w:szCs w:val="21"/>
              </w:rPr>
            </w:pPr>
            <w:r>
              <w:rPr>
                <w:rFonts w:hint="eastAsia" w:ascii="宋体" w:hAnsi="宋体" w:cs="宋体"/>
                <w:color w:val="000000"/>
                <w:szCs w:val="24"/>
              </w:rPr>
              <w:t>自体系运行以来，没有发生严重的顾客投诉事件。</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Q7.5</w:t>
            </w:r>
          </w:p>
          <w:p>
            <w:pPr>
              <w:rPr>
                <w:rFonts w:ascii="宋体" w:hAnsi="宋体" w:cs="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----有《文件和记录</w:t>
            </w:r>
            <w:r>
              <w:rPr>
                <w:rFonts w:hint="eastAsia" w:ascii="宋体" w:hAnsi="宋体" w:cs="宋体"/>
                <w:szCs w:val="21"/>
                <w:lang w:val="en-US" w:eastAsia="zh-CN"/>
              </w:rPr>
              <w:t>控制</w:t>
            </w:r>
            <w:r>
              <w:rPr>
                <w:rFonts w:hint="eastAsia" w:ascii="宋体" w:hAnsi="宋体" w:cs="宋体"/>
                <w:szCs w:val="21"/>
              </w:rPr>
              <w:t>程序》，体系文件生效实施日期为20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27</w:t>
            </w:r>
            <w:r>
              <w:rPr>
                <w:rFonts w:hint="eastAsia" w:ascii="宋体" w:hAnsi="宋体" w:cs="宋体"/>
                <w:szCs w:val="21"/>
              </w:rPr>
              <w:t>个，另有公司制定的《员工入职要求及岗位职责》、《质量目标分解》等文件。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lang w:eastAsia="zh-CN"/>
              </w:rPr>
              <w:t>对负责人讲</w:t>
            </w: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行政人资部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行政人资部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行政人资部</w:t>
            </w:r>
            <w:r>
              <w:rPr>
                <w:rFonts w:hint="eastAsia" w:ascii="宋体" w:hAnsi="宋体" w:cs="宋体"/>
                <w:szCs w:val="21"/>
              </w:rPr>
              <w:t>能够按照记录控制要求进行管理，记录保存完整，填写清晰、工整。记录控制符合要求。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cs="宋体"/>
                <w:szCs w:val="21"/>
              </w:rPr>
            </w:pPr>
          </w:p>
        </w:tc>
        <w:tc>
          <w:tcPr>
            <w:tcW w:w="960" w:type="dxa"/>
            <w:vAlign w:val="top"/>
          </w:tcPr>
          <w:p>
            <w:pPr>
              <w:rPr>
                <w:rFonts w:hint="eastAsia" w:ascii="宋体" w:hAnsi="宋体" w:cs="宋体"/>
                <w:b/>
                <w:szCs w:val="21"/>
              </w:rPr>
            </w:pPr>
            <w:r>
              <w:rPr>
                <w:rFonts w:hint="eastAsia" w:ascii="宋体" w:hAnsi="宋体" w:eastAsia="宋体" w:cs="新宋体"/>
                <w:szCs w:val="21"/>
                <w:lang w:val="en-US" w:eastAsia="zh-CN"/>
              </w:rPr>
              <w:t>Q</w:t>
            </w:r>
            <w:r>
              <w:rPr>
                <w:rFonts w:hint="eastAsia" w:ascii="宋体" w:hAnsi="宋体" w:eastAsia="宋体" w:cs="新宋体"/>
                <w:szCs w:val="21"/>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2</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1</w:t>
            </w:r>
            <w:r>
              <w:rPr>
                <w:rFonts w:hint="eastAsia" w:ascii="宋体" w:hAnsi="宋体" w:cs="宋体"/>
                <w:color w:val="000000"/>
                <w:szCs w:val="24"/>
              </w:rPr>
              <w:t>份，回收</w:t>
            </w:r>
            <w:r>
              <w:rPr>
                <w:rFonts w:hint="eastAsia" w:ascii="宋体" w:hAnsi="宋体" w:cs="宋体"/>
                <w:color w:val="000000"/>
                <w:szCs w:val="24"/>
                <w:lang w:val="en-US" w:eastAsia="zh-CN"/>
              </w:rPr>
              <w:t>1</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月至20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月数据统计的结果为：</w:t>
            </w:r>
          </w:p>
          <w:p>
            <w:pPr>
              <w:pStyle w:val="8"/>
              <w:numPr>
                <w:ilvl w:val="0"/>
                <w:numId w:val="0"/>
              </w:numPr>
              <w:tabs>
                <w:tab w:val="left" w:pos="1260"/>
              </w:tabs>
              <w:ind w:left="900" w:leftChars="0"/>
              <w:rPr>
                <w:rFonts w:hint="eastAsia" w:ascii="宋体" w:hAnsi="宋体" w:eastAsia="宋体" w:cs="Times New Roman"/>
                <w:kern w:val="2"/>
                <w:sz w:val="21"/>
                <w:szCs w:val="22"/>
                <w:lang w:val="en-US" w:eastAsia="zh-CN" w:bidi="ar-SA"/>
              </w:rPr>
            </w:pPr>
            <w:r>
              <w:rPr>
                <w:rFonts w:hint="eastAsia" w:hAnsi="宋体" w:cs="Times New Roman"/>
                <w:kern w:val="2"/>
                <w:sz w:val="21"/>
                <w:szCs w:val="22"/>
                <w:lang w:val="en-US" w:eastAsia="zh-CN" w:bidi="ar-SA"/>
              </w:rPr>
              <w:t>1、</w:t>
            </w:r>
            <w:r>
              <w:rPr>
                <w:rFonts w:hint="eastAsia" w:ascii="宋体" w:hAnsi="宋体" w:eastAsia="宋体" w:cs="Times New Roman"/>
                <w:kern w:val="2"/>
                <w:sz w:val="21"/>
                <w:szCs w:val="22"/>
                <w:lang w:val="en-US" w:eastAsia="zh-CN" w:bidi="ar-SA"/>
              </w:rPr>
              <w:t>产品一次检验合格率</w:t>
            </w:r>
            <w:r>
              <w:rPr>
                <w:rFonts w:hint="eastAsia" w:hAnsi="宋体" w:cs="Times New Roman"/>
                <w:kern w:val="2"/>
                <w:sz w:val="21"/>
                <w:szCs w:val="22"/>
                <w:lang w:val="en-US" w:eastAsia="zh-CN" w:bidi="ar-SA"/>
              </w:rPr>
              <w:t>达到98</w:t>
            </w:r>
            <w:r>
              <w:rPr>
                <w:rFonts w:hint="eastAsia" w:ascii="宋体" w:hAnsi="宋体" w:eastAsia="宋体" w:cs="Times New Roman"/>
                <w:kern w:val="2"/>
                <w:sz w:val="21"/>
                <w:szCs w:val="22"/>
                <w:lang w:val="en-US" w:eastAsia="zh-CN" w:bidi="ar-SA"/>
              </w:rPr>
              <w:t>%；</w:t>
            </w:r>
          </w:p>
          <w:p>
            <w:pPr>
              <w:pStyle w:val="8"/>
              <w:numPr>
                <w:ilvl w:val="0"/>
                <w:numId w:val="0"/>
              </w:numPr>
              <w:tabs>
                <w:tab w:val="left" w:pos="1260"/>
              </w:tabs>
              <w:ind w:left="900" w:leftChars="0"/>
              <w:rPr>
                <w:rFonts w:hint="eastAsia" w:ascii="宋体" w:hAnsi="宋体" w:eastAsia="宋体" w:cs="Times New Roman"/>
                <w:kern w:val="2"/>
                <w:sz w:val="21"/>
                <w:szCs w:val="22"/>
                <w:lang w:val="en-US" w:eastAsia="zh-CN" w:bidi="ar-SA"/>
              </w:rPr>
            </w:pPr>
            <w:r>
              <w:rPr>
                <w:rFonts w:hint="eastAsia" w:hAnsi="宋体" w:cs="Times New Roman"/>
                <w:kern w:val="2"/>
                <w:sz w:val="21"/>
                <w:szCs w:val="22"/>
                <w:lang w:val="en-US" w:eastAsia="zh-CN" w:bidi="ar-SA"/>
              </w:rPr>
              <w:t>2、</w:t>
            </w:r>
            <w:r>
              <w:rPr>
                <w:rFonts w:hint="eastAsia" w:ascii="宋体" w:hAnsi="宋体" w:eastAsia="宋体" w:cs="Times New Roman"/>
                <w:kern w:val="2"/>
                <w:sz w:val="21"/>
                <w:szCs w:val="22"/>
                <w:lang w:val="en-US" w:eastAsia="zh-CN" w:bidi="ar-SA"/>
              </w:rPr>
              <w:t>产品按期交付率</w:t>
            </w:r>
            <w:r>
              <w:rPr>
                <w:rFonts w:hint="eastAsia" w:hAnsi="宋体" w:cs="Times New Roman"/>
                <w:kern w:val="2"/>
                <w:sz w:val="21"/>
                <w:szCs w:val="22"/>
                <w:lang w:val="en-US" w:eastAsia="zh-CN" w:bidi="ar-SA"/>
              </w:rPr>
              <w:t>达到100</w:t>
            </w:r>
            <w:r>
              <w:rPr>
                <w:rFonts w:hint="eastAsia" w:ascii="宋体" w:hAnsi="宋体" w:eastAsia="宋体" w:cs="Times New Roman"/>
                <w:kern w:val="2"/>
                <w:sz w:val="21"/>
                <w:szCs w:val="22"/>
                <w:lang w:val="en-US" w:eastAsia="zh-CN" w:bidi="ar-SA"/>
              </w:rPr>
              <w:t>%；</w:t>
            </w:r>
          </w:p>
          <w:p>
            <w:pPr>
              <w:pStyle w:val="8"/>
              <w:numPr>
                <w:ilvl w:val="0"/>
                <w:numId w:val="0"/>
              </w:numPr>
              <w:tabs>
                <w:tab w:val="left" w:pos="1260"/>
              </w:tabs>
              <w:ind w:left="900" w:leftChars="0"/>
              <w:rPr>
                <w:rFonts w:hint="eastAsia" w:hAnsi="宋体" w:cs="Times New Roman"/>
                <w:kern w:val="2"/>
                <w:sz w:val="21"/>
                <w:szCs w:val="22"/>
                <w:lang w:val="en-US" w:eastAsia="zh-CN" w:bidi="ar-SA"/>
              </w:rPr>
            </w:pPr>
            <w:r>
              <w:rPr>
                <w:rFonts w:hint="eastAsia" w:hAnsi="宋体" w:cs="Times New Roman"/>
                <w:kern w:val="2"/>
                <w:sz w:val="21"/>
                <w:szCs w:val="22"/>
                <w:lang w:val="en-US" w:eastAsia="zh-CN" w:bidi="ar-SA"/>
              </w:rPr>
              <w:t>3、</w:t>
            </w:r>
            <w:r>
              <w:rPr>
                <w:rFonts w:hint="eastAsia" w:ascii="宋体" w:hAnsi="宋体" w:eastAsia="宋体" w:cs="Times New Roman"/>
                <w:kern w:val="2"/>
                <w:sz w:val="21"/>
                <w:szCs w:val="22"/>
                <w:lang w:val="en-US" w:eastAsia="zh-CN" w:bidi="ar-SA"/>
              </w:rPr>
              <w:t>客户满意度</w:t>
            </w:r>
            <w:r>
              <w:rPr>
                <w:rFonts w:hint="eastAsia" w:hAnsi="宋体" w:cs="Times New Roman"/>
                <w:kern w:val="2"/>
                <w:sz w:val="21"/>
                <w:szCs w:val="22"/>
                <w:lang w:val="en-US" w:eastAsia="zh-CN" w:bidi="ar-SA"/>
              </w:rPr>
              <w:t>达到</w:t>
            </w:r>
            <w:r>
              <w:rPr>
                <w:rFonts w:hint="eastAsia" w:ascii="宋体" w:hAnsi="宋体" w:eastAsia="宋体" w:cs="Times New Roman"/>
                <w:kern w:val="2"/>
                <w:sz w:val="21"/>
                <w:szCs w:val="22"/>
                <w:lang w:val="en-US" w:eastAsia="zh-CN" w:bidi="ar-SA"/>
              </w:rPr>
              <w:t>9</w:t>
            </w:r>
            <w:r>
              <w:rPr>
                <w:rFonts w:hint="eastAsia" w:hAnsi="宋体" w:cs="Times New Roman"/>
                <w:kern w:val="2"/>
                <w:sz w:val="21"/>
                <w:szCs w:val="22"/>
                <w:lang w:val="en-US" w:eastAsia="zh-CN" w:bidi="ar-SA"/>
              </w:rPr>
              <w:t>8</w:t>
            </w:r>
            <w:r>
              <w:rPr>
                <w:rFonts w:hint="eastAsia" w:ascii="宋体" w:hAnsi="宋体" w:eastAsia="宋体" w:cs="Times New Roman"/>
                <w:kern w:val="2"/>
                <w:sz w:val="21"/>
                <w:szCs w:val="22"/>
                <w:lang w:val="en-US" w:eastAsia="zh-CN" w:bidi="ar-SA"/>
              </w:rPr>
              <w:t>分</w:t>
            </w:r>
            <w:r>
              <w:rPr>
                <w:rFonts w:hint="eastAsia" w:hAnsi="宋体" w:cs="Times New Roman"/>
                <w:kern w:val="2"/>
                <w:sz w:val="21"/>
                <w:szCs w:val="22"/>
                <w:lang w:val="en-US" w:eastAsia="zh-CN" w:bidi="ar-SA"/>
              </w:rPr>
              <w:t>；</w:t>
            </w:r>
          </w:p>
          <w:p>
            <w:pPr>
              <w:pStyle w:val="8"/>
              <w:numPr>
                <w:ilvl w:val="0"/>
                <w:numId w:val="0"/>
              </w:numPr>
              <w:tabs>
                <w:tab w:val="left" w:pos="1260"/>
              </w:tabs>
              <w:ind w:left="900" w:leftChars="0"/>
              <w:rPr>
                <w:rFonts w:hint="eastAsia" w:hAnsi="宋体" w:cs="宋体"/>
                <w:color w:val="000000"/>
                <w:kern w:val="0"/>
                <w:lang w:eastAsia="zh-CN"/>
              </w:rPr>
            </w:pPr>
            <w:r>
              <w:rPr>
                <w:rFonts w:hint="eastAsia" w:hAnsi="宋体" w:cs="Times New Roman"/>
                <w:kern w:val="2"/>
                <w:sz w:val="21"/>
                <w:szCs w:val="22"/>
                <w:lang w:val="en-US" w:eastAsia="zh-CN" w:bidi="ar-SA"/>
              </w:rPr>
              <w:t>4、</w:t>
            </w:r>
            <w:r>
              <w:rPr>
                <w:rFonts w:hint="eastAsia" w:ascii="宋体" w:hAnsi="宋体" w:cs="宋体"/>
                <w:color w:val="000000"/>
                <w:kern w:val="0"/>
              </w:rPr>
              <w:t>培训计划及时完成率</w:t>
            </w:r>
            <w:r>
              <w:rPr>
                <w:rFonts w:hint="eastAsia" w:hAnsi="宋体" w:cs="宋体"/>
                <w:color w:val="000000"/>
                <w:kern w:val="0"/>
                <w:lang w:eastAsia="zh-CN"/>
              </w:rPr>
              <w:t>达到</w:t>
            </w:r>
            <w:r>
              <w:rPr>
                <w:rFonts w:hint="eastAsia" w:ascii="宋体" w:hAnsi="宋体" w:cs="宋体"/>
                <w:color w:val="000000"/>
                <w:kern w:val="0"/>
              </w:rPr>
              <w:t>100%</w:t>
            </w:r>
            <w:r>
              <w:rPr>
                <w:rFonts w:hint="eastAsia" w:hAnsi="宋体" w:cs="宋体"/>
                <w:color w:val="000000"/>
                <w:kern w:val="0"/>
                <w:lang w:eastAsia="zh-CN"/>
              </w:rPr>
              <w:t>；</w:t>
            </w:r>
          </w:p>
          <w:p>
            <w:pPr>
              <w:pStyle w:val="8"/>
              <w:numPr>
                <w:ilvl w:val="0"/>
                <w:numId w:val="0"/>
              </w:numPr>
              <w:tabs>
                <w:tab w:val="left" w:pos="1260"/>
              </w:tabs>
              <w:ind w:left="900" w:leftChars="0"/>
              <w:rPr>
                <w:rFonts w:hint="eastAsia" w:ascii="宋体" w:hAnsi="宋体" w:cs="宋体"/>
                <w:color w:val="000000"/>
                <w:kern w:val="0"/>
                <w:sz w:val="21"/>
                <w:szCs w:val="21"/>
              </w:rPr>
            </w:pPr>
            <w:r>
              <w:rPr>
                <w:rFonts w:hint="eastAsia" w:hAnsi="宋体" w:cs="宋体"/>
                <w:color w:val="000000"/>
                <w:kern w:val="0"/>
                <w:lang w:val="en-US" w:eastAsia="zh-CN"/>
              </w:rPr>
              <w:t>5、</w:t>
            </w:r>
            <w:r>
              <w:rPr>
                <w:rFonts w:hint="eastAsia" w:ascii="宋体" w:hAnsi="宋体" w:cs="宋体"/>
                <w:color w:val="000000"/>
                <w:kern w:val="0"/>
              </w:rPr>
              <w:t>产品一次检验合格率</w:t>
            </w:r>
            <w:r>
              <w:rPr>
                <w:rFonts w:hint="eastAsia"/>
                <w:sz w:val="21"/>
                <w:szCs w:val="21"/>
                <w:lang w:eastAsia="zh-CN"/>
              </w:rPr>
              <w:t>达到</w:t>
            </w:r>
            <w:r>
              <w:rPr>
                <w:rFonts w:hint="eastAsia" w:hAnsi="宋体" w:cs="宋体"/>
                <w:color w:val="000000"/>
                <w:kern w:val="0"/>
                <w:sz w:val="21"/>
                <w:szCs w:val="21"/>
                <w:lang w:val="en-US" w:eastAsia="zh-CN"/>
              </w:rPr>
              <w:t>100</w:t>
            </w:r>
            <w:r>
              <w:rPr>
                <w:rFonts w:hint="eastAsia" w:ascii="宋体" w:hAnsi="宋体" w:cs="宋体"/>
                <w:color w:val="000000"/>
                <w:kern w:val="0"/>
                <w:sz w:val="21"/>
                <w:szCs w:val="21"/>
              </w:rPr>
              <w:t>%；</w:t>
            </w:r>
          </w:p>
          <w:p>
            <w:pPr>
              <w:pStyle w:val="8"/>
              <w:numPr>
                <w:ilvl w:val="0"/>
                <w:numId w:val="0"/>
              </w:numPr>
              <w:tabs>
                <w:tab w:val="left" w:pos="1260"/>
              </w:tabs>
              <w:ind w:left="900" w:leftChars="0"/>
              <w:rPr>
                <w:rFonts w:hint="eastAsia" w:hAnsi="宋体" w:cs="宋体"/>
                <w:color w:val="000000"/>
                <w:kern w:val="0"/>
                <w:lang w:eastAsia="zh-CN"/>
              </w:rPr>
            </w:pPr>
            <w:r>
              <w:rPr>
                <w:rFonts w:hint="eastAsia" w:hAnsi="宋体" w:cs="宋体"/>
                <w:color w:val="000000"/>
                <w:kern w:val="0"/>
                <w:sz w:val="21"/>
                <w:szCs w:val="21"/>
                <w:lang w:val="en-US" w:eastAsia="zh-CN"/>
              </w:rPr>
              <w:t>6、生产任务</w:t>
            </w:r>
            <w:r>
              <w:rPr>
                <w:rFonts w:hint="eastAsia" w:ascii="宋体" w:hAnsi="宋体" w:cs="宋体"/>
                <w:color w:val="000000"/>
                <w:kern w:val="0"/>
              </w:rPr>
              <w:t>率</w:t>
            </w:r>
            <w:r>
              <w:rPr>
                <w:rFonts w:hint="eastAsia" w:hAnsi="宋体" w:cs="宋体"/>
                <w:color w:val="000000"/>
                <w:kern w:val="0"/>
                <w:lang w:eastAsia="zh-CN"/>
              </w:rPr>
              <w:t>达到</w:t>
            </w:r>
            <w:r>
              <w:rPr>
                <w:rFonts w:hint="eastAsia" w:ascii="宋体" w:hAnsi="宋体" w:cs="宋体"/>
                <w:color w:val="000000"/>
                <w:kern w:val="0"/>
              </w:rPr>
              <w:t>100%</w:t>
            </w:r>
            <w:r>
              <w:rPr>
                <w:rFonts w:hint="eastAsia" w:hAnsi="宋体" w:cs="宋体"/>
                <w:color w:val="000000"/>
                <w:kern w:val="0"/>
                <w:lang w:eastAsia="zh-CN"/>
              </w:rPr>
              <w:t>；</w:t>
            </w:r>
          </w:p>
          <w:p>
            <w:pPr>
              <w:pStyle w:val="8"/>
              <w:numPr>
                <w:ilvl w:val="0"/>
                <w:numId w:val="0"/>
              </w:numPr>
              <w:tabs>
                <w:tab w:val="left" w:pos="1260"/>
              </w:tabs>
              <w:ind w:left="900" w:leftChars="0"/>
              <w:rPr>
                <w:rFonts w:hint="default" w:hAnsi="宋体" w:cs="宋体"/>
                <w:color w:val="000000"/>
                <w:kern w:val="0"/>
                <w:lang w:val="en-US" w:eastAsia="zh-CN"/>
              </w:rPr>
            </w:pPr>
            <w:r>
              <w:rPr>
                <w:rFonts w:hint="eastAsia" w:hAnsi="宋体" w:cs="宋体"/>
                <w:color w:val="000000"/>
                <w:kern w:val="0"/>
                <w:lang w:val="en-US" w:eastAsia="zh-CN"/>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内部审核</w:t>
            </w:r>
          </w:p>
        </w:tc>
        <w:tc>
          <w:tcPr>
            <w:tcW w:w="960" w:type="dxa"/>
          </w:tcPr>
          <w:p>
            <w:pPr>
              <w:rPr>
                <w:rFonts w:ascii="宋体" w:hAnsi="宋体" w:cs="宋体"/>
                <w:szCs w:val="21"/>
                <w:highlight w:val="none"/>
              </w:rPr>
            </w:pPr>
            <w:r>
              <w:rPr>
                <w:rFonts w:hint="eastAsia" w:ascii="宋体" w:hAnsi="宋体" w:cs="宋体"/>
                <w:szCs w:val="21"/>
                <w:highlight w:val="none"/>
              </w:rPr>
              <w:t xml:space="preserve">Q9.2 </w:t>
            </w:r>
          </w:p>
          <w:p>
            <w:pPr>
              <w:rPr>
                <w:rFonts w:ascii="宋体" w:hAnsi="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21</w:t>
            </w:r>
            <w:r>
              <w:rPr>
                <w:rFonts w:hint="eastAsia" w:ascii="宋体" w:hAnsi="宋体" w:cs="宋体"/>
                <w:szCs w:val="21"/>
                <w:highlight w:val="none"/>
              </w:rPr>
              <w:t>年《体系审核实施计划》</w:t>
            </w:r>
          </w:p>
          <w:p>
            <w:pPr>
              <w:spacing w:line="400" w:lineRule="exact"/>
              <w:rPr>
                <w:szCs w:val="21"/>
                <w:highlight w:val="none"/>
              </w:rPr>
            </w:pPr>
            <w:r>
              <w:rPr>
                <w:rFonts w:hint="eastAsia" w:ascii="宋体" w:hAnsi="宋体" w:cs="宋体"/>
                <w:szCs w:val="21"/>
                <w:highlight w:val="none"/>
              </w:rPr>
              <w:t>审核时间：</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w:t>
            </w:r>
            <w:r>
              <w:rPr>
                <w:rFonts w:hint="eastAsia" w:ascii="宋体" w:hAnsi="宋体"/>
                <w:szCs w:val="21"/>
                <w:lang w:val="en-US" w:eastAsia="zh-CN"/>
              </w:rPr>
              <w:t>-15日</w:t>
            </w:r>
          </w:p>
          <w:p>
            <w:pPr>
              <w:spacing w:line="400" w:lineRule="exact"/>
              <w:rPr>
                <w:rFonts w:ascii="宋体" w:hAnsi="宋体" w:cs="宋体"/>
                <w:szCs w:val="21"/>
                <w:highlight w:val="none"/>
              </w:rPr>
            </w:pPr>
            <w:r>
              <w:rPr>
                <w:rFonts w:hint="eastAsia" w:ascii="宋体" w:hAnsi="宋体" w:cs="宋体"/>
                <w:szCs w:val="21"/>
                <w:highlight w:val="none"/>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范围：管理手册覆盖的所有部门、过程和要素。</w:t>
            </w:r>
          </w:p>
          <w:p>
            <w:pPr>
              <w:spacing w:line="400" w:lineRule="exact"/>
              <w:rPr>
                <w:color w:val="FF0000"/>
                <w:szCs w:val="21"/>
                <w:highlight w:val="none"/>
              </w:rPr>
            </w:pPr>
            <w:r>
              <w:rPr>
                <w:rFonts w:hint="eastAsia"/>
                <w:szCs w:val="21"/>
                <w:highlight w:val="none"/>
              </w:rPr>
              <w:t>审核组：</w:t>
            </w:r>
            <w:r>
              <w:rPr>
                <w:rFonts w:hint="eastAsia" w:ascii="宋体" w:hAnsi="宋体"/>
                <w:szCs w:val="21"/>
                <w:lang w:val="en-US" w:eastAsia="zh-CN"/>
              </w:rPr>
              <w:t>任水明（组长）、邱璇 （组员）</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eastAsia="zh-CN"/>
              </w:rPr>
              <w:t>管理层</w:t>
            </w:r>
            <w:r>
              <w:rPr>
                <w:rFonts w:hint="eastAsia" w:ascii="宋体" w:hAnsi="宋体" w:cs="宋体"/>
                <w:szCs w:val="21"/>
                <w:highlight w:val="none"/>
              </w:rPr>
              <w:t>审核检查表》</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ascii="宋体" w:hAnsi="宋体" w:cs="宋体"/>
                <w:szCs w:val="21"/>
                <w:highlight w:val="none"/>
                <w:lang w:eastAsia="zh-CN"/>
              </w:rPr>
              <w:t>市场部</w:t>
            </w:r>
            <w:r>
              <w:rPr>
                <w:rFonts w:hint="eastAsia" w:ascii="宋体" w:hAnsi="宋体" w:cs="宋体"/>
                <w:szCs w:val="21"/>
                <w:highlight w:val="none"/>
              </w:rPr>
              <w:t>审核检查表》、《</w:t>
            </w:r>
            <w:r>
              <w:rPr>
                <w:rFonts w:hint="eastAsia" w:ascii="宋体" w:hAnsi="宋体" w:cs="宋体"/>
                <w:szCs w:val="21"/>
                <w:highlight w:val="none"/>
                <w:lang w:eastAsia="zh-CN"/>
              </w:rPr>
              <w:t>生产部</w:t>
            </w:r>
            <w:r>
              <w:rPr>
                <w:rFonts w:hint="eastAsia" w:ascii="宋体" w:hAnsi="宋体" w:cs="宋体"/>
                <w:szCs w:val="21"/>
                <w:highlight w:val="none"/>
              </w:rPr>
              <w:t>审核检查表》</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ascii="宋体" w:hAnsi="宋体" w:cs="宋体"/>
                <w:szCs w:val="21"/>
                <w:highlight w:val="none"/>
                <w:lang w:eastAsia="zh-CN"/>
              </w:rPr>
              <w:t>行政人资部</w:t>
            </w:r>
            <w:r>
              <w:rPr>
                <w:rFonts w:hint="eastAsia" w:ascii="宋体" w:hAnsi="宋体" w:cs="宋体"/>
                <w:szCs w:val="21"/>
                <w:highlight w:val="none"/>
              </w:rPr>
              <w:t xml:space="preserve">审核检查表》等审核记录，审核过程及条款基本齐全，不存在审核自己部门的情况。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查本次内审共发现不合格项</w:t>
            </w:r>
            <w:r>
              <w:rPr>
                <w:rFonts w:hint="eastAsia" w:ascii="宋体" w:hAnsi="宋体" w:cs="宋体"/>
                <w:szCs w:val="21"/>
                <w:highlight w:val="none"/>
                <w:lang w:val="en-US" w:eastAsia="zh-CN"/>
              </w:rPr>
              <w:t>1</w:t>
            </w:r>
            <w:r>
              <w:rPr>
                <w:rFonts w:hint="eastAsia" w:ascii="宋体" w:hAnsi="宋体" w:cs="宋体"/>
                <w:szCs w:val="21"/>
                <w:highlight w:val="none"/>
              </w:rPr>
              <w:t>个</w:t>
            </w:r>
            <w:r>
              <w:rPr>
                <w:rFonts w:hint="eastAsia" w:ascii="宋体" w:hAnsi="宋体" w:cs="宋体"/>
                <w:color w:val="auto"/>
                <w:szCs w:val="21"/>
                <w:highlight w:val="none"/>
              </w:rPr>
              <w:t>，属一般不符合。</w:t>
            </w:r>
            <w:r>
              <w:rPr>
                <w:rFonts w:hint="eastAsia" w:ascii="宋体" w:hAnsi="宋体"/>
                <w:szCs w:val="21"/>
              </w:rPr>
              <w:t>涉及</w:t>
            </w:r>
            <w:r>
              <w:rPr>
                <w:rFonts w:hint="eastAsia" w:ascii="宋体" w:hAnsi="宋体"/>
                <w:szCs w:val="21"/>
                <w:lang w:val="en-US" w:eastAsia="zh-CN"/>
              </w:rPr>
              <w:t>行政人资部</w:t>
            </w:r>
            <w:r>
              <w:rPr>
                <w:rFonts w:hint="eastAsia" w:ascii="宋体" w:hAnsi="宋体"/>
                <w:szCs w:val="21"/>
              </w:rPr>
              <w:t>E</w:t>
            </w:r>
            <w:r>
              <w:rPr>
                <w:rFonts w:hint="eastAsia" w:ascii="宋体" w:hAnsi="宋体"/>
                <w:szCs w:val="21"/>
                <w:lang w:val="en-US" w:eastAsia="zh-CN"/>
              </w:rPr>
              <w:t>S</w:t>
            </w:r>
            <w:r>
              <w:rPr>
                <w:rFonts w:hint="eastAsia" w:ascii="宋体" w:hAnsi="宋体"/>
                <w:szCs w:val="21"/>
              </w:rPr>
              <w:t>8.</w:t>
            </w:r>
            <w:r>
              <w:rPr>
                <w:rFonts w:hint="eastAsia" w:ascii="宋体" w:hAnsi="宋体"/>
                <w:szCs w:val="21"/>
                <w:lang w:val="en-US" w:eastAsia="zh-CN"/>
              </w:rPr>
              <w:t>2</w:t>
            </w:r>
            <w:r>
              <w:rPr>
                <w:rFonts w:hint="eastAsia" w:ascii="宋体" w:hAnsi="宋体"/>
                <w:szCs w:val="21"/>
              </w:rPr>
              <w:t>条款办公室有1支灭火器已过期</w:t>
            </w:r>
            <w:r>
              <w:rPr>
                <w:rFonts w:hint="eastAsia" w:ascii="宋体" w:hAnsi="宋体"/>
                <w:szCs w:val="21"/>
                <w:lang w:val="en-US" w:eastAsia="zh-CN"/>
              </w:rPr>
              <w:t>和</w:t>
            </w:r>
            <w:r>
              <w:rPr>
                <w:rFonts w:hint="eastAsia" w:ascii="宋体" w:hAnsi="宋体"/>
                <w:szCs w:val="21"/>
              </w:rPr>
              <w:t>市场部</w:t>
            </w:r>
            <w:r>
              <w:rPr>
                <w:rFonts w:hint="eastAsia" w:ascii="宋体" w:hAnsi="宋体"/>
                <w:szCs w:val="21"/>
                <w:lang w:val="en-US" w:eastAsia="zh-CN"/>
              </w:rPr>
              <w:t>Q9.1.2条款</w:t>
            </w:r>
            <w:r>
              <w:rPr>
                <w:rFonts w:hint="eastAsia" w:ascii="宋体" w:hAnsi="宋体"/>
                <w:szCs w:val="21"/>
              </w:rPr>
              <w:t>未对“客户满意</w:t>
            </w:r>
            <w:r>
              <w:rPr>
                <w:rFonts w:hint="eastAsia"/>
              </w:rPr>
              <w:t>度调查表”及时进行统计和分析</w:t>
            </w:r>
            <w:r>
              <w:rPr>
                <w:rFonts w:hint="eastAsia" w:ascii="宋体" w:hAnsi="宋体" w:cs="宋体"/>
                <w:szCs w:val="21"/>
                <w:highlight w:val="none"/>
              </w:rPr>
              <w:t>，制订了纠正措施，并对结果进行了验证。</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查，审核结论：公司质量、环境和职业健康安全管理体系的建立符合标准要求、实施有效。</w:t>
            </w:r>
          </w:p>
          <w:p>
            <w:pPr>
              <w:rPr>
                <w:rFonts w:ascii="宋体" w:hAnsi="宋体"/>
                <w:szCs w:val="21"/>
                <w:highlight w:val="none"/>
              </w:rPr>
            </w:pPr>
            <w:r>
              <w:rPr>
                <w:rFonts w:hint="eastAsia" w:ascii="宋体" w:hAnsi="宋体" w:cs="宋体"/>
                <w:szCs w:val="21"/>
                <w:highlight w:val="none"/>
              </w:rPr>
              <w:t>通过内部审核，公司质量、环境和职业健康安全管理体系的建立实施是有效的，符合标准要求。</w:t>
            </w:r>
          </w:p>
        </w:tc>
        <w:tc>
          <w:tcPr>
            <w:tcW w:w="158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ascii="宋体" w:hAnsi="宋体" w:eastAsia="宋体" w:cs="Times New Roman"/>
                <w:szCs w:val="21"/>
                <w:lang w:val="en-US" w:eastAsia="zh-CN"/>
              </w:rPr>
              <w:t>Q</w:t>
            </w:r>
            <w:r>
              <w:rPr>
                <w:rFonts w:hint="eastAsia" w:ascii="宋体" w:hAnsi="宋体" w:eastAsia="宋体" w:cs="Times New Roman"/>
                <w:szCs w:val="21"/>
              </w:rPr>
              <w:t>10.2</w:t>
            </w:r>
          </w:p>
        </w:tc>
        <w:tc>
          <w:tcPr>
            <w:tcW w:w="10004"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highlight w:val="none"/>
              </w:rPr>
            </w:pPr>
            <w:r>
              <w:rPr>
                <w:rFonts w:hint="eastAsia" w:ascii="宋体" w:hAnsi="宋体" w:cs="宋体"/>
                <w:szCs w:val="24"/>
                <w:highlight w:val="none"/>
              </w:rPr>
              <w:t>提供有《纠正和预防措施处理单》1份</w:t>
            </w:r>
          </w:p>
          <w:p>
            <w:pPr>
              <w:ind w:firstLine="420" w:firstLineChars="200"/>
              <w:rPr>
                <w:rFonts w:hint="eastAsia" w:ascii="宋体" w:hAnsi="宋体" w:cs="宋体"/>
                <w:szCs w:val="24"/>
                <w:highlight w:val="none"/>
              </w:rPr>
            </w:pPr>
            <w:r>
              <w:rPr>
                <w:rFonts w:hint="eastAsia" w:ascii="宋体" w:hAnsi="宋体" w:cs="宋体"/>
                <w:szCs w:val="24"/>
                <w:highlight w:val="none"/>
              </w:rPr>
              <w:t>抽查《纠正预防措施表》：责任部门：生产部</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rPr>
              <w:t>不合格描述：</w:t>
            </w:r>
            <w:r>
              <w:rPr>
                <w:rFonts w:hint="eastAsia" w:ascii="宋体" w:hAnsi="宋体" w:cs="宋体"/>
                <w:szCs w:val="24"/>
                <w:highlight w:val="none"/>
                <w:lang w:val="en-US" w:eastAsia="zh-CN"/>
              </w:rPr>
              <w:t>2021.4.2生产现场检查发现，不合格产品堆放区域标识模糊，不合格状态存在区域未分开的情况。</w:t>
            </w:r>
          </w:p>
          <w:p>
            <w:pPr>
              <w:ind w:firstLine="420" w:firstLineChars="200"/>
              <w:rPr>
                <w:rFonts w:hint="eastAsia" w:ascii="宋体" w:hAnsi="宋体" w:cs="宋体"/>
                <w:szCs w:val="24"/>
                <w:highlight w:val="none"/>
              </w:rPr>
            </w:pPr>
            <w:r>
              <w:rPr>
                <w:rFonts w:hint="eastAsia" w:ascii="宋体" w:hAnsi="宋体" w:cs="宋体"/>
                <w:szCs w:val="24"/>
                <w:highlight w:val="none"/>
              </w:rPr>
              <w:t>原因分析：</w:t>
            </w:r>
            <w:r>
              <w:rPr>
                <w:rFonts w:hint="eastAsia" w:ascii="宋体" w:hAnsi="宋体" w:cs="宋体"/>
                <w:szCs w:val="24"/>
                <w:highlight w:val="none"/>
                <w:lang w:val="en-US" w:eastAsia="zh-CN"/>
              </w:rPr>
              <w:t>相关工作人员为引起重视，对体系要求理解不够</w:t>
            </w:r>
            <w:r>
              <w:rPr>
                <w:rFonts w:hint="eastAsia" w:ascii="宋体" w:hAnsi="宋体" w:cs="宋体"/>
                <w:szCs w:val="24"/>
                <w:highlight w:val="none"/>
              </w:rPr>
              <w:t>。</w:t>
            </w:r>
          </w:p>
          <w:p>
            <w:pPr>
              <w:ind w:firstLine="420" w:firstLineChars="200"/>
              <w:rPr>
                <w:rFonts w:hint="eastAsia" w:ascii="宋体" w:hAnsi="宋体" w:cs="宋体"/>
                <w:szCs w:val="24"/>
                <w:highlight w:val="none"/>
              </w:rPr>
            </w:pPr>
            <w:r>
              <w:rPr>
                <w:rFonts w:hint="eastAsia" w:ascii="宋体" w:hAnsi="宋体" w:cs="宋体"/>
                <w:szCs w:val="24"/>
                <w:highlight w:val="none"/>
              </w:rPr>
              <w:t>纠正措施：</w:t>
            </w:r>
            <w:r>
              <w:rPr>
                <w:rFonts w:hint="eastAsia" w:ascii="宋体" w:hAnsi="宋体" w:cs="宋体"/>
                <w:szCs w:val="24"/>
                <w:highlight w:val="none"/>
                <w:lang w:val="en-US" w:eastAsia="zh-CN"/>
              </w:rPr>
              <w:t>加强质量管理体系标准的相关培训。2、现场重新整理标识标牌，执行现场规范管理。</w:t>
            </w:r>
          </w:p>
          <w:p>
            <w:pPr>
              <w:ind w:firstLine="420" w:firstLineChars="200"/>
              <w:rPr>
                <w:rFonts w:hint="eastAsia" w:ascii="宋体" w:hAnsi="宋体" w:cs="宋体"/>
                <w:szCs w:val="24"/>
                <w:highlight w:val="none"/>
                <w:lang w:eastAsia="zh-CN"/>
              </w:rPr>
            </w:pPr>
            <w:r>
              <w:rPr>
                <w:rFonts w:hint="eastAsia" w:ascii="宋体" w:hAnsi="宋体" w:cs="宋体"/>
                <w:szCs w:val="24"/>
                <w:highlight w:val="none"/>
              </w:rPr>
              <w:t>措施实施验证：</w:t>
            </w:r>
            <w:r>
              <w:rPr>
                <w:rFonts w:hint="eastAsia" w:ascii="宋体" w:hAnsi="宋体" w:cs="宋体"/>
                <w:szCs w:val="24"/>
                <w:highlight w:val="none"/>
                <w:lang w:eastAsia="zh-CN"/>
              </w:rPr>
              <w:t>已经按纠正措施实施，并验证有效。</w:t>
            </w:r>
          </w:p>
          <w:p>
            <w:pPr>
              <w:ind w:firstLine="420" w:firstLineChars="200"/>
              <w:rPr>
                <w:rFonts w:hint="eastAsia" w:ascii="宋体" w:hAnsi="宋体" w:cs="宋体"/>
                <w:szCs w:val="24"/>
                <w:highlight w:val="none"/>
              </w:rPr>
            </w:pPr>
            <w:r>
              <w:rPr>
                <w:rFonts w:hint="eastAsia" w:ascii="宋体" w:hAnsi="宋体" w:cs="宋体"/>
                <w:szCs w:val="24"/>
                <w:highlight w:val="none"/>
                <w:lang w:val="en-US" w:eastAsia="zh-CN"/>
              </w:rPr>
              <w:t xml:space="preserve">    </w:t>
            </w:r>
            <w:r>
              <w:rPr>
                <w:rFonts w:hint="eastAsia" w:ascii="宋体" w:hAnsi="宋体" w:cs="宋体"/>
                <w:szCs w:val="24"/>
                <w:highlight w:val="none"/>
              </w:rPr>
              <w:t>验证结果：合格。</w:t>
            </w:r>
            <w:r>
              <w:rPr>
                <w:rFonts w:hint="eastAsia" w:ascii="宋体" w:hAnsi="宋体" w:cs="宋体"/>
                <w:szCs w:val="24"/>
                <w:highlight w:val="none"/>
              </w:rPr>
              <w:tab/>
            </w:r>
          </w:p>
          <w:p>
            <w:pPr>
              <w:ind w:firstLine="420" w:firstLineChars="200"/>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 xml:space="preserve"> </w:t>
            </w:r>
            <w:r>
              <w:rPr>
                <w:rFonts w:hint="eastAsia" w:ascii="宋体" w:hAnsi="宋体" w:cs="宋体"/>
                <w:szCs w:val="24"/>
                <w:highlight w:val="none"/>
              </w:rPr>
              <w:t>验证人：</w:t>
            </w:r>
            <w:r>
              <w:rPr>
                <w:rFonts w:hint="eastAsia" w:ascii="宋体" w:hAnsi="宋体" w:cs="宋体"/>
                <w:szCs w:val="24"/>
                <w:highlight w:val="none"/>
                <w:lang w:val="en-US" w:eastAsia="zh-CN"/>
              </w:rPr>
              <w:t xml:space="preserve">任水明 </w:t>
            </w:r>
            <w:r>
              <w:rPr>
                <w:rFonts w:hint="eastAsia" w:ascii="宋体" w:hAnsi="宋体" w:cs="宋体"/>
                <w:szCs w:val="24"/>
                <w:highlight w:val="none"/>
              </w:rPr>
              <w:t xml:space="preserve"> 20</w:t>
            </w:r>
            <w:r>
              <w:rPr>
                <w:rFonts w:hint="eastAsia" w:ascii="宋体" w:hAnsi="宋体" w:cs="宋体"/>
                <w:szCs w:val="24"/>
                <w:highlight w:val="none"/>
                <w:lang w:val="en-US" w:eastAsia="zh-CN"/>
              </w:rPr>
              <w:t>21</w:t>
            </w:r>
            <w:r>
              <w:rPr>
                <w:rFonts w:hint="eastAsia" w:ascii="宋体" w:hAnsi="宋体" w:cs="宋体"/>
                <w:szCs w:val="24"/>
                <w:highlight w:val="none"/>
              </w:rPr>
              <w:t>.</w:t>
            </w:r>
            <w:r>
              <w:rPr>
                <w:rFonts w:hint="eastAsia" w:ascii="宋体" w:hAnsi="宋体" w:cs="宋体"/>
                <w:szCs w:val="24"/>
                <w:highlight w:val="none"/>
                <w:lang w:val="en-US" w:eastAsia="zh-CN"/>
              </w:rPr>
              <w:t>4</w:t>
            </w:r>
            <w:r>
              <w:rPr>
                <w:rFonts w:hint="eastAsia" w:ascii="宋体" w:hAnsi="宋体" w:cs="宋体"/>
                <w:szCs w:val="24"/>
                <w:highlight w:val="none"/>
              </w:rPr>
              <w:t>.</w:t>
            </w:r>
            <w:r>
              <w:rPr>
                <w:rFonts w:hint="eastAsia" w:ascii="宋体" w:hAnsi="宋体" w:cs="宋体"/>
                <w:szCs w:val="24"/>
                <w:highlight w:val="none"/>
                <w:lang w:val="en-US" w:eastAsia="zh-CN"/>
              </w:rPr>
              <w:t>2</w:t>
            </w:r>
          </w:p>
          <w:p>
            <w:pPr>
              <w:ind w:firstLine="420" w:firstLineChars="200"/>
              <w:rPr>
                <w:rFonts w:hint="eastAsia" w:ascii="宋体" w:hAnsi="宋体" w:cs="宋体"/>
                <w:color w:val="000000"/>
                <w:szCs w:val="24"/>
              </w:rPr>
            </w:pPr>
            <w:r>
              <w:rPr>
                <w:rFonts w:hint="eastAsia" w:ascii="宋体" w:hAnsi="宋体" w:cs="宋体"/>
                <w:szCs w:val="24"/>
                <w:highlight w:val="none"/>
              </w:rPr>
              <w:t>纠正措施实施基本有效。</w:t>
            </w:r>
          </w:p>
        </w:tc>
        <w:tc>
          <w:tcPr>
            <w:tcW w:w="1585" w:type="dxa"/>
            <w:vAlign w:val="top"/>
          </w:tcPr>
          <w:p/>
        </w:tc>
      </w:tr>
    </w:tbl>
    <w:p>
      <w:pPr>
        <w:pStyle w:val="10"/>
      </w:pPr>
      <w:r>
        <w:rPr>
          <w:rFonts w:hint="eastAsia"/>
        </w:rPr>
        <w:t>说明：不符合标注N</w:t>
      </w:r>
    </w:p>
    <w:p>
      <w:pPr>
        <w:pStyle w:val="10"/>
      </w:pPr>
    </w:p>
    <w:p>
      <w:pPr>
        <w:pStyle w:val="10"/>
      </w:pPr>
    </w:p>
    <w:p>
      <w:pPr>
        <w:pStyle w:val="10"/>
      </w:pPr>
    </w:p>
    <w:p>
      <w:pPr>
        <w:pStyle w:val="10"/>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行政人资部</w:t>
            </w:r>
            <w:r>
              <w:rPr>
                <w:rFonts w:hint="eastAsia"/>
                <w:sz w:val="24"/>
                <w:szCs w:val="24"/>
              </w:rPr>
              <w:t>（含财务部）   主管领导：</w:t>
            </w:r>
            <w:r>
              <w:rPr>
                <w:rFonts w:hint="eastAsia"/>
                <w:sz w:val="24"/>
                <w:szCs w:val="24"/>
                <w:lang w:val="en-US" w:eastAsia="zh-CN"/>
              </w:rPr>
              <w:t>李维云</w:t>
            </w:r>
            <w:r>
              <w:rPr>
                <w:rFonts w:hint="eastAsia"/>
                <w:sz w:val="24"/>
                <w:szCs w:val="24"/>
              </w:rPr>
              <w:t>， 陪同人员：</w:t>
            </w:r>
            <w:r>
              <w:rPr>
                <w:rFonts w:hint="eastAsia"/>
                <w:sz w:val="24"/>
                <w:szCs w:val="24"/>
                <w:lang w:val="en-US" w:eastAsia="zh-CN"/>
              </w:rPr>
              <w:t>李刚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杨珍全</w:t>
            </w:r>
            <w:r>
              <w:rPr>
                <w:rFonts w:hint="eastAsia"/>
                <w:sz w:val="24"/>
                <w:szCs w:val="24"/>
              </w:rPr>
              <w:t>，      审核时间：202</w:t>
            </w:r>
            <w:r>
              <w:rPr>
                <w:rFonts w:hint="eastAsia"/>
                <w:sz w:val="24"/>
                <w:szCs w:val="24"/>
                <w:lang w:val="en-US" w:eastAsia="zh-CN"/>
              </w:rPr>
              <w:t>1.4.14上午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7.2能力；7.3意识；7.4沟通；7.5文件化信息；8.1运行策划和控制；8.2应急准备和响应；9.1监视、测量、分析与评估；9.1.2符合性评估；9.2内部审核；10.2不符合和纠正措施；10.3持续改进/EMS运行控制相关财务支出证据。</w:t>
            </w:r>
          </w:p>
          <w:p>
            <w:pPr>
              <w:snapToGrid w:val="0"/>
              <w:spacing w:line="240" w:lineRule="exact"/>
              <w:rPr>
                <w:rFonts w:ascii="宋体" w:hAnsi="宋体" w:cs="新宋体"/>
                <w:sz w:val="18"/>
                <w:szCs w:val="18"/>
              </w:rPr>
            </w:pPr>
            <w:r>
              <w:rPr>
                <w:rFonts w:hint="eastAsia" w:ascii="宋体" w:hAnsi="宋体" w:cs="新宋体"/>
                <w:sz w:val="18"/>
                <w:szCs w:val="18"/>
              </w:rPr>
              <w:t>ISO45001：2018：</w:t>
            </w:r>
          </w:p>
          <w:p>
            <w:pPr>
              <w:rPr>
                <w:sz w:val="24"/>
                <w:szCs w:val="24"/>
              </w:rPr>
            </w:pPr>
            <w:r>
              <w:rPr>
                <w:rFonts w:hint="eastAsia" w:ascii="宋体" w:hAnsi="宋体" w:cs="新宋体"/>
                <w:sz w:val="18"/>
                <w:szCs w:val="18"/>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9.2内部审核；10.1事件、不符合和纠正措施；10.2持续改进/OHSMS运行控制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行政人资部</w:t>
            </w:r>
            <w:r>
              <w:rPr>
                <w:rFonts w:hint="eastAsia" w:ascii="宋体" w:hAnsi="宋体" w:cs="新宋体"/>
                <w:szCs w:val="21"/>
              </w:rPr>
              <w:t>（含财务部）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行政人资部</w:t>
            </w:r>
            <w:r>
              <w:rPr>
                <w:rFonts w:hint="eastAsia" w:ascii="宋体" w:hAnsi="宋体" w:cs="宋体"/>
                <w:szCs w:val="21"/>
              </w:rPr>
              <w:t>和财务部负责人能基本阐述本部门的主要职责。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查见：公司有将环境、职业健康安全目标分解到各个部门，</w:t>
            </w:r>
            <w:r>
              <w:rPr>
                <w:rFonts w:hint="eastAsia" w:ascii="宋体" w:hAnsi="宋体" w:cs="新宋体"/>
                <w:szCs w:val="21"/>
                <w:lang w:eastAsia="zh-CN"/>
              </w:rPr>
              <w:t>行政人资部</w:t>
            </w:r>
            <w:r>
              <w:rPr>
                <w:rFonts w:hint="eastAsia" w:ascii="宋体" w:hAnsi="宋体" w:cs="新宋体"/>
                <w:szCs w:val="21"/>
              </w:rPr>
              <w:t>（财务部）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环境、职业健康安全目标        完成（20</w:t>
            </w:r>
            <w:r>
              <w:rPr>
                <w:rFonts w:hint="eastAsia" w:ascii="宋体" w:hAnsi="宋体" w:cs="宋体"/>
                <w:szCs w:val="21"/>
                <w:lang w:val="en-US" w:eastAsia="zh-CN"/>
              </w:rPr>
              <w:t>21年1月</w:t>
            </w:r>
            <w:r>
              <w:rPr>
                <w:rFonts w:hint="eastAsia" w:ascii="宋体" w:hAnsi="宋体" w:cs="宋体"/>
                <w:szCs w:val="21"/>
              </w:rPr>
              <w:t>-</w:t>
            </w:r>
            <w:r>
              <w:rPr>
                <w:rFonts w:hint="eastAsia" w:ascii="宋体" w:hAnsi="宋体" w:cs="宋体"/>
                <w:szCs w:val="21"/>
                <w:lang w:val="en-US" w:eastAsia="zh-CN"/>
              </w:rPr>
              <w:t>3月</w:t>
            </w:r>
            <w:r>
              <w:rPr>
                <w:rFonts w:hint="eastAsia" w:ascii="宋体" w:hAnsi="宋体" w:cs="宋体"/>
                <w:szCs w:val="21"/>
              </w:rPr>
              <w:t>）</w:t>
            </w:r>
          </w:p>
          <w:p>
            <w:pPr>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eastAsia="宋体" w:cs="宋体"/>
                <w:szCs w:val="21"/>
              </w:rPr>
              <w:t>固废分类回收处理率100%</w:t>
            </w:r>
            <w:r>
              <w:rPr>
                <w:rFonts w:hint="eastAsia" w:ascii="宋体" w:hAnsi="宋体" w:eastAsia="宋体" w:cs="宋体"/>
                <w:szCs w:val="21"/>
                <w:lang w:val="en-US" w:eastAsia="zh-CN"/>
              </w:rPr>
              <w:t>；      实测：100</w:t>
            </w:r>
            <w:r>
              <w:rPr>
                <w:rFonts w:hint="eastAsia" w:ascii="宋体" w:hAnsi="宋体" w:eastAsia="宋体" w:cs="宋体"/>
                <w:szCs w:val="21"/>
              </w:rPr>
              <w:t>%</w:t>
            </w:r>
          </w:p>
          <w:p>
            <w:pPr>
              <w:rPr>
                <w:rFonts w:hint="default" w:ascii="宋体" w:hAnsi="宋体" w:eastAsia="宋体" w:cs="宋体"/>
                <w:szCs w:val="21"/>
                <w:lang w:val="en-US" w:eastAsia="zh-CN"/>
              </w:rPr>
            </w:pPr>
            <w:r>
              <w:rPr>
                <w:rFonts w:hint="eastAsia" w:ascii="宋体" w:hAnsi="宋体" w:cs="宋体"/>
                <w:szCs w:val="21"/>
              </w:rPr>
              <w:t>2.</w:t>
            </w:r>
            <w:r>
              <w:rPr>
                <w:rFonts w:hint="eastAsia"/>
                <w:szCs w:val="21"/>
              </w:rPr>
              <w:t>火灾事故为0</w:t>
            </w:r>
            <w:r>
              <w:rPr>
                <w:rFonts w:hint="eastAsia"/>
                <w:szCs w:val="21"/>
                <w:lang w:val="en-US" w:eastAsia="zh-CN"/>
              </w:rPr>
              <w:t>；</w:t>
            </w:r>
            <w:r>
              <w:rPr>
                <w:rFonts w:hint="eastAsia" w:ascii="宋体" w:hAnsi="宋体" w:cs="宋体"/>
                <w:szCs w:val="21"/>
                <w:lang w:val="en-US" w:eastAsia="zh-CN"/>
              </w:rPr>
              <w:t xml:space="preserve">                      实测：未发生火灾事故</w:t>
            </w:r>
          </w:p>
          <w:p>
            <w:pPr>
              <w:pStyle w:val="29"/>
              <w:jc w:val="left"/>
              <w:rPr>
                <w:rFonts w:hint="default" w:eastAsia="宋体"/>
                <w:lang w:val="en-US" w:eastAsia="zh-CN"/>
              </w:rPr>
            </w:pPr>
            <w:r>
              <w:rPr>
                <w:rFonts w:hint="eastAsia" w:ascii="宋体" w:hAnsi="宋体" w:cs="宋体"/>
                <w:szCs w:val="21"/>
                <w:lang w:val="en-US" w:eastAsia="zh-CN"/>
              </w:rPr>
              <w:t>3.</w:t>
            </w:r>
            <w:r>
              <w:rPr>
                <w:rFonts w:hint="eastAsia"/>
                <w:szCs w:val="21"/>
              </w:rPr>
              <w:t>环境安全资金及时支付率100%</w:t>
            </w:r>
            <w:r>
              <w:rPr>
                <w:rFonts w:hint="eastAsia"/>
                <w:szCs w:val="21"/>
                <w:lang w:val="en-US" w:eastAsia="zh-CN"/>
              </w:rPr>
              <w:t>；</w:t>
            </w:r>
            <w:r>
              <w:rPr>
                <w:rFonts w:hint="eastAsia" w:ascii="宋体" w:hAnsi="宋体"/>
                <w:szCs w:val="21"/>
                <w:lang w:val="en-US" w:eastAsia="zh-CN"/>
              </w:rPr>
              <w:t xml:space="preserve">       实测：100%</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21年1月</w:t>
            </w:r>
            <w:r>
              <w:rPr>
                <w:rFonts w:hint="eastAsia" w:ascii="宋体" w:hAnsi="宋体" w:cs="宋体"/>
                <w:szCs w:val="21"/>
              </w:rPr>
              <w:t>-</w:t>
            </w:r>
            <w:r>
              <w:rPr>
                <w:rFonts w:hint="eastAsia" w:ascii="宋体" w:hAnsi="宋体" w:cs="宋体"/>
                <w:szCs w:val="21"/>
                <w:lang w:val="en-US" w:eastAsia="zh-CN"/>
              </w:rPr>
              <w:t>3月</w:t>
            </w:r>
            <w:r>
              <w:rPr>
                <w:rFonts w:hint="eastAsia" w:ascii="宋体" w:hAnsi="宋体" w:cs="宋体"/>
                <w:szCs w:val="21"/>
              </w:rPr>
              <w:t>的《</w:t>
            </w:r>
            <w:r>
              <w:rPr>
                <w:rFonts w:hint="eastAsia" w:ascii="宋体" w:hAnsi="宋体" w:cs="宋体"/>
                <w:szCs w:val="21"/>
                <w:lang w:eastAsia="zh-CN"/>
              </w:rPr>
              <w:t>公司及部门管理目标达成统计表</w:t>
            </w:r>
            <w:r>
              <w:rPr>
                <w:rFonts w:hint="eastAsia" w:ascii="宋体" w:hAnsi="宋体" w:cs="宋体"/>
                <w:szCs w:val="21"/>
              </w:rPr>
              <w:t>》和考核记录，经考核均完成目标任务。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查见公司制定的环境管理方案有：固废排放、火灾的发生</w:t>
            </w:r>
            <w:r>
              <w:rPr>
                <w:rFonts w:hint="eastAsia" w:ascii="宋体" w:hAnsi="宋体" w:cs="宋体"/>
                <w:szCs w:val="21"/>
                <w:lang w:val="en-US" w:eastAsia="zh-CN"/>
              </w:rPr>
              <w:t>2</w:t>
            </w:r>
            <w:r>
              <w:rPr>
                <w:rFonts w:hint="eastAsia" w:ascii="宋体" w:hAnsi="宋体" w:cs="宋体"/>
                <w:szCs w:val="21"/>
              </w:rPr>
              <w:t>个管理方案。管理方案内容涉及：目标/指标、管理方案、资金预算、完成日期、责任部门。</w:t>
            </w:r>
          </w:p>
          <w:p>
            <w:pPr>
              <w:widowControl/>
              <w:jc w:val="left"/>
              <w:rPr>
                <w:rFonts w:ascii="宋体" w:hAnsi="宋体"/>
                <w:szCs w:val="21"/>
              </w:rPr>
            </w:pPr>
            <w:r>
              <w:rPr>
                <w:rFonts w:hint="eastAsia" w:ascii="宋体" w:hAnsi="宋体"/>
                <w:szCs w:val="21"/>
              </w:rPr>
              <w:t>抽查</w:t>
            </w:r>
            <w:r>
              <w:rPr>
                <w:rFonts w:hint="eastAsia" w:ascii="宋体" w:hAnsi="宋体"/>
                <w:szCs w:val="21"/>
                <w:lang w:eastAsia="zh-CN"/>
              </w:rPr>
              <w:t>：</w:t>
            </w:r>
            <w:r>
              <w:rPr>
                <w:rFonts w:hint="eastAsia" w:ascii="宋体" w:hAnsi="宋体"/>
                <w:szCs w:val="21"/>
              </w:rPr>
              <w:t>固废的排放确定的管理方案：</w:t>
            </w:r>
          </w:p>
          <w:p>
            <w:pPr>
              <w:widowControl/>
              <w:jc w:val="left"/>
              <w:rPr>
                <w:rFonts w:ascii="宋体" w:hAnsi="宋体" w:cs="宋体"/>
                <w:szCs w:val="21"/>
              </w:rPr>
            </w:pPr>
            <w:r>
              <w:rPr>
                <w:rFonts w:hint="eastAsia" w:ascii="宋体" w:hAnsi="宋体" w:cs="宋体"/>
                <w:szCs w:val="21"/>
              </w:rPr>
              <w:t>目标：</w:t>
            </w:r>
            <w:r>
              <w:rPr>
                <w:rFonts w:hint="eastAsia" w:ascii="宋体" w:hAnsi="宋体"/>
                <w:szCs w:val="21"/>
              </w:rPr>
              <w:t>固废达标排放</w:t>
            </w:r>
            <w:r>
              <w:rPr>
                <w:rFonts w:hint="eastAsia" w:ascii="宋体" w:hAnsi="宋体" w:cs="宋体"/>
                <w:szCs w:val="21"/>
              </w:rPr>
              <w:t>；指标：</w:t>
            </w:r>
            <w:r>
              <w:rPr>
                <w:rFonts w:hint="eastAsia" w:ascii="宋体" w:hAnsi="宋体" w:cs="宋体"/>
                <w:kern w:val="0"/>
                <w:szCs w:val="21"/>
              </w:rPr>
              <w:t>固废分类回收处理率100%</w:t>
            </w:r>
            <w:r>
              <w:rPr>
                <w:rFonts w:hint="eastAsia" w:ascii="宋体" w:hAnsi="宋体" w:cs="宋体"/>
                <w:szCs w:val="21"/>
              </w:rPr>
              <w:t>；管理方案：1）</w:t>
            </w:r>
            <w:r>
              <w:rPr>
                <w:rFonts w:hint="eastAsia" w:ascii="宋体" w:hAnsi="宋体" w:cs="宋体"/>
                <w:kern w:val="0"/>
                <w:szCs w:val="21"/>
              </w:rPr>
              <w:t>对工作人员进行教育培训，增强员工的环保意识</w:t>
            </w:r>
            <w:r>
              <w:rPr>
                <w:rFonts w:hint="eastAsia" w:ascii="宋体" w:hAnsi="宋体" w:cs="宋体"/>
                <w:szCs w:val="21"/>
              </w:rPr>
              <w:t>；2）</w:t>
            </w:r>
            <w:r>
              <w:rPr>
                <w:rFonts w:hint="eastAsia" w:ascii="宋体" w:hAnsi="宋体" w:cs="宋体"/>
                <w:kern w:val="0"/>
                <w:szCs w:val="21"/>
              </w:rPr>
              <w:t>可回收固废回收处理</w:t>
            </w:r>
            <w:r>
              <w:rPr>
                <w:rFonts w:hint="eastAsia" w:ascii="宋体" w:hAnsi="宋体" w:cs="宋体"/>
                <w:szCs w:val="21"/>
              </w:rPr>
              <w:t>；3）</w:t>
            </w:r>
            <w:r>
              <w:rPr>
                <w:rFonts w:hint="eastAsia" w:ascii="宋体" w:hAnsi="宋体" w:cs="宋体"/>
                <w:kern w:val="0"/>
                <w:szCs w:val="21"/>
              </w:rPr>
              <w:t>不可回收固废由供方回收处置</w:t>
            </w:r>
            <w:r>
              <w:rPr>
                <w:rFonts w:hint="eastAsia" w:ascii="宋体" w:hAnsi="宋体" w:cs="宋体"/>
                <w:szCs w:val="21"/>
              </w:rPr>
              <w:t>。责任部门：</w:t>
            </w:r>
            <w:r>
              <w:rPr>
                <w:rFonts w:hint="eastAsia" w:ascii="宋体" w:hAnsi="宋体" w:cs="宋体"/>
                <w:szCs w:val="21"/>
                <w:lang w:eastAsia="zh-CN"/>
              </w:rPr>
              <w:t>公司各部门</w:t>
            </w:r>
            <w:r>
              <w:rPr>
                <w:rFonts w:hint="eastAsia" w:ascii="宋体" w:hAnsi="宋体" w:cs="宋体"/>
                <w:szCs w:val="21"/>
              </w:rPr>
              <w:t>；检查部门：</w:t>
            </w:r>
            <w:r>
              <w:rPr>
                <w:rFonts w:hint="eastAsia" w:ascii="宋体" w:hAnsi="宋体" w:cs="宋体"/>
                <w:szCs w:val="21"/>
                <w:lang w:eastAsia="zh-CN"/>
              </w:rPr>
              <w:t>行政人资部</w:t>
            </w:r>
            <w:r>
              <w:rPr>
                <w:rFonts w:hint="eastAsia" w:ascii="宋体" w:hAnsi="宋体" w:cs="宋体"/>
                <w:szCs w:val="21"/>
              </w:rPr>
              <w:t xml:space="preserve">。 </w:t>
            </w:r>
          </w:p>
          <w:p>
            <w:pPr>
              <w:widowControl/>
              <w:jc w:val="left"/>
              <w:rPr>
                <w:rFonts w:hint="eastAsia" w:ascii="宋体" w:hAnsi="宋体" w:cs="宋体"/>
                <w:szCs w:val="21"/>
                <w:lang w:eastAsia="zh-CN"/>
              </w:rPr>
            </w:pPr>
            <w:r>
              <w:rPr>
                <w:rFonts w:ascii="宋体" w:hAnsi="宋体" w:cs="宋体"/>
                <w:szCs w:val="21"/>
              </w:rPr>
              <w:t>编制：</w:t>
            </w:r>
            <w:r>
              <w:rPr>
                <w:rFonts w:hint="eastAsia"/>
              </w:rPr>
              <w:t>邱璇</w:t>
            </w:r>
            <w:r>
              <w:rPr>
                <w:rFonts w:hint="eastAsia" w:ascii="宋体" w:hAnsi="宋体" w:cs="宋体"/>
                <w:szCs w:val="21"/>
              </w:rPr>
              <w:t xml:space="preserve"> </w:t>
            </w:r>
            <w:r>
              <w:rPr>
                <w:rFonts w:ascii="宋体" w:hAnsi="宋体" w:cs="宋体"/>
                <w:szCs w:val="21"/>
              </w:rPr>
              <w:t xml:space="preserve">   批</w:t>
            </w:r>
            <w:r>
              <w:rPr>
                <w:rFonts w:hint="eastAsia" w:ascii="宋体" w:hAnsi="宋体" w:cs="宋体"/>
                <w:szCs w:val="21"/>
                <w:lang w:eastAsia="zh-CN"/>
              </w:rPr>
              <w:t>准：</w:t>
            </w:r>
            <w:r>
              <w:rPr>
                <w:rFonts w:hint="eastAsia" w:ascii="宋体" w:hAnsi="宋体" w:cs="宋体"/>
                <w:szCs w:val="21"/>
                <w:lang w:val="en-US" w:eastAsia="zh-CN"/>
              </w:rPr>
              <w:t>李刚</w:t>
            </w:r>
            <w:r>
              <w:rPr>
                <w:rFonts w:hint="eastAsia" w:ascii="宋体" w:hAnsi="宋体" w:cs="宋体"/>
                <w:szCs w:val="21"/>
                <w:lang w:eastAsia="zh-CN"/>
              </w:rPr>
              <w:t xml:space="preserve">   </w:t>
            </w:r>
            <w:r>
              <w:rPr>
                <w:rFonts w:hint="eastAsia"/>
              </w:rPr>
              <w:t>2020.11.15</w:t>
            </w:r>
          </w:p>
          <w:p>
            <w:pPr>
              <w:widowControl/>
              <w:jc w:val="left"/>
              <w:rPr>
                <w:rFonts w:hint="eastAsia" w:ascii="宋体" w:hAnsi="宋体" w:cs="宋体"/>
                <w:szCs w:val="21"/>
                <w:lang w:eastAsia="zh-CN"/>
              </w:rPr>
            </w:pPr>
            <w:r>
              <w:rPr>
                <w:rFonts w:hint="eastAsia" w:ascii="宋体" w:hAnsi="宋体" w:cs="宋体"/>
                <w:szCs w:val="21"/>
                <w:lang w:eastAsia="zh-CN"/>
              </w:rPr>
              <w:t>目标指标管理方案基本适宜，能够完成。</w:t>
            </w:r>
          </w:p>
          <w:p>
            <w:pPr>
              <w:spacing w:line="360" w:lineRule="auto"/>
              <w:rPr>
                <w:rFonts w:ascii="宋体" w:hAnsi="宋体" w:cs="宋体"/>
                <w:szCs w:val="21"/>
              </w:rPr>
            </w:pPr>
            <w:r>
              <w:rPr>
                <w:rFonts w:hint="eastAsia" w:ascii="宋体" w:hAnsi="宋体" w:cs="宋体"/>
                <w:szCs w:val="21"/>
              </w:rPr>
              <w:t>查见公司制定的职业健康安全管理方案有：</w:t>
            </w:r>
            <w:r>
              <w:rPr>
                <w:rFonts w:hint="eastAsia" w:ascii="宋体" w:hAnsi="宋体" w:eastAsia="宋体" w:cs="Times New Roman"/>
                <w:szCs w:val="21"/>
                <w:highlight w:val="none"/>
                <w:lang w:val="en-US" w:eastAsia="zh-CN"/>
              </w:rPr>
              <w:t>1）火灾</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cs="Times New Roman"/>
                <w:szCs w:val="21"/>
                <w:highlight w:val="none"/>
                <w:lang w:val="en-US" w:eastAsia="zh-CN"/>
              </w:rPr>
              <w:t>机械伤害</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意外</w:t>
            </w:r>
            <w:r>
              <w:rPr>
                <w:rFonts w:hint="eastAsia" w:ascii="宋体" w:hAnsi="宋体" w:eastAsia="宋体" w:cs="Times New Roman"/>
                <w:szCs w:val="21"/>
                <w:highlight w:val="none"/>
                <w:lang w:eastAsia="zh-CN"/>
              </w:rPr>
              <w:t>伤害</w:t>
            </w:r>
            <w:r>
              <w:rPr>
                <w:rFonts w:hint="eastAsia" w:ascii="宋体" w:hAnsi="宋体" w:cs="Times New Roman"/>
                <w:szCs w:val="21"/>
                <w:highlight w:val="none"/>
                <w:lang w:val="en-US" w:eastAsia="zh-CN"/>
              </w:rPr>
              <w:t>事故</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4）触电</w:t>
            </w:r>
            <w:r>
              <w:rPr>
                <w:rFonts w:hint="eastAsia" w:ascii="宋体" w:hAnsi="宋体" w:cs="宋体"/>
                <w:szCs w:val="21"/>
                <w:lang w:val="en-US" w:eastAsia="zh-CN"/>
              </w:rPr>
              <w:t>四</w:t>
            </w:r>
            <w:r>
              <w:rPr>
                <w:rFonts w:hint="eastAsia" w:ascii="宋体" w:hAnsi="宋体" w:cs="宋体"/>
                <w:szCs w:val="21"/>
              </w:rPr>
              <w:t>项。</w:t>
            </w:r>
          </w:p>
          <w:p>
            <w:pPr>
              <w:spacing w:line="400" w:lineRule="exact"/>
              <w:jc w:val="left"/>
              <w:rPr>
                <w:rFonts w:hint="eastAsia" w:ascii="宋体" w:hAnsi="宋体" w:cs="宋体"/>
                <w:szCs w:val="21"/>
              </w:rPr>
            </w:pPr>
            <w:r>
              <w:rPr>
                <w:rFonts w:hint="eastAsia" w:ascii="宋体" w:hAnsi="宋体" w:cs="宋体"/>
                <w:szCs w:val="21"/>
              </w:rPr>
              <w:t>抽查：1、预防</w:t>
            </w:r>
            <w:r>
              <w:rPr>
                <w:rFonts w:hint="eastAsia" w:ascii="宋体" w:hAnsi="宋体" w:cs="宋体"/>
                <w:szCs w:val="21"/>
                <w:lang w:val="en-US" w:eastAsia="zh-CN"/>
              </w:rPr>
              <w:t>触电</w:t>
            </w:r>
            <w:r>
              <w:rPr>
                <w:rFonts w:hint="eastAsia" w:ascii="宋体" w:hAnsi="宋体" w:cs="宋体"/>
                <w:szCs w:val="21"/>
              </w:rPr>
              <w:t>管理方案：</w:t>
            </w:r>
          </w:p>
          <w:p>
            <w:pPr>
              <w:numPr>
                <w:ilvl w:val="0"/>
                <w:numId w:val="2"/>
              </w:numPr>
              <w:spacing w:line="400" w:lineRule="exact"/>
              <w:rPr>
                <w:rFonts w:hint="eastAsia" w:ascii="宋体" w:hAnsi="宋体" w:cs="宋体"/>
                <w:szCs w:val="21"/>
              </w:rPr>
            </w:pPr>
            <w:r>
              <w:rPr>
                <w:rFonts w:hint="eastAsia" w:ascii="宋体" w:hAnsi="宋体" w:cs="宋体"/>
                <w:szCs w:val="21"/>
              </w:rPr>
              <w:t>目标：防范火灾的发生，指标：火灾事故为零；管理措施：1）</w:t>
            </w:r>
            <w:r>
              <w:rPr>
                <w:rFonts w:hint="eastAsia"/>
                <w:szCs w:val="21"/>
              </w:rPr>
              <w:t>用电安全有专职人员实施</w:t>
            </w:r>
            <w:r>
              <w:rPr>
                <w:rFonts w:hint="eastAsia" w:ascii="宋体" w:hAnsi="宋体" w:cs="宋体"/>
                <w:color w:val="000000"/>
                <w:szCs w:val="21"/>
              </w:rPr>
              <w:t>；2）</w:t>
            </w:r>
            <w:r>
              <w:rPr>
                <w:rFonts w:hint="eastAsia"/>
                <w:szCs w:val="21"/>
              </w:rPr>
              <w:t>设备操作及各种用电操作按照公司用电管理规定实施</w:t>
            </w:r>
            <w:r>
              <w:rPr>
                <w:rFonts w:hint="eastAsia" w:ascii="宋体" w:hAnsi="宋体" w:cs="宋体"/>
                <w:color w:val="000000"/>
                <w:szCs w:val="21"/>
              </w:rPr>
              <w:t>；3）</w:t>
            </w:r>
            <w:r>
              <w:rPr>
                <w:rFonts w:hint="eastAsia"/>
                <w:szCs w:val="21"/>
              </w:rPr>
              <w:t>加强人员培训，注意安全用电事项；</w:t>
            </w:r>
            <w:r>
              <w:rPr>
                <w:rFonts w:hint="eastAsia" w:ascii="宋体" w:hAnsi="宋体" w:cs="宋体"/>
                <w:color w:val="000000"/>
                <w:szCs w:val="21"/>
              </w:rPr>
              <w:t>4）</w:t>
            </w:r>
            <w:r>
              <w:rPr>
                <w:rFonts w:hint="eastAsia"/>
                <w:szCs w:val="21"/>
              </w:rPr>
              <w:t>应急预案及相关触电处理措施相关知识的学习</w:t>
            </w:r>
            <w:r>
              <w:rPr>
                <w:rFonts w:hint="eastAsia"/>
                <w:szCs w:val="21"/>
                <w:lang w:eastAsia="zh-CN"/>
              </w:rPr>
              <w:t>。</w:t>
            </w:r>
            <w:r>
              <w:rPr>
                <w:rFonts w:hint="eastAsia" w:ascii="宋体" w:hAnsi="宋体" w:cs="宋体"/>
                <w:szCs w:val="21"/>
              </w:rPr>
              <w:t>责任部门：</w:t>
            </w:r>
            <w:r>
              <w:rPr>
                <w:rFonts w:hint="eastAsia" w:ascii="宋体" w:hAnsi="宋体" w:cs="宋体"/>
                <w:szCs w:val="21"/>
                <w:lang w:val="en-US" w:eastAsia="zh-CN"/>
              </w:rPr>
              <w:t>生产部</w:t>
            </w:r>
            <w:r>
              <w:rPr>
                <w:rFonts w:hint="eastAsia" w:ascii="宋体" w:hAnsi="宋体" w:cs="宋体"/>
                <w:szCs w:val="21"/>
              </w:rPr>
              <w:t>；检查部门：</w:t>
            </w:r>
            <w:r>
              <w:rPr>
                <w:rFonts w:hint="eastAsia" w:ascii="宋体" w:hAnsi="宋体" w:cs="宋体"/>
                <w:szCs w:val="21"/>
                <w:lang w:eastAsia="zh-CN"/>
              </w:rPr>
              <w:t>行政人资部</w:t>
            </w:r>
            <w:r>
              <w:rPr>
                <w:rFonts w:hint="eastAsia" w:ascii="宋体" w:hAnsi="宋体" w:cs="宋体"/>
                <w:szCs w:val="21"/>
              </w:rPr>
              <w:t>。</w:t>
            </w:r>
          </w:p>
          <w:p>
            <w:pPr>
              <w:spacing w:line="400" w:lineRule="exact"/>
              <w:jc w:val="left"/>
              <w:rPr>
                <w:rFonts w:hint="eastAsia" w:ascii="宋体" w:hAnsi="宋体" w:cs="宋体"/>
                <w:szCs w:val="21"/>
              </w:rPr>
            </w:pPr>
            <w:r>
              <w:rPr>
                <w:rFonts w:hint="eastAsia" w:ascii="宋体" w:hAnsi="宋体" w:cs="宋体"/>
                <w:szCs w:val="21"/>
              </w:rPr>
              <w:t>2、预止机械伤害管理方案：</w:t>
            </w:r>
          </w:p>
          <w:p>
            <w:pPr>
              <w:spacing w:line="360" w:lineRule="exact"/>
              <w:rPr>
                <w:rFonts w:ascii="宋体" w:hAnsi="宋体" w:cs="宋体"/>
                <w:szCs w:val="21"/>
              </w:rPr>
            </w:pPr>
            <w:r>
              <w:rPr>
                <w:rFonts w:hint="eastAsia" w:ascii="宋体" w:hAnsi="宋体" w:cs="宋体"/>
                <w:szCs w:val="21"/>
              </w:rPr>
              <w:t>目标：防止机械伤害和物体打击，指标：</w:t>
            </w:r>
            <w:r>
              <w:rPr>
                <w:rFonts w:hint="eastAsia"/>
                <w:szCs w:val="21"/>
              </w:rPr>
              <w:t>机械伤害事故为</w:t>
            </w:r>
            <w:r>
              <w:rPr>
                <w:szCs w:val="21"/>
              </w:rPr>
              <w:t>0</w:t>
            </w:r>
            <w:r>
              <w:rPr>
                <w:rFonts w:hint="eastAsia" w:ascii="宋体" w:hAnsi="宋体" w:cs="宋体"/>
                <w:szCs w:val="21"/>
              </w:rPr>
              <w:t>；管理措施</w:t>
            </w:r>
            <w:r>
              <w:rPr>
                <w:rFonts w:hint="eastAsia" w:ascii="宋体" w:hAnsi="宋体" w:cs="宋体"/>
                <w:color w:val="000000"/>
                <w:szCs w:val="21"/>
                <w:lang w:val="en-US" w:eastAsia="zh-CN"/>
              </w:rPr>
              <w:t>1）</w:t>
            </w:r>
            <w:r>
              <w:rPr>
                <w:rFonts w:hint="eastAsia"/>
                <w:szCs w:val="21"/>
              </w:rPr>
              <w:t>机械设备的操作人员必须具备相应的操作资质</w:t>
            </w:r>
            <w:r>
              <w:rPr>
                <w:rFonts w:hint="eastAsia" w:ascii="宋体" w:hAnsi="宋体" w:cs="宋体"/>
                <w:color w:val="000000"/>
                <w:szCs w:val="21"/>
              </w:rPr>
              <w:t>；2）</w:t>
            </w:r>
            <w:r>
              <w:rPr>
                <w:rFonts w:hint="eastAsia"/>
                <w:szCs w:val="21"/>
              </w:rPr>
              <w:t>操作人员应挡规范操作，同时佩戴相应的防护用品</w:t>
            </w:r>
            <w:r>
              <w:rPr>
                <w:rFonts w:hint="eastAsia" w:ascii="宋体" w:hAnsi="宋体" w:cs="宋体"/>
                <w:color w:val="000000"/>
                <w:szCs w:val="21"/>
              </w:rPr>
              <w:t>。</w:t>
            </w:r>
          </w:p>
          <w:p>
            <w:pPr>
              <w:spacing w:line="400" w:lineRule="exact"/>
              <w:jc w:val="left"/>
              <w:rPr>
                <w:rFonts w:hint="eastAsia" w:ascii="宋体" w:hAnsi="宋体" w:cs="宋体"/>
                <w:szCs w:val="21"/>
              </w:rPr>
            </w:pPr>
            <w:r>
              <w:rPr>
                <w:rFonts w:hint="eastAsia" w:ascii="宋体" w:hAnsi="宋体" w:cs="宋体"/>
                <w:szCs w:val="21"/>
              </w:rPr>
              <w:t>责任部门：</w:t>
            </w:r>
            <w:r>
              <w:rPr>
                <w:rFonts w:hint="eastAsia" w:ascii="宋体" w:hAnsi="宋体" w:cs="宋体"/>
                <w:szCs w:val="21"/>
                <w:lang w:val="en-US" w:eastAsia="zh-CN"/>
              </w:rPr>
              <w:t>生产部</w:t>
            </w:r>
            <w:r>
              <w:rPr>
                <w:rFonts w:hint="eastAsia" w:ascii="宋体" w:hAnsi="宋体" w:cs="宋体"/>
                <w:szCs w:val="21"/>
              </w:rPr>
              <w:t>；检查部门：</w:t>
            </w:r>
            <w:r>
              <w:rPr>
                <w:rFonts w:hint="eastAsia" w:ascii="宋体" w:hAnsi="宋体" w:cs="宋体"/>
                <w:szCs w:val="21"/>
                <w:lang w:eastAsia="zh-CN"/>
              </w:rPr>
              <w:t>行政人资部</w:t>
            </w:r>
            <w:r>
              <w:rPr>
                <w:rFonts w:hint="eastAsia" w:ascii="宋体" w:hAnsi="宋体" w:cs="宋体"/>
                <w:szCs w:val="21"/>
              </w:rPr>
              <w:t>。</w:t>
            </w:r>
          </w:p>
          <w:p>
            <w:pPr>
              <w:widowControl/>
              <w:jc w:val="left"/>
              <w:rPr>
                <w:rFonts w:hint="eastAsia" w:ascii="宋体" w:hAnsi="宋体" w:cs="宋体"/>
                <w:szCs w:val="21"/>
                <w:lang w:eastAsia="zh-CN"/>
              </w:rPr>
            </w:pPr>
            <w:r>
              <w:rPr>
                <w:rFonts w:ascii="宋体" w:hAnsi="宋体" w:cs="宋体"/>
                <w:szCs w:val="21"/>
              </w:rPr>
              <w:t>编制：</w:t>
            </w:r>
            <w:r>
              <w:rPr>
                <w:rFonts w:hint="eastAsia"/>
                <w:lang w:val="en-US" w:eastAsia="zh-CN"/>
              </w:rPr>
              <w:t>任水明</w:t>
            </w:r>
            <w:r>
              <w:rPr>
                <w:rFonts w:hint="eastAsia" w:ascii="宋体" w:hAnsi="宋体" w:cs="宋体"/>
                <w:szCs w:val="21"/>
              </w:rPr>
              <w:t xml:space="preserve"> </w:t>
            </w:r>
            <w:r>
              <w:rPr>
                <w:rFonts w:ascii="宋体" w:hAnsi="宋体" w:cs="宋体"/>
                <w:szCs w:val="21"/>
              </w:rPr>
              <w:t xml:space="preserve">   批</w:t>
            </w:r>
            <w:r>
              <w:rPr>
                <w:rFonts w:hint="eastAsia" w:ascii="宋体" w:hAnsi="宋体" w:cs="宋体"/>
                <w:szCs w:val="21"/>
                <w:lang w:eastAsia="zh-CN"/>
              </w:rPr>
              <w:t>准：</w:t>
            </w:r>
            <w:r>
              <w:rPr>
                <w:rFonts w:hint="eastAsia" w:ascii="宋体" w:hAnsi="宋体" w:cs="宋体"/>
                <w:szCs w:val="21"/>
                <w:lang w:val="en-US" w:eastAsia="zh-CN"/>
              </w:rPr>
              <w:t>李刚</w:t>
            </w:r>
            <w:r>
              <w:rPr>
                <w:rFonts w:hint="eastAsia" w:ascii="宋体" w:hAnsi="宋体" w:cs="宋体"/>
                <w:szCs w:val="21"/>
                <w:lang w:eastAsia="zh-CN"/>
              </w:rPr>
              <w:t xml:space="preserve">   </w:t>
            </w:r>
            <w:r>
              <w:rPr>
                <w:rFonts w:hint="eastAsia"/>
              </w:rPr>
              <w:t>2020.11.15</w:t>
            </w:r>
          </w:p>
          <w:p>
            <w:pPr>
              <w:spacing w:line="400" w:lineRule="exact"/>
              <w:jc w:val="left"/>
              <w:rPr>
                <w:rFonts w:ascii="宋体" w:hAnsi="宋体" w:cs="宋体"/>
                <w:szCs w:val="21"/>
              </w:rPr>
            </w:pPr>
            <w:r>
              <w:rPr>
                <w:rFonts w:hint="eastAsia" w:ascii="宋体" w:hAnsi="宋体" w:cs="宋体"/>
                <w:szCs w:val="21"/>
              </w:rPr>
              <w:t>制定的指标和管理方案基本可行。</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7.2</w:t>
            </w:r>
          </w:p>
          <w:p>
            <w:pPr>
              <w:rPr>
                <w:rFonts w:ascii="宋体" w:hAnsi="宋体" w:cs="新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hint="eastAsia"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pStyle w:val="15"/>
              <w:rPr>
                <w:rFonts w:hint="eastAsia" w:ascii="宋体" w:hAnsi="宋体" w:cs="宋体"/>
                <w:szCs w:val="21"/>
                <w:lang w:eastAsia="zh-CN"/>
              </w:rPr>
            </w:pPr>
            <w:r>
              <w:rPr>
                <w:rFonts w:hint="eastAsia" w:ascii="宋体" w:hAnsi="宋体" w:cs="宋体"/>
                <w:szCs w:val="21"/>
                <w:lang w:val="en-US" w:eastAsia="zh-CN"/>
              </w:rPr>
              <w:t>公司工作流程对</w:t>
            </w:r>
            <w:r>
              <w:rPr>
                <w:rFonts w:hint="eastAsia" w:ascii="宋体" w:hAnsi="宋体" w:cs="宋体"/>
                <w:szCs w:val="21"/>
                <w:lang w:eastAsia="zh-CN"/>
              </w:rPr>
              <w:t>人员资质</w:t>
            </w:r>
            <w:r>
              <w:rPr>
                <w:rFonts w:hint="eastAsia" w:ascii="宋体" w:hAnsi="宋体" w:cs="宋体"/>
                <w:szCs w:val="21"/>
                <w:lang w:val="en-US" w:eastAsia="zh-CN"/>
              </w:rPr>
              <w:t>无特别要求</w:t>
            </w:r>
            <w:r>
              <w:rPr>
                <w:rFonts w:hint="eastAsia" w:ascii="宋体" w:hAnsi="宋体" w:cs="宋体"/>
                <w:szCs w:val="21"/>
                <w:lang w:eastAsia="zh-CN"/>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提供有</w:t>
            </w:r>
            <w:r>
              <w:rPr>
                <w:rFonts w:hint="eastAsia" w:ascii="宋体" w:hAnsi="宋体" w:cs="宋体"/>
                <w:szCs w:val="21"/>
                <w:lang w:val="en-US" w:eastAsia="zh-CN"/>
              </w:rPr>
              <w:t>2020年11月至2021年</w:t>
            </w:r>
            <w:r>
              <w:rPr>
                <w:rFonts w:hint="eastAsia" w:ascii="宋体" w:hAnsi="宋体" w:cs="宋体"/>
                <w:szCs w:val="21"/>
              </w:rPr>
              <w:t>度培训计划表，计划培训</w:t>
            </w:r>
            <w:r>
              <w:rPr>
                <w:rFonts w:hint="eastAsia" w:ascii="宋体" w:hAnsi="宋体" w:cs="宋体"/>
                <w:szCs w:val="21"/>
                <w:lang w:val="en-US" w:eastAsia="zh-CN"/>
              </w:rPr>
              <w:t>12</w:t>
            </w:r>
            <w:r>
              <w:rPr>
                <w:rFonts w:hint="eastAsia" w:ascii="宋体" w:hAnsi="宋体" w:cs="宋体"/>
                <w:szCs w:val="21"/>
              </w:rPr>
              <w:t>次，已培训</w:t>
            </w:r>
            <w:r>
              <w:rPr>
                <w:rFonts w:hint="eastAsia" w:ascii="宋体" w:hAnsi="宋体" w:cs="宋体"/>
                <w:szCs w:val="21"/>
                <w:lang w:val="en-US" w:eastAsia="zh-CN"/>
              </w:rPr>
              <w:t>6</w:t>
            </w:r>
            <w:r>
              <w:rPr>
                <w:rFonts w:hint="eastAsia" w:ascii="宋体" w:hAnsi="宋体" w:cs="宋体"/>
                <w:szCs w:val="21"/>
              </w:rPr>
              <w:t>次。</w:t>
            </w:r>
          </w:p>
          <w:p>
            <w:pPr>
              <w:tabs>
                <w:tab w:val="center" w:pos="3169"/>
              </w:tabs>
              <w:spacing w:line="400" w:lineRule="exact"/>
              <w:jc w:val="left"/>
              <w:rPr>
                <w:rFonts w:hint="eastAsia" w:ascii="宋体" w:hAnsi="宋体" w:cs="宋体"/>
                <w:szCs w:val="21"/>
              </w:rPr>
            </w:pPr>
            <w:r>
              <w:rPr>
                <w:rFonts w:hint="eastAsia" w:ascii="宋体" w:hAnsi="宋体" w:cs="宋体"/>
                <w:szCs w:val="21"/>
              </w:rPr>
              <w:t>抽查培训计划和培训记录。</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sz w:val="21"/>
                <w:szCs w:val="21"/>
                <w:highlight w:val="none"/>
                <w:lang w:eastAsia="zh-CN" w:bidi="ar"/>
              </w:rPr>
              <w:t>、</w:t>
            </w:r>
            <w:r>
              <w:rPr>
                <w:rFonts w:hint="eastAsia" w:ascii="宋体" w:hAnsi="宋体" w:eastAsia="宋体" w:cs="宋体"/>
                <w:sz w:val="21"/>
                <w:szCs w:val="21"/>
                <w:highlight w:val="none"/>
                <w:lang w:eastAsia="zh-CN" w:bidi="ar"/>
              </w:rPr>
              <w:t>2020</w:t>
            </w:r>
            <w:r>
              <w:rPr>
                <w:rFonts w:hint="eastAsia" w:ascii="宋体" w:hAnsi="宋体" w:eastAsia="宋体" w:cs="宋体"/>
                <w:sz w:val="21"/>
                <w:szCs w:val="21"/>
                <w:highlight w:val="none"/>
                <w:lang w:val="en-US" w:eastAsia="zh-CN" w:bidi="ar"/>
              </w:rPr>
              <w:t>.11.1</w:t>
            </w:r>
            <w:r>
              <w:rPr>
                <w:rFonts w:hint="eastAsia" w:ascii="宋体" w:hAnsi="宋体" w:cs="宋体"/>
                <w:sz w:val="21"/>
                <w:szCs w:val="21"/>
                <w:highlight w:val="none"/>
                <w:lang w:val="en-US" w:eastAsia="zh-CN" w:bidi="ar"/>
              </w:rPr>
              <w:t>1</w:t>
            </w:r>
            <w:r>
              <w:rPr>
                <w:rFonts w:hint="eastAsia" w:ascii="宋体" w:hAnsi="宋体" w:eastAsia="宋体" w:cs="宋体"/>
                <w:sz w:val="21"/>
                <w:szCs w:val="21"/>
                <w:highlight w:val="none"/>
                <w:lang w:bidi="ar"/>
              </w:rPr>
              <w:t xml:space="preserve">  </w:t>
            </w:r>
            <w:r>
              <w:rPr>
                <w:rFonts w:hint="eastAsia"/>
                <w:color w:val="auto"/>
                <w:sz w:val="21"/>
                <w:szCs w:val="21"/>
              </w:rPr>
              <w:t>培训内容：</w:t>
            </w:r>
            <w:r>
              <w:rPr>
                <w:rFonts w:hint="eastAsia" w:ascii="宋体" w:hAnsi="宋体" w:cs="宋体"/>
                <w:sz w:val="21"/>
                <w:szCs w:val="21"/>
                <w:highlight w:val="none"/>
                <w:lang w:bidi="ar"/>
              </w:rPr>
              <w:t>ISO9001：2015标准</w:t>
            </w:r>
            <w:r>
              <w:rPr>
                <w:rFonts w:hint="eastAsia" w:ascii="宋体" w:hAnsi="宋体" w:cs="宋体"/>
                <w:sz w:val="21"/>
                <w:szCs w:val="21"/>
                <w:highlight w:val="none"/>
                <w:lang w:val="en-US" w:eastAsia="zh-CN" w:bidi="ar"/>
              </w:rPr>
              <w:t>培训</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培训老师</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李刚</w:t>
            </w:r>
            <w:r>
              <w:rPr>
                <w:rFonts w:hint="eastAsia" w:ascii="宋体" w:hAnsi="宋体" w:cs="宋体"/>
                <w:color w:val="auto"/>
                <w:szCs w:val="21"/>
              </w:rPr>
              <w:t>。</w:t>
            </w:r>
            <w:r>
              <w:rPr>
                <w:rFonts w:hint="eastAsia" w:ascii="宋体" w:hAnsi="宋体" w:eastAsia="宋体" w:cs="宋体"/>
                <w:sz w:val="21"/>
                <w:szCs w:val="21"/>
                <w:highlight w:val="none"/>
                <w:lang w:val="en-US" w:eastAsia="zh-CN" w:bidi="ar"/>
              </w:rPr>
              <w:t>培训人员：</w:t>
            </w:r>
            <w:r>
              <w:rPr>
                <w:rFonts w:hint="eastAsia"/>
                <w:bCs/>
                <w:szCs w:val="21"/>
              </w:rPr>
              <w:t>王勇</w:t>
            </w:r>
            <w:r>
              <w:rPr>
                <w:rFonts w:hint="eastAsia" w:ascii="宋体" w:hAnsi="宋体" w:eastAsia="宋体" w:cs="宋体"/>
                <w:sz w:val="21"/>
                <w:szCs w:val="21"/>
                <w:highlight w:val="none"/>
                <w:lang w:val="en-US" w:eastAsia="zh-CN" w:bidi="ar"/>
              </w:rPr>
              <w:t>、</w:t>
            </w:r>
            <w:r>
              <w:rPr>
                <w:rFonts w:hint="eastAsia"/>
                <w:bCs/>
                <w:szCs w:val="21"/>
              </w:rPr>
              <w:t>任水明</w:t>
            </w:r>
            <w:r>
              <w:rPr>
                <w:rFonts w:hint="eastAsia" w:ascii="宋体" w:hAnsi="宋体" w:eastAsia="宋体" w:cs="宋体"/>
                <w:sz w:val="21"/>
                <w:szCs w:val="21"/>
                <w:highlight w:val="none"/>
                <w:lang w:val="en-US" w:eastAsia="zh-CN" w:bidi="ar"/>
              </w:rPr>
              <w:t>、</w:t>
            </w:r>
            <w:r>
              <w:rPr>
                <w:rFonts w:hint="eastAsia"/>
                <w:bCs/>
                <w:szCs w:val="21"/>
              </w:rPr>
              <w:t>叶海飞</w:t>
            </w:r>
            <w:r>
              <w:rPr>
                <w:rFonts w:hint="eastAsia" w:ascii="宋体" w:hAnsi="宋体" w:eastAsia="宋体" w:cs="宋体"/>
                <w:sz w:val="21"/>
                <w:szCs w:val="21"/>
                <w:highlight w:val="none"/>
                <w:lang w:val="en-US" w:eastAsia="zh-CN" w:bidi="ar"/>
              </w:rPr>
              <w:t>、</w:t>
            </w:r>
            <w:r>
              <w:rPr>
                <w:rFonts w:hint="eastAsia"/>
                <w:bCs/>
                <w:szCs w:val="21"/>
              </w:rPr>
              <w:t>李维云</w:t>
            </w:r>
            <w:r>
              <w:rPr>
                <w:rFonts w:hint="eastAsia" w:ascii="宋体" w:hAnsi="宋体" w:eastAsia="宋体" w:cs="宋体"/>
                <w:sz w:val="21"/>
                <w:szCs w:val="21"/>
                <w:highlight w:val="none"/>
                <w:lang w:val="en-US" w:eastAsia="zh-CN" w:bidi="ar"/>
              </w:rPr>
              <w:t>、</w:t>
            </w:r>
            <w:r>
              <w:rPr>
                <w:rFonts w:hint="eastAsia"/>
                <w:bCs/>
                <w:szCs w:val="21"/>
              </w:rPr>
              <w:t>田合</w:t>
            </w:r>
            <w:r>
              <w:rPr>
                <w:rFonts w:hint="eastAsia" w:ascii="宋体" w:hAnsi="宋体" w:eastAsia="宋体" w:cs="宋体"/>
                <w:sz w:val="21"/>
                <w:szCs w:val="21"/>
                <w:highlight w:val="none"/>
                <w:lang w:val="en-US" w:eastAsia="zh-CN" w:bidi="ar"/>
              </w:rPr>
              <w:t>等；效果评价：达到培训效果，学员基本掌握所学内</w:t>
            </w:r>
            <w:r>
              <w:rPr>
                <w:rFonts w:hint="eastAsia" w:ascii="宋体" w:hAnsi="宋体" w:cs="宋体"/>
                <w:color w:val="auto"/>
                <w:szCs w:val="21"/>
                <w:lang w:val="en-US" w:eastAsia="zh-CN"/>
              </w:rPr>
              <w:t>容，效果良好。评价人：</w:t>
            </w:r>
            <w:r>
              <w:rPr>
                <w:rFonts w:hint="eastAsia" w:ascii="宋体" w:hAnsi="宋体" w:cs="宋体"/>
                <w:sz w:val="21"/>
                <w:szCs w:val="21"/>
                <w:highlight w:val="none"/>
                <w:lang w:val="en-US" w:eastAsia="zh-CN" w:bidi="ar"/>
              </w:rPr>
              <w:t>李刚</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2、2021.2.26</w:t>
            </w:r>
            <w:r>
              <w:rPr>
                <w:rFonts w:hint="eastAsia" w:ascii="宋体" w:hAnsi="宋体"/>
                <w:sz w:val="21"/>
                <w:szCs w:val="21"/>
              </w:rPr>
              <w:t>内审员</w:t>
            </w:r>
            <w:r>
              <w:rPr>
                <w:rFonts w:hint="eastAsia" w:asciiTheme="minorEastAsia" w:hAnsiTheme="minorEastAsia" w:eastAsiaTheme="minorEastAsia" w:cstheme="minorEastAsia"/>
                <w:sz w:val="21"/>
                <w:szCs w:val="21"/>
                <w:highlight w:val="none"/>
              </w:rPr>
              <w:t>培训,培训老师：</w:t>
            </w:r>
            <w:r>
              <w:rPr>
                <w:rFonts w:hint="eastAsia" w:asciiTheme="minorEastAsia" w:hAnsiTheme="minorEastAsia" w:eastAsiaTheme="minorEastAsia" w:cstheme="minorEastAsia"/>
                <w:sz w:val="21"/>
                <w:szCs w:val="21"/>
                <w:highlight w:val="none"/>
                <w:lang w:val="en-US" w:eastAsia="zh-CN"/>
              </w:rPr>
              <w:t>张</w:t>
            </w:r>
            <w:r>
              <w:rPr>
                <w:rFonts w:hint="eastAsia" w:asciiTheme="minorEastAsia" w:hAnsiTheme="minorEastAsia" w:eastAsiaTheme="minorEastAsia" w:cstheme="minorEastAsia"/>
                <w:sz w:val="21"/>
                <w:szCs w:val="21"/>
                <w:highlight w:val="none"/>
                <w:lang w:eastAsia="zh-CN"/>
              </w:rPr>
              <w:t>老师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highlight w:val="none"/>
              </w:rPr>
              <w:t xml:space="preserve">  </w:t>
            </w:r>
            <w:r>
              <w:rPr>
                <w:rFonts w:hint="eastAsia" w:ascii="宋体" w:hAnsi="宋体" w:eastAsia="宋体" w:cs="Times New Roman"/>
                <w:sz w:val="21"/>
                <w:szCs w:val="21"/>
              </w:rPr>
              <w:t>参加培训人员：邱璇、任水明</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培训内容：</w:t>
            </w:r>
            <w:r>
              <w:rPr>
                <w:rFonts w:hint="eastAsia" w:ascii="宋体" w:hAnsi="宋体"/>
                <w:sz w:val="21"/>
                <w:szCs w:val="21"/>
              </w:rPr>
              <w:t>审核的基本概念</w:t>
            </w:r>
            <w:r>
              <w:rPr>
                <w:rFonts w:hint="eastAsia" w:ascii="宋体" w:hAnsi="宋体"/>
                <w:sz w:val="21"/>
                <w:szCs w:val="21"/>
                <w:lang w:eastAsia="zh-CN"/>
              </w:rPr>
              <w:t>；</w:t>
            </w:r>
            <w:r>
              <w:rPr>
                <w:rFonts w:hint="eastAsia" w:ascii="宋体" w:hAnsi="宋体"/>
                <w:sz w:val="21"/>
                <w:szCs w:val="21"/>
              </w:rPr>
              <w:t>质量、环境和职业健康安全管理体系审核的一般步骤</w:t>
            </w:r>
            <w:r>
              <w:rPr>
                <w:rFonts w:hint="eastAsia" w:ascii="宋体" w:hAnsi="宋体"/>
                <w:sz w:val="21"/>
                <w:szCs w:val="21"/>
                <w:lang w:eastAsia="zh-CN"/>
              </w:rPr>
              <w:t>；</w:t>
            </w:r>
            <w:r>
              <w:rPr>
                <w:rFonts w:hint="eastAsia" w:ascii="宋体" w:hAnsi="宋体"/>
                <w:sz w:val="21"/>
                <w:szCs w:val="21"/>
              </w:rPr>
              <w:t>内部审核的基本要求和特点</w:t>
            </w:r>
            <w:r>
              <w:rPr>
                <w:rFonts w:hint="eastAsia" w:ascii="宋体" w:hAnsi="宋体"/>
                <w:sz w:val="21"/>
                <w:szCs w:val="21"/>
                <w:lang w:eastAsia="zh-CN"/>
              </w:rPr>
              <w:t>等；</w:t>
            </w:r>
            <w:r>
              <w:rPr>
                <w:rFonts w:hint="eastAsia" w:asciiTheme="minorEastAsia" w:hAnsiTheme="minorEastAsia" w:eastAsiaTheme="minorEastAsia" w:cstheme="minorEastAsia"/>
                <w:sz w:val="21"/>
                <w:szCs w:val="21"/>
                <w:highlight w:val="none"/>
              </w:rPr>
              <w:t>口试确认，均合格。培训效果评价：</w:t>
            </w:r>
            <w:r>
              <w:rPr>
                <w:rFonts w:hint="eastAsia" w:ascii="宋体" w:hAnsi="宋体"/>
                <w:sz w:val="21"/>
                <w:szCs w:val="21"/>
              </w:rPr>
              <w:t>通过学习对内审的工作有了认识和提高，达到培训效果，并取得总经理的授权</w:t>
            </w:r>
            <w:r>
              <w:rPr>
                <w:rFonts w:hint="eastAsia" w:asciiTheme="minorEastAsia" w:hAnsiTheme="minorEastAsia" w:eastAsiaTheme="minorEastAsia" w:cstheme="minorEastAsia"/>
                <w:sz w:val="21"/>
                <w:szCs w:val="21"/>
                <w:highlight w:val="none"/>
              </w:rPr>
              <w:t>。评价人：</w:t>
            </w:r>
            <w:r>
              <w:rPr>
                <w:rFonts w:hint="eastAsia" w:ascii="宋体" w:hAnsi="宋体"/>
                <w:sz w:val="21"/>
                <w:szCs w:val="21"/>
                <w:lang w:eastAsia="zh-CN"/>
              </w:rPr>
              <w:t>张</w:t>
            </w:r>
            <w:r>
              <w:rPr>
                <w:rFonts w:hint="eastAsia" w:ascii="宋体" w:hAnsi="宋体"/>
                <w:sz w:val="21"/>
                <w:szCs w:val="21"/>
                <w:lang w:val="en-US" w:eastAsia="zh-CN"/>
              </w:rPr>
              <w:t>老师（咨询老师）</w:t>
            </w:r>
            <w:r>
              <w:rPr>
                <w:rFonts w:hint="eastAsia" w:asciiTheme="minorEastAsia" w:hAnsiTheme="minorEastAsia" w:eastAsiaTheme="minorEastAsia" w:cstheme="minorEastAsia"/>
                <w:sz w:val="21"/>
                <w:szCs w:val="21"/>
                <w:highlight w:val="none"/>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szCs w:val="21"/>
              </w:rPr>
            </w:pPr>
            <w:r>
              <w:rPr>
                <w:rFonts w:hint="eastAsia" w:ascii="宋体" w:hAnsi="宋体" w:cs="宋体"/>
                <w:szCs w:val="21"/>
              </w:rPr>
              <w:t>其余培训计划均按时进行了培训。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7.3</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---经与管理人员</w:t>
            </w:r>
            <w:r>
              <w:rPr>
                <w:rFonts w:hint="eastAsia"/>
                <w:bCs/>
                <w:szCs w:val="21"/>
              </w:rPr>
              <w:t>李维云</w:t>
            </w:r>
            <w:r>
              <w:rPr>
                <w:rFonts w:hint="eastAsia" w:ascii="宋体" w:hAnsi="宋体" w:eastAsia="宋体" w:cs="宋体"/>
                <w:sz w:val="21"/>
                <w:szCs w:val="21"/>
                <w:highlight w:val="none"/>
                <w:lang w:val="en-US" w:eastAsia="zh-CN" w:bidi="ar"/>
              </w:rPr>
              <w:t>、</w:t>
            </w:r>
            <w:r>
              <w:rPr>
                <w:rFonts w:hint="eastAsia"/>
                <w:bCs/>
                <w:szCs w:val="21"/>
              </w:rPr>
              <w:t>田合</w:t>
            </w:r>
            <w:r>
              <w:rPr>
                <w:rFonts w:hint="eastAsia"/>
                <w:bCs/>
                <w:szCs w:val="21"/>
                <w:lang w:val="en-US" w:eastAsia="zh-CN"/>
              </w:rPr>
              <w:t>等</w:t>
            </w:r>
            <w:r>
              <w:rPr>
                <w:rFonts w:hint="eastAsia" w:ascii="宋体" w:hAnsi="宋体" w:cs="宋体"/>
                <w:szCs w:val="21"/>
              </w:rPr>
              <w:t>通了解，基本具备以上必要环境和职业健康安全管理体系相关意识。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004" w:type="dxa"/>
          </w:tcPr>
          <w:p>
            <w:pPr>
              <w:rPr>
                <w:rFonts w:hint="eastAsia" w:ascii="宋体" w:hAnsi="宋体" w:cs="宋体"/>
                <w:szCs w:val="21"/>
              </w:rPr>
            </w:pPr>
            <w:r>
              <w:rPr>
                <w:rFonts w:hint="eastAsia" w:ascii="宋体" w:hAnsi="宋体" w:cs="宋体"/>
                <w:szCs w:val="21"/>
              </w:rPr>
              <w:t>--《</w:t>
            </w:r>
            <w:r>
              <w:rPr>
                <w:rFonts w:hint="eastAsia" w:ascii="宋体" w:hAnsi="宋体"/>
                <w:szCs w:val="21"/>
              </w:rPr>
              <w:t>信息交流和沟通控制程序</w:t>
            </w:r>
            <w:r>
              <w:rPr>
                <w:rFonts w:hint="eastAsia" w:ascii="宋体" w:hAnsi="宋体" w:cs="宋体"/>
                <w:szCs w:val="21"/>
              </w:rPr>
              <w:t>》规定了公司内外信息交流、协商的对象、方式、记录等。</w:t>
            </w:r>
          </w:p>
          <w:p>
            <w:pPr>
              <w:tabs>
                <w:tab w:val="center" w:pos="3169"/>
              </w:tabs>
              <w:spacing w:line="400" w:lineRule="exact"/>
              <w:jc w:val="left"/>
              <w:rPr>
                <w:rFonts w:hint="eastAsia"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hint="eastAsia" w:ascii="宋体" w:hAnsi="宋体" w:cs="宋体"/>
                <w:szCs w:val="21"/>
              </w:rPr>
            </w:pPr>
            <w:r>
              <w:rPr>
                <w:rFonts w:hint="eastAsia" w:ascii="宋体" w:hAnsi="宋体" w:cs="宋体"/>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eastAsia="zh-CN"/>
              </w:rPr>
              <w:t>李刚</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w:t>
            </w:r>
            <w:r>
              <w:rPr>
                <w:rFonts w:hint="eastAsia" w:ascii="宋体" w:hAnsi="宋体" w:cs="宋体"/>
                <w:szCs w:val="21"/>
                <w:lang w:eastAsia="zh-CN"/>
              </w:rPr>
              <w:t>职业健康安全事务代表是李维云</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pPr>
              <w:tabs>
                <w:tab w:val="center" w:pos="3169"/>
              </w:tabs>
              <w:spacing w:line="400" w:lineRule="exact"/>
              <w:jc w:val="left"/>
              <w:rPr>
                <w:rFonts w:hint="eastAsia"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hint="eastAsia"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hint="eastAsia"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李维云</w:t>
            </w:r>
            <w:r>
              <w:rPr>
                <w:rFonts w:hint="eastAsia" w:ascii="宋体" w:hAnsi="宋体" w:cs="宋体"/>
                <w:szCs w:val="21"/>
                <w:lang w:val="en-GB"/>
              </w:rPr>
              <w:t>，</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李维云</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7.5</w:t>
            </w:r>
          </w:p>
          <w:p>
            <w:pPr>
              <w:rPr>
                <w:rFonts w:ascii="宋体" w:hAnsi="宋体" w:cs="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----有《文件和记录</w:t>
            </w:r>
            <w:r>
              <w:rPr>
                <w:rFonts w:hint="eastAsia" w:ascii="宋体" w:hAnsi="宋体" w:cs="宋体"/>
                <w:szCs w:val="21"/>
                <w:lang w:val="en-US" w:eastAsia="zh-CN"/>
              </w:rPr>
              <w:t>控制</w:t>
            </w:r>
            <w:r>
              <w:rPr>
                <w:rFonts w:hint="eastAsia" w:ascii="宋体" w:hAnsi="宋体" w:cs="宋体"/>
                <w:szCs w:val="21"/>
              </w:rPr>
              <w:t>程序》，体系文件生效实施日期为20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27</w:t>
            </w:r>
            <w:r>
              <w:rPr>
                <w:rFonts w:hint="eastAsia" w:ascii="宋体" w:hAnsi="宋体" w:cs="宋体"/>
                <w:szCs w:val="21"/>
              </w:rPr>
              <w:t>个，另有公司制定的《员工入职要求及岗位职责》、《质量目标分解》等文件。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lang w:eastAsia="zh-CN"/>
              </w:rPr>
              <w:t>对负责人讲</w:t>
            </w: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行政人资部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行政人资部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行政人资部</w:t>
            </w:r>
            <w:r>
              <w:rPr>
                <w:rFonts w:hint="eastAsia" w:ascii="宋体" w:hAnsi="宋体" w:cs="宋体"/>
                <w:szCs w:val="21"/>
              </w:rPr>
              <w:t>能够按照记录控制要求进行管理，记录保存完整，填写清晰、工整。记录控制符合要求。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szCs w:val="21"/>
              </w:rPr>
              <w:t>环境因素识别与评价控制程序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行政人资部</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查见：《环境因素调查表》和《重要环境因素清单》，按照部门和经营过程进行识别并评价出公司重要环境因素有</w:t>
            </w:r>
            <w:r>
              <w:rPr>
                <w:rFonts w:hint="eastAsia" w:ascii="宋体" w:hAnsi="宋体" w:cs="宋体"/>
                <w:color w:val="000000" w:themeColor="text1"/>
                <w:szCs w:val="21"/>
              </w:rPr>
              <w:t>：1）固废排放；2）火灾的发生；</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C.电池的丢弃；</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szCs w:val="21"/>
              </w:rPr>
            </w:pPr>
            <w:r>
              <w:rPr>
                <w:rFonts w:hint="eastAsia" w:ascii="宋体" w:hAnsi="宋体" w:cs="宋体"/>
                <w:szCs w:val="21"/>
              </w:rPr>
              <w:t>e.</w:t>
            </w:r>
            <w:r>
              <w:rPr>
                <w:rFonts w:hint="eastAsia"/>
                <w:szCs w:val="21"/>
              </w:rPr>
              <w:t>设备运转噪声的排放；</w:t>
            </w:r>
          </w:p>
          <w:p>
            <w:pPr>
              <w:tabs>
                <w:tab w:val="center" w:pos="3169"/>
              </w:tabs>
              <w:spacing w:line="400" w:lineRule="exact"/>
              <w:jc w:val="left"/>
              <w:rPr>
                <w:szCs w:val="21"/>
              </w:rPr>
            </w:pPr>
            <w:r>
              <w:rPr>
                <w:rFonts w:hint="eastAsia" w:ascii="宋体" w:hAnsi="宋体" w:cs="宋体"/>
                <w:szCs w:val="21"/>
              </w:rPr>
              <w:t>f.</w:t>
            </w:r>
            <w:r>
              <w:rPr>
                <w:rFonts w:hint="eastAsia"/>
                <w:szCs w:val="21"/>
              </w:rPr>
              <w:t>包装物废弃等。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行政人资部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004" w:type="dxa"/>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 w:val="21"/>
                <w:szCs w:val="21"/>
              </w:rPr>
              <w:t>《</w:t>
            </w:r>
            <w:r>
              <w:rPr>
                <w:rFonts w:hint="eastAsia" w:ascii="宋体" w:hAnsi="宋体"/>
                <w:szCs w:val="21"/>
              </w:rPr>
              <w:t>危险源辩识、风险评价控制程序</w:t>
            </w:r>
            <w:r>
              <w:rPr>
                <w:rFonts w:hint="eastAsia" w:ascii="宋体" w:hAnsi="宋体" w:cs="宋体"/>
                <w:sz w:val="21"/>
                <w:szCs w:val="21"/>
              </w:rPr>
              <w:t>》</w:t>
            </w:r>
          </w:p>
          <w:p>
            <w:pPr>
              <w:spacing w:line="400" w:lineRule="exact"/>
              <w:jc w:val="left"/>
              <w:rPr>
                <w:rFonts w:hint="eastAsia" w:ascii="宋体" w:hAnsi="宋体" w:cs="宋体"/>
                <w:szCs w:val="21"/>
              </w:rPr>
            </w:pPr>
            <w:r>
              <w:rPr>
                <w:rFonts w:hint="eastAsia" w:ascii="宋体" w:hAnsi="宋体" w:cs="宋体"/>
                <w:szCs w:val="21"/>
              </w:rPr>
              <w:t>上述文件对识别和评价方法、程序、职责、记录作了规定。</w:t>
            </w:r>
          </w:p>
          <w:p>
            <w:pPr>
              <w:spacing w:line="360" w:lineRule="auto"/>
              <w:rPr>
                <w:rFonts w:ascii="宋体" w:hAnsi="宋体" w:cs="宋体"/>
                <w:szCs w:val="21"/>
              </w:rPr>
            </w:pPr>
            <w:r>
              <w:rPr>
                <w:rFonts w:hint="eastAsia" w:ascii="宋体" w:hAnsi="宋体" w:cs="宋体"/>
                <w:szCs w:val="21"/>
              </w:rPr>
              <w:t>查见：《危险源识别和评价表》，危险源过打分和小组评议共评价出公司不可接受风险：</w:t>
            </w:r>
            <w:r>
              <w:rPr>
                <w:rFonts w:hint="eastAsia" w:ascii="宋体" w:hAnsi="宋体" w:cs="宋体"/>
                <w:szCs w:val="21"/>
                <w:lang w:val="en-US" w:eastAsia="zh-CN"/>
              </w:rPr>
              <w:t>4</w:t>
            </w:r>
            <w:r>
              <w:rPr>
                <w:rFonts w:hint="eastAsia" w:ascii="宋体" w:hAnsi="宋体" w:cs="宋体"/>
                <w:szCs w:val="21"/>
              </w:rPr>
              <w:t>项，分别是：</w:t>
            </w:r>
            <w:r>
              <w:rPr>
                <w:rFonts w:hint="eastAsia" w:ascii="宋体" w:hAnsi="宋体" w:eastAsia="宋体" w:cs="Times New Roman"/>
                <w:szCs w:val="21"/>
                <w:highlight w:val="none"/>
                <w:lang w:val="en-US" w:eastAsia="zh-CN"/>
              </w:rPr>
              <w:t>1）</w:t>
            </w:r>
            <w:r>
              <w:rPr>
                <w:rFonts w:hint="eastAsia" w:ascii="宋体" w:hAnsi="宋体" w:cs="Times New Roman"/>
                <w:szCs w:val="21"/>
                <w:highlight w:val="none"/>
                <w:lang w:val="en-US" w:eastAsia="zh-CN"/>
              </w:rPr>
              <w:t>火灾</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cs="Times New Roman"/>
                <w:szCs w:val="21"/>
                <w:highlight w:val="none"/>
                <w:lang w:val="en-US" w:eastAsia="zh-CN"/>
              </w:rPr>
              <w:t>机械伤害</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意外</w:t>
            </w:r>
            <w:r>
              <w:rPr>
                <w:rFonts w:hint="eastAsia" w:ascii="宋体" w:hAnsi="宋体" w:eastAsia="宋体" w:cs="Times New Roman"/>
                <w:szCs w:val="21"/>
                <w:highlight w:val="none"/>
                <w:lang w:eastAsia="zh-CN"/>
              </w:rPr>
              <w:t>伤害</w:t>
            </w:r>
            <w:r>
              <w:rPr>
                <w:rFonts w:hint="eastAsia" w:ascii="宋体" w:hAnsi="宋体" w:cs="Times New Roman"/>
                <w:szCs w:val="21"/>
                <w:highlight w:val="none"/>
                <w:lang w:val="en-US" w:eastAsia="zh-CN"/>
              </w:rPr>
              <w:t>事故</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4）触电</w:t>
            </w:r>
            <w:r>
              <w:rPr>
                <w:rFonts w:hint="eastAsia" w:ascii="宋体" w:hAnsi="宋体" w:cs="宋体"/>
                <w:szCs w:val="21"/>
                <w:lang w:eastAsia="zh-CN"/>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抽查确定的</w:t>
            </w:r>
            <w:r>
              <w:rPr>
                <w:rFonts w:hint="eastAsia" w:ascii="宋体" w:hAnsi="宋体" w:cs="宋体"/>
                <w:szCs w:val="21"/>
                <w:lang w:val="en-US" w:eastAsia="zh-CN"/>
              </w:rPr>
              <w:t>控制</w:t>
            </w:r>
            <w:r>
              <w:rPr>
                <w:rFonts w:hint="eastAsia" w:ascii="宋体" w:hAnsi="宋体" w:cs="楷体"/>
                <w:bCs/>
                <w:szCs w:val="21"/>
              </w:rPr>
              <w:t>意外伤害事故</w:t>
            </w:r>
            <w:r>
              <w:rPr>
                <w:rFonts w:hint="eastAsia" w:ascii="宋体" w:hAnsi="宋体" w:cs="宋体"/>
                <w:szCs w:val="21"/>
              </w:rPr>
              <w:t>控制措施的策划：</w:t>
            </w:r>
          </w:p>
          <w:p>
            <w:pPr>
              <w:rPr>
                <w:rFonts w:hint="eastAsia"/>
                <w:szCs w:val="21"/>
              </w:rPr>
            </w:pPr>
            <w:r>
              <w:rPr>
                <w:rFonts w:hint="eastAsia"/>
                <w:szCs w:val="21"/>
              </w:rPr>
              <w:t>1、加强员工的安全培训及日常防护；</w:t>
            </w:r>
          </w:p>
          <w:p>
            <w:pPr>
              <w:rPr>
                <w:rFonts w:hint="eastAsia"/>
                <w:szCs w:val="21"/>
              </w:rPr>
            </w:pPr>
            <w:r>
              <w:rPr>
                <w:rFonts w:hint="eastAsia"/>
                <w:szCs w:val="21"/>
              </w:rPr>
              <w:t>2、厂区及车间加强管理，及时对各区域实施安全检查；</w:t>
            </w:r>
          </w:p>
          <w:p>
            <w:pPr>
              <w:rPr>
                <w:rFonts w:hint="eastAsia"/>
                <w:szCs w:val="21"/>
              </w:rPr>
            </w:pPr>
            <w:r>
              <w:rPr>
                <w:rFonts w:hint="eastAsia"/>
                <w:szCs w:val="21"/>
              </w:rPr>
              <w:t>3、制定相关安全管理制度并对员工学习；</w:t>
            </w:r>
          </w:p>
          <w:p>
            <w:pPr>
              <w:spacing w:line="400" w:lineRule="exact"/>
              <w:jc w:val="left"/>
              <w:rPr>
                <w:rFonts w:hint="eastAsia"/>
                <w:szCs w:val="21"/>
              </w:rPr>
            </w:pPr>
            <w:r>
              <w:rPr>
                <w:rFonts w:hint="eastAsia"/>
                <w:szCs w:val="21"/>
              </w:rPr>
              <w:t>4、制定应对管理措施；</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行政人资部</w:t>
            </w:r>
            <w:r>
              <w:rPr>
                <w:rFonts w:hint="eastAsia" w:ascii="宋体" w:hAnsi="宋体" w:cs="宋体"/>
                <w:szCs w:val="21"/>
              </w:rPr>
              <w:t>及办公区域《危险辨识及风险评价表》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日发布</w:t>
            </w:r>
          </w:p>
          <w:p>
            <w:pPr>
              <w:spacing w:line="400" w:lineRule="exact"/>
              <w:jc w:val="left"/>
              <w:rPr>
                <w:rFonts w:ascii="宋体" w:hAnsi="宋体" w:cs="宋体"/>
                <w:color w:val="000000" w:themeColor="text1"/>
                <w:szCs w:val="21"/>
              </w:rPr>
            </w:pPr>
            <w:r>
              <w:rPr>
                <w:rFonts w:hint="eastAsia" w:ascii="宋体" w:hAnsi="宋体" w:cs="宋体"/>
                <w:szCs w:val="21"/>
                <w:lang w:eastAsia="zh-CN"/>
              </w:rPr>
              <w:t>行政人资部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办公设备发生故障，漏电导致的触电；线路老化漏电、人员吸烟引发火灾；发生机械伤人事故等危险源.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lang w:eastAsia="zh-CN"/>
              </w:rPr>
              <w:t>行政人资部</w:t>
            </w:r>
            <w:r>
              <w:rPr>
                <w:rFonts w:hint="eastAsia" w:ascii="宋体" w:hAnsi="宋体" w:cs="新宋体"/>
                <w:szCs w:val="21"/>
              </w:rPr>
              <w:t>（财务部）</w:t>
            </w:r>
            <w:r>
              <w:rPr>
                <w:rFonts w:hint="eastAsia" w:ascii="宋体" w:hAnsi="宋体" w:cs="宋体"/>
                <w:color w:val="000000" w:themeColor="text1"/>
                <w:szCs w:val="21"/>
              </w:rPr>
              <w:t>及办公区域打分法确定了</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项不可接受风险：1）办公设备发生故障，漏电导致的触电</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线路短路、吸烟引发火灾。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---有《</w:t>
            </w:r>
            <w:r>
              <w:rPr>
                <w:rFonts w:hint="eastAsia" w:ascii="宋体" w:hAnsi="宋体"/>
                <w:szCs w:val="21"/>
              </w:rPr>
              <w:t>法律法规和其他要求控制程序</w:t>
            </w:r>
            <w:r>
              <w:rPr>
                <w:rFonts w:hint="eastAsia" w:ascii="宋体" w:hAnsi="宋体" w:cs="宋体"/>
                <w:szCs w:val="21"/>
              </w:rPr>
              <w:t>》，查有《适用法律法规</w:t>
            </w:r>
            <w:r>
              <w:rPr>
                <w:rFonts w:hint="eastAsia" w:ascii="宋体" w:hAnsi="宋体" w:cs="宋体"/>
                <w:szCs w:val="21"/>
                <w:lang w:eastAsia="zh-CN"/>
              </w:rPr>
              <w:t>清单</w:t>
            </w:r>
            <w:r>
              <w:rPr>
                <w:rFonts w:hint="eastAsia" w:ascii="宋体" w:hAnsi="宋体" w:cs="宋体"/>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20</w:t>
            </w:r>
            <w:r>
              <w:rPr>
                <w:rFonts w:hint="eastAsia" w:ascii="宋体" w:hAnsi="宋体" w:cs="宋体"/>
                <w:szCs w:val="21"/>
              </w:rPr>
              <w:t>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eastAsia="zh-CN"/>
              </w:rPr>
              <w:t>重庆市</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hint="eastAsia" w:ascii="宋体" w:hAnsi="宋体" w:cs="宋体"/>
                <w:color w:val="000000" w:themeColor="text1"/>
                <w:szCs w:val="21"/>
              </w:rPr>
            </w:pPr>
            <w:r>
              <w:rPr>
                <w:rFonts w:hint="eastAsia" w:ascii="宋体" w:hAnsi="宋体" w:cs="宋体"/>
                <w:color w:val="000000" w:themeColor="text1"/>
                <w:szCs w:val="21"/>
              </w:rPr>
              <w:t>中华人民共和国循环经济促进法</w:t>
            </w:r>
          </w:p>
          <w:p>
            <w:pPr>
              <w:pStyle w:val="15"/>
              <w:ind w:firstLine="690" w:firstLineChars="300"/>
              <w:rPr>
                <w:rFonts w:ascii="宋体" w:hAnsi="宋体" w:cs="宋体"/>
                <w:szCs w:val="21"/>
              </w:rPr>
            </w:pPr>
            <w:r>
              <w:rPr>
                <w:rFonts w:hint="eastAsia" w:ascii="Arial" w:hAnsi="Arial" w:cs="Arial"/>
                <w:szCs w:val="21"/>
              </w:rPr>
              <w:t>劳动防护用品配备标准（试行</w:t>
            </w:r>
            <w:r>
              <w:rPr>
                <w:rFonts w:hint="eastAsia" w:ascii="Arial" w:hAnsi="Arial" w:cs="Arial"/>
                <w:szCs w:val="21"/>
                <w:lang w:eastAsia="zh-CN"/>
              </w:rPr>
              <w:t>）</w:t>
            </w:r>
            <w:r>
              <w:rPr>
                <w:rFonts w:hint="eastAsia" w:ascii="宋体" w:hAnsi="宋体" w:cs="宋体"/>
                <w:color w:val="000000" w:themeColor="text1"/>
                <w:szCs w:val="21"/>
              </w:rPr>
              <w:t>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1"/>
              <w:ind w:firstLine="0" w:firstLineChars="0"/>
              <w:rPr>
                <w:rFonts w:ascii="宋体" w:hAnsi="宋体" w:cs="宋体"/>
                <w:szCs w:val="21"/>
              </w:rPr>
            </w:pPr>
            <w:r>
              <w:rPr>
                <w:rFonts w:hint="eastAsia" w:ascii="宋体" w:hAnsi="宋体" w:cs="宋体"/>
                <w:szCs w:val="21"/>
              </w:rPr>
              <w:t>生活垃圾在办公区域集中收集后，放置在垃圾存放点由环卫部门清运处理；回收固废处理（包括危险固废如墨盒、硒鼓等）作好分类、标识交供应商回收。</w:t>
            </w:r>
          </w:p>
          <w:p>
            <w:pPr>
              <w:pStyle w:val="21"/>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r>
              <w:rPr>
                <w:rFonts w:hint="eastAsia" w:ascii="宋体" w:hAnsi="宋体" w:cs="宋体"/>
                <w:szCs w:val="21"/>
                <w:lang w:eastAsia="zh-CN"/>
              </w:rPr>
              <w:t>查见</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月至</w:t>
            </w:r>
            <w:r>
              <w:rPr>
                <w:rFonts w:hint="eastAsia" w:ascii="宋体" w:hAnsi="宋体" w:cs="宋体"/>
                <w:szCs w:val="21"/>
                <w:lang w:val="en-US" w:eastAsia="zh-CN"/>
              </w:rPr>
              <w:t>2021年3</w:t>
            </w:r>
            <w:r>
              <w:rPr>
                <w:rFonts w:hint="eastAsia" w:ascii="宋体" w:hAnsi="宋体" w:cs="宋体"/>
                <w:szCs w:val="21"/>
              </w:rPr>
              <w:t>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hint="eastAsia"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pStyle w:val="5"/>
              <w:ind w:firstLine="210" w:firstLineChars="100"/>
            </w:pPr>
            <w:r>
              <w:rPr>
                <w:rFonts w:hint="eastAsia" w:ascii="宋体" w:hAnsi="宋体" w:cs="宋体"/>
                <w:sz w:val="21"/>
                <w:szCs w:val="21"/>
                <w:lang w:val="en-US" w:eastAsia="zh-CN" w:bidi="ar"/>
              </w:rPr>
              <w:t>2）对疫情新冠疫情期间，组织策划了《新冠肺炎疫情防控应急预案》，对疫情期间的疫情防控物资的发放、人员的管控、每日的人员体温检测、环境的消毒等进行了策划。</w:t>
            </w:r>
          </w:p>
          <w:p>
            <w:pPr>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3</w:t>
            </w:r>
            <w:r>
              <w:rPr>
                <w:rFonts w:hint="eastAsia" w:ascii="宋体" w:hAnsi="宋体" w:cs="宋体"/>
                <w:szCs w:val="21"/>
              </w:rPr>
              <w:t>）对相关方施加影响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hint="eastAsia" w:ascii="宋体" w:hAnsi="宋体" w:cs="宋体"/>
                <w:szCs w:val="21"/>
                <w:lang w:eastAsia="zh-CN"/>
              </w:rPr>
            </w:pPr>
            <w:r>
              <w:rPr>
                <w:rFonts w:hint="eastAsia" w:ascii="宋体" w:hAnsi="宋体" w:cs="宋体"/>
                <w:szCs w:val="21"/>
              </w:rPr>
              <w:t>查见：《</w:t>
            </w:r>
            <w:r>
              <w:rPr>
                <w:rFonts w:hint="eastAsia" w:ascii="宋体" w:hAnsi="宋体"/>
                <w:szCs w:val="21"/>
              </w:rPr>
              <w:t>应急准备和响应控制程序</w:t>
            </w:r>
            <w:r>
              <w:rPr>
                <w:rFonts w:hint="eastAsia" w:ascii="宋体" w:hAnsi="宋体" w:cs="宋体"/>
                <w:szCs w:val="21"/>
              </w:rPr>
              <w:t>》、《</w:t>
            </w:r>
            <w:r>
              <w:rPr>
                <w:rFonts w:hint="eastAsia" w:ascii="宋体" w:hAnsi="宋体"/>
                <w:szCs w:val="21"/>
                <w:highlight w:val="none"/>
                <w:lang w:val="en-US" w:eastAsia="zh-CN"/>
              </w:rPr>
              <w:t>消防事故</w:t>
            </w:r>
            <w:r>
              <w:rPr>
                <w:rFonts w:hint="eastAsia" w:ascii="宋体" w:hAnsi="宋体"/>
                <w:szCs w:val="21"/>
                <w:highlight w:val="none"/>
              </w:rPr>
              <w:t>应急预案</w:t>
            </w:r>
            <w:r>
              <w:rPr>
                <w:rFonts w:hint="eastAsia" w:ascii="宋体" w:hAnsi="宋体" w:cs="宋体"/>
                <w:szCs w:val="21"/>
              </w:rPr>
              <w:t>》</w:t>
            </w:r>
            <w:r>
              <w:rPr>
                <w:rFonts w:hint="eastAsia" w:ascii="宋体" w:hAnsi="宋体" w:cs="宋体"/>
                <w:szCs w:val="21"/>
                <w:lang w:eastAsia="zh-CN"/>
              </w:rPr>
              <w:t>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消防</w:t>
            </w:r>
            <w:r>
              <w:rPr>
                <w:rFonts w:hint="eastAsia" w:ascii="宋体" w:hAnsi="宋体" w:cs="宋体"/>
                <w:szCs w:val="21"/>
              </w:rPr>
              <w:t>应急演练记录：公司全体人</w:t>
            </w:r>
            <w:r>
              <w:rPr>
                <w:rFonts w:hint="eastAsia" w:ascii="宋体" w:hAnsi="宋体" w:cs="宋体"/>
                <w:szCs w:val="21"/>
                <w:lang w:eastAsia="zh-CN"/>
              </w:rPr>
              <w:t>员参加了</w:t>
            </w:r>
            <w:r>
              <w:rPr>
                <w:rFonts w:hint="eastAsia" w:ascii="宋体" w:hAnsi="宋体"/>
                <w:szCs w:val="21"/>
                <w:highlight w:val="none"/>
              </w:rPr>
              <w:t>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w:t>
            </w:r>
            <w:r>
              <w:rPr>
                <w:rFonts w:hint="eastAsia" w:ascii="宋体" w:hAnsi="宋体"/>
                <w:szCs w:val="21"/>
                <w:highlight w:val="none"/>
                <w:lang w:val="en-US" w:eastAsia="zh-CN"/>
              </w:rPr>
              <w:t>20</w:t>
            </w:r>
            <w:r>
              <w:rPr>
                <w:rFonts w:hint="eastAsia" w:ascii="宋体" w:hAnsi="宋体"/>
                <w:szCs w:val="21"/>
                <w:highlight w:val="none"/>
              </w:rPr>
              <w:t>日</w:t>
            </w:r>
            <w:r>
              <w:rPr>
                <w:rFonts w:hint="eastAsia" w:ascii="宋体" w:hAnsi="宋体" w:cs="宋体"/>
                <w:szCs w:val="21"/>
                <w:lang w:eastAsia="zh-CN"/>
              </w:rPr>
              <w:t>进行的消防应急预案演练。</w:t>
            </w:r>
            <w:r>
              <w:rPr>
                <w:rFonts w:hint="eastAsia" w:ascii="宋体" w:hAnsi="宋体" w:cs="宋体"/>
                <w:szCs w:val="21"/>
              </w:rPr>
              <w:t>查，能提供以上演练记录及</w:t>
            </w:r>
            <w:r>
              <w:rPr>
                <w:rFonts w:hint="eastAsia" w:ascii="宋体" w:hAnsi="宋体" w:cs="宋体"/>
                <w:szCs w:val="21"/>
                <w:lang w:eastAsia="zh-CN"/>
              </w:rPr>
              <w:t>火灾</w:t>
            </w:r>
            <w:r>
              <w:rPr>
                <w:rFonts w:hint="eastAsia" w:ascii="宋体" w:hAnsi="宋体" w:cs="宋体"/>
                <w:szCs w:val="21"/>
              </w:rPr>
              <w:t>演习总结报告。通过演练，检验了公司应对突发事件的能力、以及公司</w:t>
            </w:r>
            <w:r>
              <w:rPr>
                <w:rFonts w:hint="eastAsia" w:ascii="宋体" w:hAnsi="宋体" w:cs="宋体"/>
                <w:szCs w:val="21"/>
                <w:lang w:eastAsia="zh-CN"/>
              </w:rPr>
              <w:t>触电、</w:t>
            </w:r>
            <w:r>
              <w:rPr>
                <w:rFonts w:hint="eastAsia" w:ascii="宋体" w:hAnsi="宋体" w:cs="宋体"/>
                <w:szCs w:val="21"/>
              </w:rPr>
              <w:t>火灾事故应急预案的可操作性。有效降低事故危害，减少事故损失，确保</w:t>
            </w:r>
            <w:r>
              <w:rPr>
                <w:rFonts w:hint="eastAsia" w:ascii="宋体" w:hAnsi="宋体" w:cs="宋体"/>
                <w:szCs w:val="21"/>
                <w:lang w:eastAsia="zh-CN"/>
              </w:rPr>
              <w:t>员工人身安全和</w:t>
            </w:r>
            <w:r>
              <w:rPr>
                <w:rFonts w:hint="eastAsia" w:ascii="宋体" w:hAnsi="宋体" w:cs="宋体"/>
                <w:szCs w:val="21"/>
              </w:rPr>
              <w:t>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004" w:type="dxa"/>
          </w:tcPr>
          <w:p>
            <w:pPr>
              <w:spacing w:line="400" w:lineRule="exact"/>
              <w:rPr>
                <w:rFonts w:hint="eastAsia" w:ascii="宋体" w:hAnsi="宋体" w:cs="宋体"/>
                <w:szCs w:val="21"/>
              </w:rPr>
            </w:pPr>
            <w:r>
              <w:rPr>
                <w:rFonts w:hint="eastAsia" w:ascii="宋体" w:hAnsi="宋体" w:cs="宋体"/>
                <w:szCs w:val="21"/>
              </w:rPr>
              <w:t>----有《绩效的监视和测量控制程序》和管理文件。</w:t>
            </w:r>
          </w:p>
          <w:p>
            <w:pPr>
              <w:spacing w:line="400" w:lineRule="exact"/>
              <w:rPr>
                <w:rFonts w:ascii="宋体" w:hAnsi="宋体" w:cs="宋体"/>
                <w:szCs w:val="21"/>
              </w:rPr>
            </w:pPr>
            <w:r>
              <w:rPr>
                <w:rFonts w:hint="eastAsia" w:ascii="宋体" w:hAnsi="宋体" w:cs="宋体"/>
                <w:szCs w:val="21"/>
              </w:rPr>
              <w:t>◆查公司环境安全运行检查记录</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行政人资部</w:t>
            </w:r>
            <w:r>
              <w:rPr>
                <w:rFonts w:hint="eastAsia" w:ascii="宋体" w:hAnsi="宋体" w:cs="宋体"/>
                <w:szCs w:val="21"/>
              </w:rPr>
              <w:t>组织人员对公司办公场所和生产场所的</w:t>
            </w:r>
            <w:r>
              <w:rPr>
                <w:rFonts w:hint="eastAsia" w:ascii="宋体" w:hAnsi="宋体" w:cs="宋体"/>
                <w:szCs w:val="21"/>
                <w:lang w:eastAsia="zh-CN"/>
              </w:rPr>
              <w:t>水电管理</w:t>
            </w:r>
            <w:r>
              <w:rPr>
                <w:rFonts w:hint="eastAsia" w:ascii="宋体" w:hAnsi="宋体" w:cs="宋体"/>
                <w:szCs w:val="21"/>
              </w:rPr>
              <w:t>、消防安全</w:t>
            </w:r>
            <w:r>
              <w:rPr>
                <w:rFonts w:hint="eastAsia" w:ascii="宋体" w:hAnsi="宋体" w:cs="宋体"/>
                <w:szCs w:val="21"/>
                <w:lang w:eastAsia="zh-CN"/>
              </w:rPr>
              <w:t>管理</w:t>
            </w:r>
            <w:r>
              <w:rPr>
                <w:rFonts w:hint="eastAsia" w:ascii="宋体" w:hAnsi="宋体" w:cs="宋体"/>
                <w:szCs w:val="21"/>
              </w:rPr>
              <w:t>、固体废弃物</w:t>
            </w:r>
            <w:r>
              <w:rPr>
                <w:rFonts w:hint="eastAsia" w:ascii="宋体" w:hAnsi="宋体" w:cs="宋体"/>
                <w:szCs w:val="21"/>
                <w:lang w:eastAsia="zh-CN"/>
              </w:rPr>
              <w:t>管理相关方管理</w:t>
            </w:r>
            <w:r>
              <w:rPr>
                <w:rFonts w:hint="eastAsia" w:ascii="宋体" w:hAnsi="宋体" w:cs="宋体"/>
                <w:szCs w:val="21"/>
              </w:rPr>
              <w:t>等进行检查，检查结论：合格、检查人：</w:t>
            </w:r>
            <w:r>
              <w:rPr>
                <w:rFonts w:hint="eastAsia" w:ascii="宋体" w:hAnsi="宋体" w:cs="宋体"/>
                <w:szCs w:val="21"/>
                <w:lang w:eastAsia="zh-CN"/>
              </w:rPr>
              <w:t>李</w:t>
            </w:r>
            <w:r>
              <w:rPr>
                <w:rFonts w:hint="eastAsia" w:ascii="宋体" w:hAnsi="宋体" w:cs="宋体"/>
                <w:szCs w:val="21"/>
                <w:lang w:val="en-US" w:eastAsia="zh-CN"/>
              </w:rPr>
              <w:t>维云</w:t>
            </w:r>
            <w:r>
              <w:rPr>
                <w:rFonts w:hint="eastAsia" w:ascii="宋体" w:hAnsi="宋体" w:cs="宋体"/>
                <w:szCs w:val="21"/>
              </w:rPr>
              <w:t>。</w:t>
            </w:r>
            <w:r>
              <w:rPr>
                <w:rFonts w:hint="eastAsia" w:ascii="宋体" w:hAnsi="宋体" w:cs="宋体"/>
                <w:szCs w:val="21"/>
                <w:lang w:eastAsia="zh-CN"/>
              </w:rPr>
              <w:t>查见</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月份环境安全运行检查记录</w:t>
            </w:r>
            <w:r>
              <w:rPr>
                <w:rFonts w:hint="eastAsia" w:ascii="宋体" w:hAnsi="宋体" w:cs="宋体"/>
                <w:szCs w:val="21"/>
                <w:lang w:eastAsia="zh-CN"/>
              </w:rPr>
              <w:t>表</w:t>
            </w:r>
            <w:r>
              <w:rPr>
                <w:rFonts w:hint="eastAsia" w:ascii="宋体" w:hAnsi="宋体" w:cs="宋体"/>
                <w:szCs w:val="21"/>
              </w:rPr>
              <w:t>。</w:t>
            </w:r>
          </w:p>
          <w:p>
            <w:pPr>
              <w:spacing w:line="400" w:lineRule="exact"/>
              <w:ind w:firstLine="210" w:firstLineChars="100"/>
              <w:rPr>
                <w:rFonts w:hint="eastAsia" w:ascii="宋体" w:hAnsi="宋体" w:cs="宋体"/>
                <w:szCs w:val="21"/>
              </w:rPr>
            </w:pPr>
            <w:r>
              <w:rPr>
                <w:rFonts w:hint="eastAsia" w:ascii="宋体" w:hAnsi="宋体" w:cs="宋体"/>
                <w:szCs w:val="21"/>
              </w:rPr>
              <w:t>◆</w:t>
            </w:r>
            <w:r>
              <w:rPr>
                <w:rFonts w:hint="eastAsia" w:ascii="宋体" w:hAnsi="宋体" w:cs="宋体"/>
                <w:szCs w:val="21"/>
                <w:lang w:eastAsia="zh-CN"/>
              </w:rPr>
              <w:t>抽</w:t>
            </w: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月份消防安全检查记录表</w:t>
            </w:r>
          </w:p>
          <w:p>
            <w:pPr>
              <w:spacing w:line="400" w:lineRule="exact"/>
              <w:rPr>
                <w:rFonts w:ascii="宋体" w:hAnsi="宋体" w:cs="宋体"/>
                <w:szCs w:val="21"/>
              </w:rPr>
            </w:pPr>
            <w:r>
              <w:rPr>
                <w:rFonts w:hint="eastAsia" w:ascii="宋体" w:hAnsi="宋体" w:cs="宋体"/>
                <w:szCs w:val="21"/>
              </w:rPr>
              <w:t>文件规定公司每月由</w:t>
            </w:r>
            <w:r>
              <w:rPr>
                <w:rFonts w:hint="eastAsia" w:ascii="宋体" w:hAnsi="宋体" w:cs="宋体"/>
                <w:szCs w:val="21"/>
                <w:lang w:eastAsia="zh-CN"/>
              </w:rPr>
              <w:t>行政人资部</w:t>
            </w:r>
            <w:r>
              <w:rPr>
                <w:rFonts w:hint="eastAsia" w:ascii="宋体" w:hAnsi="宋体" w:cs="宋体"/>
                <w:szCs w:val="21"/>
              </w:rPr>
              <w:t>组织人员对公司办公场所灭火器材、电力线路、办公室空调的使用等进行检查。检查结果：符合要求、检查人：</w:t>
            </w:r>
            <w:r>
              <w:rPr>
                <w:rFonts w:hint="eastAsia" w:ascii="宋体" w:hAnsi="宋体" w:cs="宋体"/>
                <w:szCs w:val="21"/>
                <w:lang w:eastAsia="zh-CN"/>
              </w:rPr>
              <w:t>李刚</w:t>
            </w:r>
            <w:r>
              <w:rPr>
                <w:rFonts w:hint="eastAsia" w:ascii="宋体" w:hAnsi="宋体" w:cs="宋体"/>
                <w:szCs w:val="21"/>
              </w:rPr>
              <w:t>。</w:t>
            </w:r>
          </w:p>
          <w:p>
            <w:pPr>
              <w:spacing w:line="400" w:lineRule="exact"/>
              <w:ind w:firstLine="210" w:firstLineChars="100"/>
              <w:rPr>
                <w:rFonts w:ascii="宋体" w:hAnsi="宋体" w:cs="宋体"/>
                <w:szCs w:val="21"/>
              </w:rPr>
            </w:pP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rPr>
              <w:t>◆ 提供有从业人员预防性健康检查报告</w:t>
            </w: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rPr>
              <w:t xml:space="preserve">姓名       体检日期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检查机构  </w:t>
            </w:r>
            <w:r>
              <w:rPr>
                <w:rFonts w:hint="eastAsia" w:ascii="宋体" w:hAnsi="宋体" w:cs="宋体"/>
                <w:szCs w:val="21"/>
                <w:highlight w:val="none"/>
                <w:lang w:val="en-US" w:eastAsia="zh-CN"/>
              </w:rPr>
              <w:t xml:space="preserve">              </w:t>
            </w:r>
            <w:r>
              <w:rPr>
                <w:rFonts w:hint="eastAsia" w:ascii="宋体" w:hAnsi="宋体" w:cs="宋体"/>
                <w:szCs w:val="21"/>
                <w:highlight w:val="none"/>
              </w:rPr>
              <w:t>结论</w:t>
            </w: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lang w:val="en-US" w:eastAsia="zh-CN"/>
              </w:rPr>
              <w:t>王  翠</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.09.</w:t>
            </w:r>
            <w:r>
              <w:rPr>
                <w:rFonts w:hint="eastAsia" w:ascii="宋体" w:hAnsi="宋体" w:cs="宋体"/>
                <w:szCs w:val="21"/>
                <w:highlight w:val="none"/>
                <w:lang w:val="en-US" w:eastAsia="zh-CN"/>
              </w:rPr>
              <w:t>02</w:t>
            </w:r>
            <w:r>
              <w:rPr>
                <w:rFonts w:hint="eastAsia" w:ascii="宋体" w:hAnsi="宋体" w:cs="宋体"/>
                <w:szCs w:val="21"/>
                <w:highlight w:val="none"/>
              </w:rPr>
              <w:t xml:space="preserve">        </w:t>
            </w:r>
            <w:r>
              <w:rPr>
                <w:rFonts w:hint="eastAsia" w:ascii="宋体" w:hAnsi="宋体" w:cs="宋体"/>
                <w:szCs w:val="21"/>
                <w:highlight w:val="none"/>
                <w:lang w:eastAsia="zh-CN"/>
              </w:rPr>
              <w:t>重庆</w:t>
            </w:r>
            <w:r>
              <w:rPr>
                <w:rFonts w:hint="eastAsia" w:ascii="宋体" w:hAnsi="宋体" w:cs="宋体"/>
                <w:szCs w:val="21"/>
                <w:highlight w:val="none"/>
                <w:lang w:val="en-US" w:eastAsia="zh-CN"/>
              </w:rPr>
              <w:t>北部宽仁医院</w:t>
            </w:r>
            <w:r>
              <w:rPr>
                <w:rFonts w:hint="eastAsia" w:ascii="宋体" w:hAnsi="宋体" w:cs="宋体"/>
                <w:szCs w:val="21"/>
                <w:highlight w:val="none"/>
              </w:rPr>
              <w:t xml:space="preserve">        无异常</w:t>
            </w: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lang w:val="en-US" w:eastAsia="zh-CN"/>
              </w:rPr>
              <w:t>何  谐</w:t>
            </w:r>
            <w:r>
              <w:rPr>
                <w:rFonts w:hint="eastAsia" w:ascii="宋体" w:hAnsi="宋体" w:cs="宋体"/>
                <w:szCs w:val="21"/>
                <w:highlight w:val="none"/>
              </w:rPr>
              <w:t xml:space="preserve">    20</w:t>
            </w:r>
            <w:r>
              <w:rPr>
                <w:rFonts w:hint="eastAsia" w:ascii="宋体" w:hAnsi="宋体" w:cs="宋体"/>
                <w:szCs w:val="21"/>
                <w:highlight w:val="none"/>
                <w:lang w:val="en-US" w:eastAsia="zh-CN"/>
              </w:rPr>
              <w:t>20.05.19</w:t>
            </w:r>
            <w:r>
              <w:rPr>
                <w:rFonts w:hint="eastAsia" w:ascii="宋体" w:hAnsi="宋体" w:cs="宋体"/>
                <w:szCs w:val="21"/>
                <w:highlight w:val="none"/>
              </w:rPr>
              <w:t xml:space="preserve">       </w:t>
            </w:r>
            <w:r>
              <w:rPr>
                <w:rFonts w:hint="eastAsia" w:ascii="宋体" w:hAnsi="宋体" w:cs="宋体"/>
                <w:szCs w:val="21"/>
                <w:highlight w:val="none"/>
                <w:lang w:eastAsia="zh-CN"/>
              </w:rPr>
              <w:t>重庆</w:t>
            </w:r>
            <w:r>
              <w:rPr>
                <w:rFonts w:hint="eastAsia" w:ascii="宋体" w:hAnsi="宋体" w:cs="宋体"/>
                <w:szCs w:val="21"/>
                <w:highlight w:val="none"/>
                <w:lang w:val="en-US" w:eastAsia="zh-CN"/>
              </w:rPr>
              <w:t>市南川区人民医院</w:t>
            </w:r>
            <w:r>
              <w:rPr>
                <w:rFonts w:hint="eastAsia" w:ascii="宋体" w:hAnsi="宋体" w:cs="宋体"/>
                <w:szCs w:val="21"/>
                <w:highlight w:val="none"/>
              </w:rPr>
              <w:t xml:space="preserve">      无异常</w:t>
            </w: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lang w:val="en-US" w:eastAsia="zh-CN"/>
              </w:rPr>
              <w:t>祝小龙</w:t>
            </w:r>
            <w:r>
              <w:rPr>
                <w:rFonts w:hint="eastAsia" w:ascii="宋体" w:hAnsi="宋体" w:cs="宋体"/>
                <w:szCs w:val="21"/>
                <w:highlight w:val="none"/>
              </w:rPr>
              <w:t xml:space="preserve">    20</w:t>
            </w:r>
            <w:r>
              <w:rPr>
                <w:rFonts w:hint="eastAsia" w:ascii="宋体" w:hAnsi="宋体" w:cs="宋体"/>
                <w:szCs w:val="21"/>
                <w:highlight w:val="none"/>
                <w:lang w:val="en-US" w:eastAsia="zh-CN"/>
              </w:rPr>
              <w:t>20.08.18</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重庆</w:t>
            </w:r>
            <w:r>
              <w:rPr>
                <w:rFonts w:hint="eastAsia" w:ascii="宋体" w:hAnsi="宋体" w:cs="宋体"/>
                <w:szCs w:val="21"/>
                <w:highlight w:val="none"/>
                <w:lang w:val="en-US" w:eastAsia="zh-CN"/>
              </w:rPr>
              <w:t>市璧山区人民医院</w:t>
            </w:r>
            <w:r>
              <w:rPr>
                <w:rFonts w:hint="eastAsia" w:ascii="宋体" w:hAnsi="宋体" w:cs="宋体"/>
                <w:szCs w:val="21"/>
                <w:highlight w:val="none"/>
              </w:rPr>
              <w:t xml:space="preserve">      无异常</w:t>
            </w: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lang w:val="en-US" w:eastAsia="zh-CN"/>
              </w:rPr>
              <w:t>李维云</w:t>
            </w:r>
            <w:r>
              <w:rPr>
                <w:rFonts w:hint="eastAsia" w:ascii="宋体" w:hAnsi="宋体" w:cs="宋体"/>
                <w:szCs w:val="21"/>
                <w:highlight w:val="none"/>
              </w:rPr>
              <w:t xml:space="preserve">    20</w:t>
            </w:r>
            <w:r>
              <w:rPr>
                <w:rFonts w:hint="eastAsia" w:ascii="宋体" w:hAnsi="宋体" w:cs="宋体"/>
                <w:szCs w:val="21"/>
                <w:highlight w:val="none"/>
                <w:lang w:val="en-US" w:eastAsia="zh-CN"/>
              </w:rPr>
              <w:t>20.11.19</w:t>
            </w:r>
            <w:r>
              <w:rPr>
                <w:rFonts w:hint="eastAsia" w:ascii="宋体" w:hAnsi="宋体" w:cs="宋体"/>
                <w:szCs w:val="21"/>
                <w:highlight w:val="none"/>
              </w:rPr>
              <w:t xml:space="preserve">       </w:t>
            </w:r>
            <w:r>
              <w:rPr>
                <w:rFonts w:hint="eastAsia" w:ascii="宋体" w:hAnsi="宋体" w:cs="宋体"/>
                <w:szCs w:val="21"/>
                <w:highlight w:val="none"/>
                <w:lang w:eastAsia="zh-CN"/>
              </w:rPr>
              <w:t>重庆</w:t>
            </w:r>
            <w:r>
              <w:rPr>
                <w:rFonts w:hint="eastAsia" w:ascii="宋体" w:hAnsi="宋体" w:cs="宋体"/>
                <w:szCs w:val="21"/>
                <w:highlight w:val="none"/>
                <w:lang w:val="en-US" w:eastAsia="zh-CN"/>
              </w:rPr>
              <w:t>市南川区人民医院</w:t>
            </w:r>
            <w:r>
              <w:rPr>
                <w:rFonts w:hint="eastAsia" w:ascii="宋体" w:hAnsi="宋体" w:cs="宋体"/>
                <w:szCs w:val="21"/>
                <w:highlight w:val="none"/>
              </w:rPr>
              <w:t xml:space="preserve">      无异常</w:t>
            </w:r>
          </w:p>
          <w:p>
            <w:pPr>
              <w:spacing w:line="400" w:lineRule="exact"/>
              <w:ind w:firstLine="210" w:firstLineChars="100"/>
              <w:rPr>
                <w:rFonts w:ascii="宋体" w:hAnsi="宋体" w:cs="宋体"/>
                <w:szCs w:val="21"/>
              </w:rPr>
            </w:pPr>
            <w:r>
              <w:rPr>
                <w:rFonts w:hint="eastAsia" w:ascii="宋体" w:hAnsi="宋体" w:cs="宋体"/>
                <w:szCs w:val="21"/>
              </w:rPr>
              <w:t>......</w:t>
            </w:r>
          </w:p>
          <w:p>
            <w:pPr>
              <w:spacing w:line="400" w:lineRule="exact"/>
              <w:ind w:firstLine="210" w:firstLineChars="100"/>
              <w:rPr>
                <w:rFonts w:ascii="宋体" w:hAnsi="宋体" w:cs="宋体"/>
                <w:szCs w:val="21"/>
              </w:rPr>
            </w:pPr>
            <w:r>
              <w:rPr>
                <w:rFonts w:hint="eastAsia" w:ascii="宋体" w:hAnsi="宋体" w:cs="宋体"/>
                <w:szCs w:val="21"/>
              </w:rPr>
              <w:t>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tc>
        <w:tc>
          <w:tcPr>
            <w:tcW w:w="1585" w:type="dxa"/>
          </w:tcPr>
          <w:p>
            <w:pPr>
              <w:rPr>
                <w:rFonts w:hint="eastAsia" w:eastAsia="宋体"/>
                <w:lang w:val="en-US" w:eastAsia="zh-CN"/>
              </w:rPr>
            </w:pPr>
            <w:r>
              <w:rPr>
                <w:rFonts w:hint="eastAsia"/>
                <w:lang w:val="en-US"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w:t>
            </w:r>
            <w:r>
              <w:rPr>
                <w:rFonts w:hint="eastAsia" w:ascii="宋体" w:hAnsi="宋体" w:cs="Times New Roman"/>
                <w:szCs w:val="21"/>
                <w:lang w:eastAsia="zh-CN"/>
              </w:rPr>
              <w:t>-有《</w:t>
            </w:r>
            <w:r>
              <w:rPr>
                <w:rFonts w:hint="eastAsia" w:ascii="宋体" w:hAnsi="宋体"/>
                <w:szCs w:val="21"/>
              </w:rPr>
              <w:t>合规性评价控制程序</w:t>
            </w:r>
            <w:r>
              <w:rPr>
                <w:rFonts w:hint="eastAsia" w:ascii="宋体" w:hAnsi="宋体" w:cs="Times New Roman"/>
                <w:szCs w:val="21"/>
                <w:lang w:eastAsia="zh-CN"/>
              </w:rPr>
              <w:t>》，</w:t>
            </w:r>
            <w:r>
              <w:rPr>
                <w:rFonts w:hint="eastAsia" w:ascii="宋体" w:hAnsi="宋体"/>
                <w:szCs w:val="21"/>
              </w:rPr>
              <w:t>规定明确基本合理。</w:t>
            </w:r>
            <w:r>
              <w:rPr>
                <w:rFonts w:hint="eastAsia" w:ascii="宋体" w:hAnsi="宋体"/>
                <w:szCs w:val="21"/>
                <w:lang w:eastAsia="zh-CN"/>
              </w:rPr>
              <w:t>行政人资部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lang w:eastAsia="zh-CN"/>
              </w:rPr>
              <w:t>行政人资部</w:t>
            </w:r>
            <w:r>
              <w:rPr>
                <w:rFonts w:hint="eastAsia" w:ascii="宋体" w:hAnsi="宋体"/>
                <w:szCs w:val="21"/>
              </w:rPr>
              <w:t>组织各部门</w:t>
            </w:r>
            <w:r>
              <w:rPr>
                <w:rFonts w:hint="eastAsia" w:ascii="宋体" w:hAnsi="宋体"/>
                <w:color w:val="auto"/>
                <w:szCs w:val="21"/>
                <w:highlight w:val="none"/>
              </w:rPr>
              <w:t>于</w:t>
            </w:r>
            <w:r>
              <w:rPr>
                <w:rFonts w:hint="eastAsia"/>
                <w:szCs w:val="21"/>
                <w:highlight w:val="none"/>
              </w:rPr>
              <w:t>202</w:t>
            </w:r>
            <w:r>
              <w:rPr>
                <w:rFonts w:hint="eastAsia"/>
                <w:szCs w:val="21"/>
                <w:highlight w:val="none"/>
                <w:lang w:val="en-US" w:eastAsia="zh-CN"/>
              </w:rPr>
              <w:t>1</w:t>
            </w:r>
            <w:r>
              <w:rPr>
                <w:rFonts w:hint="eastAsia"/>
                <w:szCs w:val="21"/>
                <w:highlight w:val="none"/>
              </w:rPr>
              <w:t>年</w:t>
            </w:r>
            <w:r>
              <w:rPr>
                <w:rFonts w:hint="eastAsia"/>
                <w:szCs w:val="21"/>
                <w:highlight w:val="none"/>
                <w:lang w:val="en-US" w:eastAsia="zh-CN"/>
              </w:rPr>
              <w:t>2</w:t>
            </w:r>
            <w:r>
              <w:rPr>
                <w:rFonts w:hint="eastAsia"/>
                <w:szCs w:val="21"/>
                <w:highlight w:val="none"/>
              </w:rPr>
              <w:t>月</w:t>
            </w:r>
            <w:r>
              <w:rPr>
                <w:rFonts w:hint="eastAsia"/>
                <w:szCs w:val="21"/>
                <w:highlight w:val="none"/>
                <w:lang w:val="en-US" w:eastAsia="zh-CN"/>
              </w:rPr>
              <w:t>26</w:t>
            </w:r>
            <w:r>
              <w:rPr>
                <w:rFonts w:hint="eastAsia"/>
                <w:szCs w:val="21"/>
                <w:highlight w:val="none"/>
              </w:rPr>
              <w:t>日</w:t>
            </w:r>
            <w:r>
              <w:rPr>
                <w:rFonts w:hint="eastAsia" w:ascii="宋体" w:hAnsi="宋体"/>
                <w:color w:val="auto"/>
                <w:szCs w:val="21"/>
                <w:highlight w:val="none"/>
              </w:rPr>
              <w:t>对公司管理</w:t>
            </w:r>
            <w:r>
              <w:rPr>
                <w:rFonts w:hint="eastAsia" w:ascii="宋体" w:hAnsi="宋体"/>
                <w:szCs w:val="21"/>
              </w:rPr>
              <w:t>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eastAsia="宋体" w:cs="Times New Roman"/>
                <w:szCs w:val="21"/>
              </w:rPr>
              <w:t>：邱璇、李维云、任水明、李刚</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内部审核</w:t>
            </w:r>
          </w:p>
        </w:tc>
        <w:tc>
          <w:tcPr>
            <w:tcW w:w="960" w:type="dxa"/>
          </w:tcPr>
          <w:p>
            <w:pPr>
              <w:rPr>
                <w:rFonts w:ascii="宋体" w:hAnsi="宋体" w:cs="宋体"/>
                <w:szCs w:val="21"/>
                <w:highlight w:val="none"/>
              </w:rPr>
            </w:pPr>
            <w:r>
              <w:rPr>
                <w:rFonts w:hint="eastAsia" w:ascii="宋体" w:hAnsi="宋体" w:cs="宋体"/>
                <w:szCs w:val="21"/>
                <w:highlight w:val="none"/>
              </w:rPr>
              <w:t xml:space="preserve">ES9.2 </w:t>
            </w:r>
          </w:p>
          <w:p>
            <w:pPr>
              <w:rPr>
                <w:rFonts w:ascii="宋体" w:hAnsi="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21</w:t>
            </w:r>
            <w:r>
              <w:rPr>
                <w:rFonts w:hint="eastAsia" w:ascii="宋体" w:hAnsi="宋体" w:cs="宋体"/>
                <w:szCs w:val="21"/>
                <w:highlight w:val="none"/>
              </w:rPr>
              <w:t>年《体系审核实施计划》</w:t>
            </w:r>
          </w:p>
          <w:p>
            <w:pPr>
              <w:spacing w:line="400" w:lineRule="exact"/>
              <w:rPr>
                <w:szCs w:val="21"/>
                <w:highlight w:val="none"/>
              </w:rPr>
            </w:pPr>
            <w:r>
              <w:rPr>
                <w:rFonts w:hint="eastAsia" w:ascii="宋体" w:hAnsi="宋体" w:cs="宋体"/>
                <w:szCs w:val="21"/>
                <w:highlight w:val="none"/>
              </w:rPr>
              <w:t>审核时间：</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w:t>
            </w:r>
            <w:r>
              <w:rPr>
                <w:rFonts w:hint="eastAsia" w:ascii="宋体" w:hAnsi="宋体"/>
                <w:szCs w:val="21"/>
                <w:lang w:val="en-US" w:eastAsia="zh-CN"/>
              </w:rPr>
              <w:t>-15日</w:t>
            </w:r>
          </w:p>
          <w:p>
            <w:pPr>
              <w:spacing w:line="400" w:lineRule="exact"/>
              <w:rPr>
                <w:rFonts w:ascii="宋体" w:hAnsi="宋体" w:cs="宋体"/>
                <w:szCs w:val="21"/>
                <w:highlight w:val="none"/>
              </w:rPr>
            </w:pPr>
            <w:r>
              <w:rPr>
                <w:rFonts w:hint="eastAsia" w:ascii="宋体" w:hAnsi="宋体" w:cs="宋体"/>
                <w:szCs w:val="21"/>
                <w:highlight w:val="none"/>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范围：管理手册覆盖的所有部门、过程和要素。</w:t>
            </w:r>
          </w:p>
          <w:p>
            <w:pPr>
              <w:spacing w:line="400" w:lineRule="exact"/>
              <w:rPr>
                <w:color w:val="FF0000"/>
                <w:szCs w:val="21"/>
                <w:highlight w:val="none"/>
              </w:rPr>
            </w:pPr>
            <w:r>
              <w:rPr>
                <w:rFonts w:hint="eastAsia"/>
                <w:szCs w:val="21"/>
                <w:highlight w:val="none"/>
              </w:rPr>
              <w:t>审核组：</w:t>
            </w:r>
            <w:r>
              <w:rPr>
                <w:rFonts w:hint="eastAsia" w:ascii="宋体" w:hAnsi="宋体"/>
                <w:szCs w:val="21"/>
                <w:lang w:val="en-US" w:eastAsia="zh-CN"/>
              </w:rPr>
              <w:t>任水明（组长）、邱璇 （组员）</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eastAsia="zh-CN"/>
              </w:rPr>
              <w:t>管理层</w:t>
            </w:r>
            <w:r>
              <w:rPr>
                <w:rFonts w:hint="eastAsia" w:ascii="宋体" w:hAnsi="宋体" w:cs="宋体"/>
                <w:szCs w:val="21"/>
                <w:highlight w:val="none"/>
              </w:rPr>
              <w:t>审核检查表》</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ascii="宋体" w:hAnsi="宋体" w:cs="宋体"/>
                <w:szCs w:val="21"/>
                <w:highlight w:val="none"/>
                <w:lang w:eastAsia="zh-CN"/>
              </w:rPr>
              <w:t>市场部</w:t>
            </w:r>
            <w:r>
              <w:rPr>
                <w:rFonts w:hint="eastAsia" w:ascii="宋体" w:hAnsi="宋体" w:cs="宋体"/>
                <w:szCs w:val="21"/>
                <w:highlight w:val="none"/>
              </w:rPr>
              <w:t>审核检查表》、《</w:t>
            </w:r>
            <w:r>
              <w:rPr>
                <w:rFonts w:hint="eastAsia" w:ascii="宋体" w:hAnsi="宋体" w:cs="宋体"/>
                <w:szCs w:val="21"/>
                <w:highlight w:val="none"/>
                <w:lang w:eastAsia="zh-CN"/>
              </w:rPr>
              <w:t>生产部</w:t>
            </w:r>
            <w:r>
              <w:rPr>
                <w:rFonts w:hint="eastAsia" w:ascii="宋体" w:hAnsi="宋体" w:cs="宋体"/>
                <w:szCs w:val="21"/>
                <w:highlight w:val="none"/>
              </w:rPr>
              <w:t>审核检查表》</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ascii="宋体" w:hAnsi="宋体" w:cs="宋体"/>
                <w:szCs w:val="21"/>
                <w:highlight w:val="none"/>
                <w:lang w:eastAsia="zh-CN"/>
              </w:rPr>
              <w:t>行政人资部</w:t>
            </w:r>
            <w:r>
              <w:rPr>
                <w:rFonts w:hint="eastAsia" w:ascii="宋体" w:hAnsi="宋体" w:cs="宋体"/>
                <w:szCs w:val="21"/>
                <w:highlight w:val="none"/>
              </w:rPr>
              <w:t xml:space="preserve">审核检查表》等审核记录，审核过程及条款基本齐全，不存在审核自己部门的情况。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查本次内审共发现不合格项</w:t>
            </w:r>
            <w:r>
              <w:rPr>
                <w:rFonts w:hint="eastAsia" w:ascii="宋体" w:hAnsi="宋体" w:cs="宋体"/>
                <w:szCs w:val="21"/>
                <w:highlight w:val="none"/>
                <w:lang w:val="en-US" w:eastAsia="zh-CN"/>
              </w:rPr>
              <w:t>1</w:t>
            </w:r>
            <w:r>
              <w:rPr>
                <w:rFonts w:hint="eastAsia" w:ascii="宋体" w:hAnsi="宋体" w:cs="宋体"/>
                <w:szCs w:val="21"/>
                <w:highlight w:val="none"/>
              </w:rPr>
              <w:t>个</w:t>
            </w:r>
            <w:r>
              <w:rPr>
                <w:rFonts w:hint="eastAsia" w:ascii="宋体" w:hAnsi="宋体" w:cs="宋体"/>
                <w:color w:val="auto"/>
                <w:szCs w:val="21"/>
                <w:highlight w:val="none"/>
              </w:rPr>
              <w:t>，属一般不符合。</w:t>
            </w:r>
            <w:r>
              <w:rPr>
                <w:rFonts w:hint="eastAsia" w:ascii="宋体" w:hAnsi="宋体"/>
                <w:szCs w:val="21"/>
              </w:rPr>
              <w:t>涉及</w:t>
            </w:r>
            <w:r>
              <w:rPr>
                <w:rFonts w:hint="eastAsia" w:ascii="宋体" w:hAnsi="宋体"/>
                <w:szCs w:val="21"/>
                <w:lang w:val="en-US" w:eastAsia="zh-CN"/>
              </w:rPr>
              <w:t>行政人资部</w:t>
            </w:r>
            <w:r>
              <w:rPr>
                <w:rFonts w:hint="eastAsia" w:ascii="宋体" w:hAnsi="宋体"/>
                <w:szCs w:val="21"/>
              </w:rPr>
              <w:t>E</w:t>
            </w:r>
            <w:r>
              <w:rPr>
                <w:rFonts w:hint="eastAsia" w:ascii="宋体" w:hAnsi="宋体"/>
                <w:szCs w:val="21"/>
                <w:lang w:val="en-US" w:eastAsia="zh-CN"/>
              </w:rPr>
              <w:t>S</w:t>
            </w:r>
            <w:r>
              <w:rPr>
                <w:rFonts w:hint="eastAsia" w:ascii="宋体" w:hAnsi="宋体"/>
                <w:szCs w:val="21"/>
              </w:rPr>
              <w:t>8.</w:t>
            </w:r>
            <w:r>
              <w:rPr>
                <w:rFonts w:hint="eastAsia" w:ascii="宋体" w:hAnsi="宋体"/>
                <w:szCs w:val="21"/>
                <w:lang w:val="en-US" w:eastAsia="zh-CN"/>
              </w:rPr>
              <w:t>2</w:t>
            </w:r>
            <w:r>
              <w:rPr>
                <w:rFonts w:hint="eastAsia" w:ascii="宋体" w:hAnsi="宋体"/>
                <w:szCs w:val="21"/>
              </w:rPr>
              <w:t>条款办公室有1支灭火器已过期</w:t>
            </w:r>
            <w:r>
              <w:rPr>
                <w:rFonts w:hint="eastAsia" w:ascii="宋体" w:hAnsi="宋体"/>
                <w:szCs w:val="21"/>
                <w:lang w:val="en-US" w:eastAsia="zh-CN"/>
              </w:rPr>
              <w:t>和</w:t>
            </w:r>
            <w:r>
              <w:rPr>
                <w:rFonts w:hint="eastAsia" w:ascii="宋体" w:hAnsi="宋体"/>
                <w:szCs w:val="21"/>
              </w:rPr>
              <w:t>市场部</w:t>
            </w:r>
            <w:r>
              <w:rPr>
                <w:rFonts w:hint="eastAsia" w:ascii="宋体" w:hAnsi="宋体"/>
                <w:szCs w:val="21"/>
                <w:lang w:val="en-US" w:eastAsia="zh-CN"/>
              </w:rPr>
              <w:t>Q9.1.2条款</w:t>
            </w:r>
            <w:r>
              <w:rPr>
                <w:rFonts w:hint="eastAsia" w:ascii="宋体" w:hAnsi="宋体"/>
                <w:szCs w:val="21"/>
              </w:rPr>
              <w:t>未对“客户满意</w:t>
            </w:r>
            <w:r>
              <w:rPr>
                <w:rFonts w:hint="eastAsia"/>
              </w:rPr>
              <w:t>度调查表”及时进行统计和分析</w:t>
            </w:r>
            <w:r>
              <w:rPr>
                <w:rFonts w:hint="eastAsia" w:ascii="宋体" w:hAnsi="宋体" w:cs="宋体"/>
                <w:szCs w:val="21"/>
                <w:highlight w:val="none"/>
              </w:rPr>
              <w:t>，制订了纠正措施，并对结果进行了验证。</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查，审核结论：公司质量、环境和职业健康安全管理体系的建立符合标准要求、实施有效。</w:t>
            </w:r>
          </w:p>
          <w:p>
            <w:pPr>
              <w:spacing w:line="400" w:lineRule="exact"/>
              <w:rPr>
                <w:rFonts w:ascii="宋体" w:hAnsi="宋体"/>
                <w:szCs w:val="21"/>
                <w:highlight w:val="none"/>
              </w:rPr>
            </w:pPr>
            <w:r>
              <w:rPr>
                <w:rFonts w:hint="eastAsia" w:ascii="宋体" w:hAnsi="宋体" w:cs="宋体"/>
                <w:szCs w:val="21"/>
                <w:highlight w:val="none"/>
              </w:rPr>
              <w:t>通过内部审核，公司质量、环境和职业健康安全管理体系的建立实施是有效的，符合标准要求。</w:t>
            </w:r>
          </w:p>
        </w:tc>
        <w:tc>
          <w:tcPr>
            <w:tcW w:w="1585" w:type="dxa"/>
          </w:tcPr>
          <w:p>
            <w:pPr>
              <w:rPr>
                <w:rFonts w:hint="default"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default" w:ascii="宋体" w:hAnsi="宋体" w:eastAsia="宋体"/>
                <w:szCs w:val="21"/>
                <w:lang w:val="en-US" w:eastAsia="zh-CN"/>
              </w:rPr>
            </w:pPr>
            <w:r>
              <w:rPr>
                <w:rFonts w:hint="eastAsia" w:ascii="宋体" w:hAnsi="宋体"/>
                <w:szCs w:val="21"/>
              </w:rPr>
              <w:t>QE10.2;10.3；S</w:t>
            </w:r>
            <w:r>
              <w:rPr>
                <w:rFonts w:hint="eastAsia" w:ascii="宋体" w:hAnsi="宋体"/>
                <w:szCs w:val="21"/>
                <w:lang w:val="en-US" w:eastAsia="zh-CN"/>
              </w:rPr>
              <w:t>10.1</w:t>
            </w:r>
          </w:p>
          <w:p>
            <w:pPr>
              <w:rPr>
                <w:rFonts w:ascii="宋体" w:hAnsi="宋体" w:cs="新宋体"/>
                <w:szCs w:val="21"/>
              </w:rPr>
            </w:pPr>
          </w:p>
        </w:tc>
        <w:tc>
          <w:tcPr>
            <w:tcW w:w="10004" w:type="dxa"/>
          </w:tcPr>
          <w:p>
            <w:pPr>
              <w:widowControl/>
              <w:spacing w:line="400" w:lineRule="exact"/>
              <w:ind w:firstLine="420" w:firstLineChars="200"/>
              <w:jc w:val="left"/>
              <w:rPr>
                <w:rFonts w:hint="eastAsia" w:ascii="宋体" w:hAnsi="宋体" w:cs="Times New Roman"/>
                <w:szCs w:val="21"/>
              </w:rPr>
            </w:pPr>
            <w:r>
              <w:rPr>
                <w:rFonts w:hint="eastAsia" w:ascii="宋体" w:hAnsi="宋体" w:cs="Times New Roman"/>
                <w:szCs w:val="21"/>
              </w:rPr>
              <w:t>公司制定系列程序文件《管理评审</w:t>
            </w:r>
            <w:r>
              <w:rPr>
                <w:rFonts w:hint="eastAsia" w:ascii="宋体" w:hAnsi="宋体" w:cs="Times New Roman"/>
                <w:szCs w:val="21"/>
                <w:lang w:val="en-US" w:eastAsia="zh-CN"/>
              </w:rPr>
              <w:t>控制</w:t>
            </w:r>
            <w:r>
              <w:rPr>
                <w:rFonts w:hint="eastAsia" w:ascii="宋体" w:hAnsi="宋体" w:cs="Times New Roman"/>
                <w:szCs w:val="21"/>
              </w:rPr>
              <w:t>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hint="eastAsia" w:ascii="宋体" w:hAnsi="宋体" w:cs="Times New Roman"/>
                <w:szCs w:val="21"/>
              </w:rPr>
            </w:pPr>
            <w:r>
              <w:rPr>
                <w:rFonts w:hint="eastAsia" w:ascii="宋体" w:hAnsi="宋体" w:cs="Times New Roman"/>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cs="Times New Roman"/>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ind w:firstLine="420" w:firstLineChars="200"/>
              <w:rPr>
                <w:rFonts w:ascii="宋体" w:hAnsi="宋体"/>
                <w:szCs w:val="21"/>
              </w:rPr>
            </w:pPr>
            <w:r>
              <w:rPr>
                <w:rFonts w:hint="eastAsia" w:ascii="宋体" w:hAnsi="宋体"/>
                <w:szCs w:val="21"/>
              </w:rPr>
              <w:t>提供20</w:t>
            </w:r>
            <w:r>
              <w:rPr>
                <w:rFonts w:hint="eastAsia" w:ascii="宋体" w:hAnsi="宋体"/>
                <w:szCs w:val="21"/>
                <w:lang w:val="en-US" w:eastAsia="zh-CN"/>
              </w:rPr>
              <w:t>20年11月至2021</w:t>
            </w:r>
            <w:r>
              <w:rPr>
                <w:rFonts w:hint="eastAsia" w:ascii="宋体" w:hAnsi="宋体"/>
                <w:szCs w:val="21"/>
              </w:rPr>
              <w:t>年度安全环保投入清单：支出项目有</w:t>
            </w:r>
            <w:r>
              <w:rPr>
                <w:rFonts w:hint="eastAsia" w:ascii="宋体" w:hAnsi="宋体"/>
                <w:szCs w:val="21"/>
                <w:lang w:eastAsia="zh-CN"/>
              </w:rPr>
              <w:t>固废处置</w:t>
            </w:r>
            <w:r>
              <w:rPr>
                <w:rFonts w:hint="eastAsia" w:ascii="宋体" w:hAnsi="宋体"/>
                <w:szCs w:val="21"/>
              </w:rPr>
              <w:t>、灭火器等消防器材、员工劳保用品、职业健康体检费等共计</w:t>
            </w:r>
            <w:r>
              <w:rPr>
                <w:rFonts w:hint="eastAsia" w:ascii="宋体" w:hAnsi="宋体"/>
                <w:szCs w:val="21"/>
                <w:lang w:val="en-US" w:eastAsia="zh-CN"/>
              </w:rPr>
              <w:t>18000</w:t>
            </w:r>
            <w:r>
              <w:rPr>
                <w:rFonts w:hint="eastAsia" w:ascii="宋体" w:hAnsi="宋体"/>
                <w:szCs w:val="21"/>
              </w:rPr>
              <w:t>元左右。</w:t>
            </w:r>
          </w:p>
        </w:tc>
        <w:tc>
          <w:tcPr>
            <w:tcW w:w="1585" w:type="dxa"/>
          </w:tcPr>
          <w:p/>
        </w:tc>
      </w:tr>
    </w:tbl>
    <w:p>
      <w:pPr>
        <w:pStyle w:val="10"/>
      </w:pPr>
      <w:r>
        <w:rPr>
          <w:rFonts w:hint="eastAsia"/>
        </w:rPr>
        <w:t>说明：不符合标注N</w:t>
      </w:r>
    </w:p>
    <w:p>
      <w:pPr>
        <w:pStyle w:val="10"/>
        <w:rPr>
          <w:highlight w:val="magenta"/>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1024"/>
        <w:gridCol w:w="10201"/>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9"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1024"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201" w:type="dxa"/>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eastAsia="zh-CN"/>
              </w:rPr>
              <w:t>生</w:t>
            </w:r>
            <w:r>
              <w:rPr>
                <w:rFonts w:hint="eastAsia"/>
                <w:sz w:val="24"/>
                <w:szCs w:val="24"/>
                <w:highlight w:val="none"/>
                <w:lang w:val="en-US" w:eastAsia="zh-CN"/>
              </w:rPr>
              <w:t>产</w:t>
            </w:r>
            <w:r>
              <w:rPr>
                <w:rFonts w:hint="eastAsia"/>
                <w:sz w:val="24"/>
                <w:szCs w:val="24"/>
                <w:highlight w:val="none"/>
                <w:lang w:eastAsia="zh-CN"/>
              </w:rPr>
              <w:t>部</w:t>
            </w:r>
            <w:r>
              <w:rPr>
                <w:rFonts w:hint="eastAsia"/>
                <w:sz w:val="24"/>
                <w:szCs w:val="24"/>
                <w:highlight w:val="none"/>
              </w:rPr>
              <w:t xml:space="preserve">   主管领导：</w:t>
            </w:r>
            <w:r>
              <w:rPr>
                <w:rFonts w:hint="eastAsia"/>
                <w:sz w:val="24"/>
                <w:szCs w:val="24"/>
                <w:highlight w:val="none"/>
                <w:lang w:eastAsia="zh-CN"/>
              </w:rPr>
              <w:t>任水明</w:t>
            </w:r>
            <w:r>
              <w:rPr>
                <w:rFonts w:hint="eastAsia"/>
                <w:sz w:val="24"/>
                <w:szCs w:val="24"/>
                <w:highlight w:val="none"/>
              </w:rPr>
              <w:t>、  陪同人员：</w:t>
            </w:r>
            <w:r>
              <w:rPr>
                <w:rFonts w:hint="eastAsia"/>
                <w:sz w:val="24"/>
                <w:szCs w:val="24"/>
                <w:highlight w:val="none"/>
                <w:lang w:eastAsia="zh-CN"/>
              </w:rPr>
              <w:t>李维云</w:t>
            </w:r>
          </w:p>
        </w:tc>
        <w:tc>
          <w:tcPr>
            <w:tcW w:w="1585"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9" w:type="dxa"/>
            <w:vMerge w:val="continue"/>
            <w:vAlign w:val="center"/>
          </w:tcPr>
          <w:p>
            <w:pPr>
              <w:rPr>
                <w:highlight w:val="none"/>
              </w:rPr>
            </w:pPr>
          </w:p>
        </w:tc>
        <w:tc>
          <w:tcPr>
            <w:tcW w:w="1024" w:type="dxa"/>
            <w:vMerge w:val="continue"/>
            <w:vAlign w:val="center"/>
          </w:tcPr>
          <w:p>
            <w:pPr>
              <w:rPr>
                <w:highlight w:val="none"/>
              </w:rPr>
            </w:pPr>
          </w:p>
        </w:tc>
        <w:tc>
          <w:tcPr>
            <w:tcW w:w="10201" w:type="dxa"/>
            <w:vAlign w:val="center"/>
          </w:tcPr>
          <w:p>
            <w:pPr>
              <w:spacing w:before="120"/>
              <w:rPr>
                <w:rFonts w:hint="eastAsia" w:eastAsia="宋体"/>
                <w:highlight w:val="none"/>
                <w:lang w:eastAsia="zh-CN"/>
              </w:rPr>
            </w:pPr>
            <w:r>
              <w:rPr>
                <w:rFonts w:hint="eastAsia"/>
                <w:sz w:val="24"/>
                <w:szCs w:val="24"/>
                <w:highlight w:val="none"/>
              </w:rPr>
              <w:t>审核员：</w:t>
            </w:r>
            <w:r>
              <w:rPr>
                <w:rFonts w:hint="eastAsia"/>
                <w:sz w:val="24"/>
                <w:szCs w:val="24"/>
                <w:highlight w:val="none"/>
                <w:lang w:val="en-US" w:eastAsia="zh-CN"/>
              </w:rPr>
              <w:t>张心</w:t>
            </w:r>
            <w:r>
              <w:rPr>
                <w:rFonts w:hint="eastAsia"/>
                <w:sz w:val="24"/>
                <w:szCs w:val="24"/>
                <w:highlight w:val="none"/>
                <w:lang w:eastAsia="zh-CN"/>
              </w:rPr>
              <w:t>，</w:t>
            </w:r>
            <w:r>
              <w:rPr>
                <w:rFonts w:hint="eastAsia"/>
                <w:sz w:val="24"/>
                <w:szCs w:val="24"/>
                <w:highlight w:val="none"/>
              </w:rPr>
              <w:t xml:space="preserve">  审核时间：202</w:t>
            </w:r>
            <w:r>
              <w:rPr>
                <w:rFonts w:hint="eastAsia"/>
                <w:sz w:val="24"/>
                <w:szCs w:val="24"/>
                <w:highlight w:val="none"/>
                <w:lang w:val="en-US" w:eastAsia="zh-CN"/>
              </w:rPr>
              <w:t>1.4.14</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9" w:type="dxa"/>
            <w:vMerge w:val="continue"/>
            <w:vAlign w:val="center"/>
          </w:tcPr>
          <w:p>
            <w:pPr>
              <w:rPr>
                <w:highlight w:val="magenta"/>
              </w:rPr>
            </w:pPr>
          </w:p>
        </w:tc>
        <w:tc>
          <w:tcPr>
            <w:tcW w:w="1024" w:type="dxa"/>
            <w:vMerge w:val="continue"/>
            <w:vAlign w:val="center"/>
          </w:tcPr>
          <w:p>
            <w:pPr>
              <w:rPr>
                <w:highlight w:val="magenta"/>
              </w:rPr>
            </w:pPr>
          </w:p>
        </w:tc>
        <w:tc>
          <w:tcPr>
            <w:tcW w:w="10201" w:type="dxa"/>
            <w:vAlign w:val="center"/>
          </w:tcPr>
          <w:p>
            <w:pPr>
              <w:snapToGrid w:val="0"/>
              <w:spacing w:line="240" w:lineRule="exact"/>
              <w:rPr>
                <w:rFonts w:ascii="宋体" w:hAnsi="宋体" w:cs="新宋体"/>
                <w:sz w:val="18"/>
                <w:szCs w:val="18"/>
              </w:rPr>
            </w:pPr>
            <w:r>
              <w:rPr>
                <w:rFonts w:hint="eastAsia"/>
                <w:sz w:val="24"/>
                <w:szCs w:val="24"/>
                <w:highlight w:val="none"/>
              </w:rPr>
              <w:t>审核条款</w:t>
            </w:r>
            <w:r>
              <w:rPr>
                <w:rFonts w:hint="eastAsia"/>
                <w:sz w:val="24"/>
                <w:szCs w:val="24"/>
                <w:highlight w:val="none"/>
                <w:lang w:eastAsia="zh-CN"/>
              </w:rPr>
              <w:t>：</w:t>
            </w:r>
            <w:r>
              <w:rPr>
                <w:rFonts w:hint="eastAsia" w:ascii="宋体" w:hAnsi="宋体" w:cs="新宋体"/>
                <w:sz w:val="18"/>
                <w:szCs w:val="18"/>
              </w:rPr>
              <w:t>QMS-2015：</w:t>
            </w:r>
            <w:r>
              <w:rPr>
                <w:rFonts w:hint="eastAsia" w:ascii="宋体" w:hAnsi="宋体" w:cs="新宋体"/>
                <w:sz w:val="18"/>
                <w:szCs w:val="18"/>
                <w:lang w:val="en-US" w:eastAsia="zh-CN"/>
              </w:rPr>
              <w:t>张心</w:t>
            </w:r>
            <w:r>
              <w:rPr>
                <w:rFonts w:hint="eastAsia" w:ascii="宋体" w:hAnsi="宋体" w:cs="新宋体"/>
                <w:sz w:val="18"/>
                <w:szCs w:val="18"/>
              </w:rPr>
              <w:t xml:space="preserve"> </w:t>
            </w:r>
          </w:p>
          <w:p>
            <w:pPr>
              <w:spacing w:line="300" w:lineRule="exact"/>
              <w:rPr>
                <w:rFonts w:hint="eastAsia" w:eastAsia="宋体"/>
                <w:sz w:val="24"/>
                <w:szCs w:val="24"/>
                <w:highlight w:val="magenta"/>
                <w:lang w:eastAsia="zh-CN"/>
              </w:rPr>
            </w:pPr>
            <w:r>
              <w:rPr>
                <w:rFonts w:hint="eastAsia" w:ascii="宋体" w:hAnsi="宋体" w:cs="新宋体"/>
                <w:sz w:val="18"/>
                <w:szCs w:val="18"/>
              </w:rPr>
              <w:t>5.3岗位/职责 /权限；6.2质量目标及其实现的策划；7.1.3基础设施； 7.1.4过程运行环境；7.1.5监视和测量设备； 8.1运行策划和控制；8.3设计开发控制； 8.5.1生产和服务提供的控制； 8.5.2标识和可追溯性；8.5.4防护；8.5.6更改控制，8.6产品和服务放行；8.7不合格输出的控制；</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899"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1024" w:type="dxa"/>
          </w:tcPr>
          <w:p>
            <w:pPr>
              <w:rPr>
                <w:szCs w:val="21"/>
                <w:highlight w:val="none"/>
              </w:rPr>
            </w:pPr>
            <w:r>
              <w:rPr>
                <w:rFonts w:hint="eastAsia" w:ascii="宋体" w:hAnsi="宋体" w:cs="新宋体"/>
                <w:szCs w:val="21"/>
                <w:highlight w:val="none"/>
              </w:rPr>
              <w:t>Q5.3；</w:t>
            </w:r>
          </w:p>
          <w:p>
            <w:pPr>
              <w:rPr>
                <w:rFonts w:ascii="宋体" w:hAnsi="宋体" w:cs="新宋体"/>
                <w:szCs w:val="21"/>
                <w:highlight w:val="none"/>
              </w:rPr>
            </w:pPr>
          </w:p>
        </w:tc>
        <w:tc>
          <w:tcPr>
            <w:tcW w:w="10201"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生产部</w:t>
            </w:r>
            <w:r>
              <w:rPr>
                <w:rFonts w:hint="eastAsia" w:ascii="宋体" w:cs="宋体"/>
                <w:szCs w:val="21"/>
                <w:highlight w:val="none"/>
              </w:rPr>
              <w:t>的岗位职责和权限如下：</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1）领导建立和完善管理制度，组织实施并监督、检查生产体系的运行； </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2）组织落实、监督调控生产过程各项工艺、质量、安全、成本指标等；  </w:t>
            </w:r>
          </w:p>
          <w:p>
            <w:pPr>
              <w:spacing w:line="336" w:lineRule="auto"/>
              <w:ind w:left="661" w:leftChars="168" w:hanging="308" w:hangingChars="147"/>
              <w:rPr>
                <w:rFonts w:ascii="宋体" w:hAnsi="宋体"/>
                <w:szCs w:val="21"/>
                <w:highlight w:val="none"/>
              </w:rPr>
            </w:pPr>
            <w:r>
              <w:rPr>
                <w:rFonts w:hint="eastAsia" w:ascii="宋体" w:hAnsi="宋体" w:cs="宋体"/>
                <w:szCs w:val="21"/>
                <w:highlight w:val="none"/>
              </w:rPr>
              <w:t>3）</w:t>
            </w:r>
            <w:r>
              <w:rPr>
                <w:rFonts w:hint="eastAsia" w:ascii="宋体" w:hAnsi="宋体"/>
                <w:szCs w:val="21"/>
                <w:highlight w:val="none"/>
              </w:rPr>
              <w:t xml:space="preserve">领导、管理基础设施维护，保证生产现场能够正常生产，设备处于良好状态； </w:t>
            </w:r>
          </w:p>
          <w:p>
            <w:pPr>
              <w:spacing w:line="336" w:lineRule="auto"/>
              <w:ind w:firstLine="420" w:firstLineChars="200"/>
              <w:rPr>
                <w:rFonts w:ascii="宋体" w:hAnsi="宋体" w:cs="宋体"/>
                <w:szCs w:val="21"/>
                <w:highlight w:val="none"/>
              </w:rPr>
            </w:pPr>
            <w:r>
              <w:rPr>
                <w:rFonts w:hint="eastAsia" w:ascii="宋体" w:hAnsi="宋体" w:cs="宋体"/>
                <w:szCs w:val="21"/>
                <w:highlight w:val="none"/>
              </w:rPr>
              <w:t xml:space="preserve">4）负责原材料进货检验的控制； </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zCs w:val="21"/>
                <w:highlight w:val="none"/>
              </w:rPr>
              <w:t>5）负责产品生产过程检验的控制；</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6) </w:t>
            </w:r>
            <w:r>
              <w:rPr>
                <w:rFonts w:hint="eastAsia" w:ascii="宋体" w:hAnsi="宋体" w:cs="宋体"/>
                <w:szCs w:val="21"/>
                <w:highlight w:val="none"/>
              </w:rPr>
              <w:t>负责产品出厂检验的控制</w:t>
            </w:r>
            <w:r>
              <w:rPr>
                <w:rFonts w:hint="eastAsia" w:ascii="宋体" w:hAnsi="宋体" w:cs="宋体"/>
                <w:snapToGrid w:val="0"/>
                <w:kern w:val="0"/>
                <w:szCs w:val="21"/>
                <w:highlight w:val="none"/>
              </w:rPr>
              <w:t>；</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7) </w:t>
            </w:r>
            <w:r>
              <w:rPr>
                <w:rFonts w:hint="eastAsia" w:ascii="宋体" w:hAnsi="宋体" w:cs="宋体"/>
                <w:szCs w:val="21"/>
                <w:highlight w:val="none"/>
              </w:rPr>
              <w:t>负责不合格品的控制</w:t>
            </w:r>
            <w:r>
              <w:rPr>
                <w:rFonts w:hint="eastAsia" w:ascii="宋体" w:hAnsi="宋体" w:cs="宋体"/>
                <w:snapToGrid w:val="0"/>
                <w:kern w:val="0"/>
                <w:szCs w:val="21"/>
                <w:highlight w:val="none"/>
              </w:rPr>
              <w:t>；</w:t>
            </w:r>
          </w:p>
          <w:p>
            <w:pPr>
              <w:spacing w:line="400" w:lineRule="exact"/>
              <w:ind w:left="1297" w:leftChars="174" w:hanging="932" w:hangingChars="444"/>
              <w:rPr>
                <w:rFonts w:ascii="宋体" w:hAnsi="宋体" w:cs="宋体"/>
                <w:szCs w:val="21"/>
                <w:highlight w:val="none"/>
              </w:rPr>
            </w:pPr>
            <w:r>
              <w:rPr>
                <w:rFonts w:hint="eastAsia" w:ascii="宋体" w:hAnsi="宋体" w:cs="宋体"/>
                <w:szCs w:val="21"/>
                <w:highlight w:val="none"/>
              </w:rPr>
              <w:t>8）</w:t>
            </w:r>
            <w:r>
              <w:rPr>
                <w:rFonts w:hint="eastAsia" w:ascii="宋体" w:hAnsi="宋体" w:cs="宋体"/>
                <w:snapToGrid w:val="0"/>
                <w:kern w:val="0"/>
                <w:szCs w:val="21"/>
                <w:highlight w:val="none"/>
              </w:rPr>
              <w:t>组织对本部门环境因素识别评价、危险源辨识和风险评价、制定相应的控制措施并组织实施。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cs="宋体"/>
                <w:szCs w:val="21"/>
                <w:highlight w:val="none"/>
                <w:lang w:eastAsia="zh-CN"/>
              </w:rPr>
              <w:t>生产部</w:t>
            </w:r>
            <w:r>
              <w:rPr>
                <w:rFonts w:hint="eastAsia" w:ascii="宋体"/>
                <w:szCs w:val="21"/>
                <w:highlight w:val="none"/>
              </w:rPr>
              <w:t>负责人对部门职责清楚。</w:t>
            </w:r>
          </w:p>
        </w:tc>
        <w:tc>
          <w:tcPr>
            <w:tcW w:w="1585"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899" w:type="dxa"/>
          </w:tcPr>
          <w:p>
            <w:pPr>
              <w:rPr>
                <w:rFonts w:ascii="宋体" w:hAnsi="宋体" w:cs="新宋体"/>
                <w:szCs w:val="21"/>
                <w:highlight w:val="none"/>
              </w:rPr>
            </w:pPr>
            <w:r>
              <w:rPr>
                <w:rFonts w:hint="eastAsia" w:ascii="宋体" w:hAnsi="宋体" w:cs="新宋体"/>
                <w:szCs w:val="21"/>
                <w:highlight w:val="none"/>
              </w:rPr>
              <w:t>目标及其实现的策划</w:t>
            </w:r>
          </w:p>
        </w:tc>
        <w:tc>
          <w:tcPr>
            <w:tcW w:w="1024" w:type="dxa"/>
          </w:tcPr>
          <w:p>
            <w:pPr>
              <w:rPr>
                <w:rFonts w:ascii="宋体" w:hAnsi="宋体" w:cs="新宋体"/>
                <w:szCs w:val="21"/>
                <w:highlight w:val="none"/>
              </w:rPr>
            </w:pPr>
            <w:r>
              <w:rPr>
                <w:rFonts w:hint="eastAsia" w:ascii="宋体" w:hAnsi="宋体" w:cs="新宋体"/>
                <w:szCs w:val="21"/>
                <w:highlight w:val="none"/>
              </w:rPr>
              <w:t>Q6.2</w:t>
            </w:r>
          </w:p>
        </w:tc>
        <w:tc>
          <w:tcPr>
            <w:tcW w:w="10201"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生产部</w:t>
            </w:r>
            <w:r>
              <w:rPr>
                <w:rFonts w:hint="eastAsia" w:ascii="宋体" w:hAnsi="宋体" w:cs="Arial"/>
                <w:iCs/>
                <w:szCs w:val="21"/>
                <w:highlight w:val="none"/>
              </w:rPr>
              <w:t>的质量目标为：</w:t>
            </w:r>
            <w:r>
              <w:rPr>
                <w:rFonts w:hint="eastAsia" w:ascii="宋体" w:hAnsi="宋体" w:cs="Arial"/>
                <w:iCs/>
                <w:szCs w:val="21"/>
                <w:highlight w:val="none"/>
                <w:lang w:val="en-US" w:eastAsia="zh-CN"/>
              </w:rPr>
              <w:t xml:space="preserve">      </w:t>
            </w:r>
            <w:r>
              <w:rPr>
                <w:rFonts w:hint="eastAsia" w:ascii="宋体" w:hAnsi="宋体"/>
                <w:szCs w:val="21"/>
                <w:highlight w:val="none"/>
              </w:rPr>
              <w:t>完成情况统计（20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1季度</w:t>
            </w:r>
            <w:r>
              <w:rPr>
                <w:rFonts w:hint="eastAsia" w:ascii="宋体" w:hAnsi="宋体"/>
                <w:szCs w:val="21"/>
                <w:highlight w:val="none"/>
              </w:rPr>
              <w:t>）</w:t>
            </w:r>
          </w:p>
          <w:p>
            <w:pPr>
              <w:spacing w:line="400" w:lineRule="atLeast"/>
              <w:ind w:right="170" w:firstLine="420" w:firstLineChars="200"/>
              <w:jc w:val="left"/>
              <w:rPr>
                <w:rFonts w:hint="eastAsia" w:ascii="宋体" w:hAnsi="宋体" w:cs="Arial"/>
                <w:iCs/>
                <w:szCs w:val="21"/>
                <w:highlight w:val="none"/>
              </w:rPr>
            </w:pPr>
            <w:r>
              <w:rPr>
                <w:rFonts w:hint="eastAsia" w:ascii="宋体" w:hAnsi="宋体" w:cs="Arial"/>
                <w:iCs/>
                <w:szCs w:val="21"/>
                <w:highlight w:val="none"/>
              </w:rPr>
              <w:t>1）</w:t>
            </w:r>
            <w:r>
              <w:rPr>
                <w:rFonts w:hint="eastAsia" w:ascii="宋体" w:hAnsi="宋体" w:cs="宋体"/>
                <w:szCs w:val="21"/>
                <w:highlight w:val="none"/>
                <w:lang w:eastAsia="zh-CN"/>
              </w:rPr>
              <w:t>生产任务完成</w:t>
            </w:r>
            <w:r>
              <w:rPr>
                <w:rFonts w:hint="eastAsia" w:ascii="宋体" w:hAnsi="宋体" w:cs="宋体"/>
                <w:szCs w:val="21"/>
                <w:highlight w:val="none"/>
              </w:rPr>
              <w:t>率</w:t>
            </w:r>
            <w:r>
              <w:rPr>
                <w:rFonts w:hint="eastAsia" w:ascii="宋体" w:hAnsi="宋体" w:cs="宋体"/>
                <w:szCs w:val="21"/>
                <w:highlight w:val="none"/>
                <w:lang w:val="en-US" w:eastAsia="zh-CN"/>
              </w:rPr>
              <w:t>100</w:t>
            </w:r>
            <w:r>
              <w:rPr>
                <w:rFonts w:hint="eastAsia" w:ascii="宋体" w:hAnsi="宋体" w:cs="宋体"/>
                <w:szCs w:val="21"/>
                <w:highlight w:val="none"/>
              </w:rPr>
              <w:t>%</w:t>
            </w:r>
            <w:r>
              <w:rPr>
                <w:rFonts w:hint="eastAsia" w:ascii="宋体" w:hAnsi="宋体" w:cs="Arial"/>
                <w:iCs/>
                <w:szCs w:val="21"/>
                <w:highlight w:val="none"/>
              </w:rPr>
              <w:t xml:space="preserve">；                  </w:t>
            </w:r>
            <w:r>
              <w:rPr>
                <w:rFonts w:hint="eastAsia" w:ascii="宋体" w:hAnsi="宋体" w:cs="Arial"/>
                <w:iCs/>
                <w:szCs w:val="21"/>
                <w:highlight w:val="none"/>
                <w:lang w:eastAsia="zh-CN"/>
              </w:rPr>
              <w:t>实测：</w:t>
            </w:r>
            <w:r>
              <w:rPr>
                <w:rFonts w:hint="eastAsia" w:ascii="宋体" w:hAnsi="宋体" w:cs="Arial"/>
                <w:iCs/>
                <w:szCs w:val="21"/>
                <w:highlight w:val="none"/>
              </w:rPr>
              <w:t>100%</w:t>
            </w:r>
          </w:p>
          <w:p>
            <w:pPr>
              <w:spacing w:line="400" w:lineRule="atLeast"/>
              <w:ind w:right="170"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2）</w:t>
            </w:r>
            <w:r>
              <w:rPr>
                <w:rFonts w:hint="eastAsia" w:ascii="宋体" w:hAnsi="宋体" w:cs="宋体"/>
                <w:szCs w:val="21"/>
                <w:highlight w:val="none"/>
                <w:lang w:eastAsia="zh-CN"/>
              </w:rPr>
              <w:t>产品一次检验合格</w:t>
            </w:r>
            <w:r>
              <w:rPr>
                <w:rFonts w:hint="eastAsia" w:ascii="宋体" w:hAnsi="宋体" w:cs="宋体"/>
                <w:szCs w:val="21"/>
                <w:highlight w:val="none"/>
              </w:rPr>
              <w:t>率</w:t>
            </w:r>
            <w:r>
              <w:rPr>
                <w:rFonts w:hint="default" w:ascii="Arial" w:hAnsi="Arial" w:cs="Arial"/>
                <w:szCs w:val="21"/>
                <w:highlight w:val="none"/>
              </w:rPr>
              <w:t>≥</w:t>
            </w:r>
            <w:r>
              <w:rPr>
                <w:rFonts w:hint="eastAsia" w:ascii="宋体" w:hAnsi="宋体" w:cs="宋体"/>
                <w:szCs w:val="21"/>
                <w:highlight w:val="none"/>
                <w:lang w:val="en-US" w:eastAsia="zh-CN"/>
              </w:rPr>
              <w:t>95</w:t>
            </w:r>
            <w:r>
              <w:rPr>
                <w:rFonts w:hint="eastAsia" w:ascii="宋体" w:hAnsi="宋体" w:cs="宋体"/>
                <w:szCs w:val="21"/>
                <w:highlight w:val="none"/>
              </w:rPr>
              <w:t>%</w:t>
            </w:r>
            <w:r>
              <w:rPr>
                <w:rFonts w:hint="eastAsia" w:ascii="宋体" w:hAnsi="宋体" w:cs="宋体"/>
                <w:szCs w:val="21"/>
                <w:highlight w:val="none"/>
                <w:lang w:val="en-US" w:eastAsia="zh-CN"/>
              </w:rPr>
              <w:t>；</w:t>
            </w:r>
            <w:r>
              <w:rPr>
                <w:rFonts w:hint="eastAsia" w:ascii="宋体" w:hAnsi="宋体" w:cs="宋体"/>
                <w:szCs w:val="21"/>
                <w:highlight w:val="none"/>
              </w:rPr>
              <w:t xml:space="preserve">              </w:t>
            </w:r>
            <w:r>
              <w:rPr>
                <w:rFonts w:hint="eastAsia" w:ascii="宋体" w:hAnsi="宋体" w:cs="宋体"/>
                <w:szCs w:val="21"/>
                <w:highlight w:val="none"/>
                <w:lang w:val="en-US" w:eastAsia="zh-CN"/>
              </w:rPr>
              <w:t>实测：98%</w:t>
            </w:r>
          </w:p>
          <w:p>
            <w:pPr>
              <w:spacing w:line="400" w:lineRule="atLeast"/>
              <w:ind w:right="170" w:firstLine="420" w:firstLineChars="200"/>
              <w:jc w:val="left"/>
              <w:rPr>
                <w:rFonts w:hint="eastAsia" w:ascii="宋体" w:hAnsi="宋体" w:eastAsia="宋体"/>
                <w:szCs w:val="21"/>
                <w:highlight w:val="none"/>
                <w:lang w:eastAsia="zh-CN"/>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1季度</w:t>
            </w:r>
            <w:r>
              <w:rPr>
                <w:rFonts w:hint="eastAsia" w:ascii="宋体" w:hAnsi="宋体" w:cs="宋体"/>
                <w:szCs w:val="21"/>
                <w:lang w:eastAsia="zh-CN"/>
              </w:rPr>
              <w:t>生产部质量</w:t>
            </w:r>
            <w:r>
              <w:rPr>
                <w:rFonts w:hint="eastAsia" w:ascii="宋体" w:hAnsi="宋体" w:cs="宋体"/>
                <w:szCs w:val="21"/>
              </w:rPr>
              <w:t>目标完成情况：均能达到要求</w:t>
            </w:r>
            <w:r>
              <w:rPr>
                <w:rFonts w:hint="eastAsia" w:ascii="宋体" w:hAnsi="宋体" w:cs="宋体"/>
                <w:szCs w:val="21"/>
                <w:lang w:eastAsia="zh-CN"/>
              </w:rPr>
              <w:t>。</w:t>
            </w:r>
          </w:p>
        </w:tc>
        <w:tc>
          <w:tcPr>
            <w:tcW w:w="1585"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9" w:type="dxa"/>
          </w:tcPr>
          <w:p>
            <w:pPr>
              <w:adjustRightInd w:val="0"/>
              <w:snapToGrid w:val="0"/>
              <w:rPr>
                <w:rFonts w:ascii="宋体" w:hAnsi="宋体" w:cs="新宋体"/>
                <w:szCs w:val="21"/>
                <w:highlight w:val="none"/>
              </w:rPr>
            </w:pPr>
            <w:r>
              <w:rPr>
                <w:rFonts w:hint="eastAsia" w:ascii="宋体" w:hAnsi="宋体" w:cs="新宋体"/>
                <w:szCs w:val="21"/>
                <w:highlight w:val="none"/>
              </w:rPr>
              <w:t>基础设施</w:t>
            </w:r>
          </w:p>
          <w:p>
            <w:pPr>
              <w:adjustRightInd w:val="0"/>
              <w:snapToGrid w:val="0"/>
              <w:rPr>
                <w:rFonts w:ascii="宋体" w:hAnsi="宋体" w:cs="新宋体"/>
                <w:szCs w:val="21"/>
                <w:highlight w:val="none"/>
              </w:rPr>
            </w:pPr>
            <w:r>
              <w:rPr>
                <w:rFonts w:hint="eastAsia" w:ascii="宋体" w:hAnsi="宋体" w:cs="新宋体"/>
                <w:szCs w:val="21"/>
                <w:highlight w:val="none"/>
              </w:rPr>
              <w:t>过程运行环境</w:t>
            </w:r>
          </w:p>
        </w:tc>
        <w:tc>
          <w:tcPr>
            <w:tcW w:w="1024" w:type="dxa"/>
          </w:tcPr>
          <w:p>
            <w:pPr>
              <w:rPr>
                <w:rFonts w:ascii="宋体" w:hAnsi="宋体" w:cs="新宋体"/>
                <w:szCs w:val="21"/>
                <w:highlight w:val="none"/>
              </w:rPr>
            </w:pPr>
            <w:r>
              <w:rPr>
                <w:rFonts w:hint="eastAsia" w:ascii="宋体" w:hAnsi="宋体" w:cs="新宋体"/>
                <w:szCs w:val="21"/>
                <w:highlight w:val="none"/>
              </w:rPr>
              <w:t xml:space="preserve">Q7.1.3 </w:t>
            </w:r>
          </w:p>
          <w:p>
            <w:pPr>
              <w:rPr>
                <w:rFonts w:ascii="宋体" w:hAnsi="宋体" w:cs="新宋体"/>
                <w:szCs w:val="21"/>
                <w:highlight w:val="none"/>
              </w:rPr>
            </w:pPr>
            <w:r>
              <w:rPr>
                <w:rFonts w:hint="eastAsia" w:ascii="宋体" w:hAnsi="宋体" w:cs="新宋体"/>
                <w:szCs w:val="21"/>
                <w:highlight w:val="none"/>
              </w:rPr>
              <w:t xml:space="preserve">Q7.1.4 </w:t>
            </w:r>
          </w:p>
        </w:tc>
        <w:tc>
          <w:tcPr>
            <w:tcW w:w="10201" w:type="dxa"/>
          </w:tcPr>
          <w:p>
            <w:pPr>
              <w:spacing w:line="400" w:lineRule="exact"/>
              <w:rPr>
                <w:rFonts w:hint="eastAsia" w:ascii="宋体" w:hAnsi="宋体" w:eastAsia="宋体" w:cs="宋体"/>
                <w:szCs w:val="21"/>
                <w:highlight w:val="none"/>
              </w:rPr>
            </w:pPr>
            <w:r>
              <w:rPr>
                <w:rFonts w:hint="eastAsia" w:ascii="宋体" w:hAnsi="宋体" w:eastAsia="宋体" w:cs="宋体"/>
                <w:szCs w:val="21"/>
                <w:highlight w:val="none"/>
              </w:rPr>
              <w:t>查见，《设施一览表》，公司配置的设备主要有办公设备（电脑、打印机、复印机等）</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生产</w:t>
            </w:r>
            <w:r>
              <w:rPr>
                <w:rFonts w:hint="eastAsia" w:ascii="宋体" w:hAnsi="宋体" w:eastAsia="宋体" w:cs="宋体"/>
                <w:szCs w:val="21"/>
                <w:highlight w:val="none"/>
              </w:rPr>
              <w:t>设备（流水线工作台、砂轮机、电烙铁、网口钳</w:t>
            </w:r>
            <w:r>
              <w:rPr>
                <w:rFonts w:hint="eastAsia" w:ascii="宋体" w:hAnsi="宋体" w:eastAsia="宋体" w:cs="宋体"/>
                <w:szCs w:val="21"/>
                <w:highlight w:val="none"/>
                <w:lang w:eastAsia="zh-CN"/>
              </w:rPr>
              <w:t>、</w:t>
            </w:r>
            <w:r>
              <w:rPr>
                <w:rFonts w:hint="eastAsia" w:ascii="宋体" w:hAnsi="宋体" w:eastAsia="宋体" w:cs="宋体"/>
                <w:szCs w:val="21"/>
                <w:highlight w:val="none"/>
              </w:rPr>
              <w:t>开孔器</w:t>
            </w:r>
            <w:r>
              <w:rPr>
                <w:rFonts w:hint="eastAsia" w:ascii="宋体" w:hAnsi="宋体" w:eastAsia="宋体" w:cs="宋体"/>
                <w:szCs w:val="21"/>
                <w:highlight w:val="none"/>
                <w:lang w:eastAsia="zh-CN"/>
              </w:rPr>
              <w:t>、</w:t>
            </w:r>
            <w:r>
              <w:rPr>
                <w:rFonts w:hint="eastAsia" w:ascii="宋体" w:hAnsi="宋体" w:eastAsia="宋体" w:cs="宋体"/>
                <w:szCs w:val="21"/>
                <w:highlight w:val="none"/>
              </w:rPr>
              <w:t>交换机</w:t>
            </w:r>
            <w:r>
              <w:rPr>
                <w:rFonts w:hint="eastAsia" w:ascii="宋体" w:hAnsi="宋体" w:eastAsia="宋体" w:cs="宋体"/>
                <w:szCs w:val="21"/>
                <w:highlight w:val="none"/>
                <w:lang w:eastAsia="zh-CN"/>
              </w:rPr>
              <w:t>、</w:t>
            </w:r>
            <w:r>
              <w:rPr>
                <w:rFonts w:hint="eastAsia" w:ascii="宋体" w:hAnsi="宋体" w:eastAsia="宋体" w:cs="宋体"/>
                <w:szCs w:val="21"/>
                <w:highlight w:val="none"/>
              </w:rPr>
              <w:t>五金工具（螺丝刀等）</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检测设备（万用表、千分尺、游标卡尺、钢卷尺、二氧化硫气体检测仪、一氧化碳红外线气体分析器、多种气体校准仪）</w:t>
            </w:r>
            <w:r>
              <w:rPr>
                <w:rFonts w:hint="eastAsia" w:ascii="宋体" w:hAnsi="宋体" w:eastAsia="宋体" w:cs="宋体"/>
                <w:szCs w:val="21"/>
                <w:highlight w:val="none"/>
              </w:rPr>
              <w:t>。可以满足空气质量检测仪的组装的需要。</w:t>
            </w:r>
          </w:p>
          <w:p>
            <w:pPr>
              <w:spacing w:line="400" w:lineRule="exact"/>
              <w:rPr>
                <w:rFonts w:hint="eastAsia" w:ascii="宋体" w:hAnsi="宋体" w:eastAsia="宋体" w:cs="宋体"/>
                <w:szCs w:val="21"/>
                <w:highlight w:val="none"/>
              </w:rPr>
            </w:pPr>
            <w:r>
              <w:rPr>
                <w:rFonts w:hint="eastAsia" w:ascii="宋体" w:hAnsi="宋体" w:eastAsia="宋体" w:cs="宋体"/>
                <w:szCs w:val="21"/>
                <w:highlight w:val="none"/>
                <w:lang w:val="en-US" w:eastAsia="zh-CN"/>
              </w:rPr>
              <w:t>1、设备保养采取每周保养的方式进行，抽查《设备保养卡</w:t>
            </w:r>
            <w:r>
              <w:rPr>
                <w:rFonts w:hint="eastAsia" w:ascii="宋体" w:hAnsi="宋体" w:eastAsia="宋体" w:cs="宋体"/>
                <w:szCs w:val="21"/>
                <w:highlight w:val="none"/>
              </w:rPr>
              <w:t>》</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日期：20</w:t>
            </w:r>
            <w:r>
              <w:rPr>
                <w:rFonts w:hint="eastAsia" w:ascii="宋体" w:hAnsi="宋体" w:eastAsia="宋体" w:cs="宋体"/>
                <w:szCs w:val="21"/>
                <w:highlight w:val="none"/>
                <w:lang w:val="en-US" w:eastAsia="zh-CN"/>
              </w:rPr>
              <w:t>21</w:t>
            </w:r>
            <w:r>
              <w:rPr>
                <w:rFonts w:hint="eastAsia" w:ascii="宋体" w:hAnsi="宋体" w:eastAsia="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  设备：</w:t>
            </w:r>
            <w:r>
              <w:rPr>
                <w:rFonts w:hint="eastAsia"/>
              </w:rPr>
              <w:t>流水线工作台</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val="en-US" w:eastAsia="zh-CN"/>
              </w:rPr>
              <w:t>表面清洁</w:t>
            </w:r>
            <w:r>
              <w:rPr>
                <w:rFonts w:hint="eastAsia" w:ascii="宋体" w:hAnsi="宋体" w:cs="宋体"/>
                <w:szCs w:val="21"/>
                <w:highlight w:val="none"/>
              </w:rPr>
              <w:t>、</w:t>
            </w:r>
            <w:r>
              <w:rPr>
                <w:rFonts w:hint="eastAsia" w:ascii="宋体" w:hAnsi="宋体" w:cs="宋体"/>
                <w:szCs w:val="21"/>
                <w:highlight w:val="none"/>
                <w:lang w:eastAsia="zh-CN"/>
              </w:rPr>
              <w:t>电源系统安全</w:t>
            </w:r>
            <w:r>
              <w:rPr>
                <w:rFonts w:hint="eastAsia" w:ascii="宋体" w:hAnsi="宋体" w:cs="宋体"/>
                <w:szCs w:val="21"/>
                <w:highlight w:val="none"/>
              </w:rPr>
              <w:t>检查等。</w:t>
            </w:r>
          </w:p>
          <w:p>
            <w:pPr>
              <w:spacing w:line="400" w:lineRule="exact"/>
              <w:rPr>
                <w:rFonts w:hint="default"/>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val="en-US" w:eastAsia="zh-CN"/>
              </w:rPr>
              <w:t>任水明</w:t>
            </w:r>
          </w:p>
          <w:p>
            <w:pPr>
              <w:spacing w:line="400" w:lineRule="exact"/>
              <w:rPr>
                <w:rFonts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  设备：</w:t>
            </w:r>
            <w:r>
              <w:rPr>
                <w:rFonts w:hint="eastAsia"/>
                <w:highlight w:val="none"/>
              </w:rPr>
              <w:t>交换机</w:t>
            </w: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val="en-US" w:eastAsia="zh-CN"/>
              </w:rPr>
              <w:t>表面清洁</w:t>
            </w:r>
            <w:r>
              <w:rPr>
                <w:rFonts w:hint="eastAsia" w:ascii="宋体" w:hAnsi="宋体" w:cs="宋体"/>
                <w:szCs w:val="21"/>
                <w:highlight w:val="none"/>
              </w:rPr>
              <w:t>、</w:t>
            </w:r>
            <w:r>
              <w:rPr>
                <w:rFonts w:hint="eastAsia" w:ascii="宋体" w:hAnsi="宋体" w:cs="宋体"/>
                <w:szCs w:val="21"/>
                <w:highlight w:val="none"/>
                <w:lang w:eastAsia="zh-CN"/>
              </w:rPr>
              <w:t>电源系统安全</w:t>
            </w:r>
            <w:r>
              <w:rPr>
                <w:rFonts w:hint="eastAsia" w:ascii="宋体" w:hAnsi="宋体" w:cs="宋体"/>
                <w:szCs w:val="21"/>
                <w:highlight w:val="none"/>
              </w:rPr>
              <w:t>检查等。</w:t>
            </w:r>
          </w:p>
          <w:p>
            <w:pPr>
              <w:spacing w:line="400" w:lineRule="exact"/>
            </w:pPr>
            <w:r>
              <w:rPr>
                <w:rFonts w:hint="eastAsia" w:ascii="宋体" w:hAnsi="宋体" w:cs="宋体"/>
                <w:szCs w:val="21"/>
                <w:highlight w:val="none"/>
              </w:rPr>
              <w:t>保养人：</w:t>
            </w:r>
            <w:r>
              <w:rPr>
                <w:rFonts w:hint="eastAsia" w:ascii="宋体" w:hAnsi="宋体" w:cs="宋体"/>
                <w:szCs w:val="21"/>
                <w:highlight w:val="none"/>
                <w:lang w:val="en-US" w:eastAsia="zh-CN"/>
              </w:rPr>
              <w:t>任水明</w:t>
            </w:r>
          </w:p>
          <w:p>
            <w:pPr>
              <w:spacing w:line="400" w:lineRule="exact"/>
              <w:rPr>
                <w:rFonts w:hint="eastAsia" w:ascii="Times New Roman" w:hAnsi="Times New Roman" w:eastAsia="宋体" w:cs="Times New Roman"/>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rPr>
              <w:t>查公司设备日常维修</w:t>
            </w:r>
            <w:r>
              <w:rPr>
                <w:rFonts w:hint="eastAsia" w:ascii="Times New Roman" w:hAnsi="Times New Roman" w:eastAsia="宋体" w:cs="Times New Roman"/>
                <w:highlight w:val="none"/>
              </w:rPr>
              <w:t>情况：</w:t>
            </w:r>
            <w:r>
              <w:rPr>
                <w:rFonts w:hint="eastAsia" w:ascii="Times New Roman" w:hAnsi="Times New Roman" w:eastAsia="宋体" w:cs="Times New Roman"/>
                <w:highlight w:val="none"/>
                <w:lang w:eastAsia="zh-CN"/>
              </w:rPr>
              <w:t>设备保养维护正常，暂无维修。</w:t>
            </w:r>
          </w:p>
          <w:p>
            <w:pPr>
              <w:spacing w:line="400" w:lineRule="exact"/>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color w:val="0000FF"/>
                <w:highlight w:val="none"/>
                <w:lang w:val="en-US" w:eastAsia="zh-CN"/>
              </w:rPr>
              <w:t>、</w:t>
            </w:r>
            <w:r>
              <w:rPr>
                <w:rFonts w:hint="eastAsia" w:ascii="Times New Roman" w:hAnsi="Times New Roman" w:eastAsia="宋体" w:cs="Times New Roman"/>
                <w:highlight w:val="none"/>
              </w:rPr>
              <w:t>办公室共约</w:t>
            </w:r>
            <w:r>
              <w:rPr>
                <w:rFonts w:hint="eastAsia" w:ascii="Times New Roman" w:hAnsi="Times New Roman" w:eastAsia="宋体" w:cs="Times New Roman"/>
                <w:highlight w:val="none"/>
                <w:lang w:val="en-US" w:eastAsia="zh-CN"/>
              </w:rPr>
              <w:t>500</w:t>
            </w:r>
            <w:r>
              <w:rPr>
                <w:rFonts w:hint="eastAsia" w:ascii="Times New Roman" w:hAnsi="Times New Roman" w:eastAsia="宋体" w:cs="Times New Roman"/>
                <w:highlight w:val="none"/>
              </w:rPr>
              <w:t>平方米</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生产车间约1000</w:t>
            </w:r>
            <w:r>
              <w:rPr>
                <w:rFonts w:hint="eastAsia" w:ascii="Times New Roman" w:hAnsi="Times New Roman" w:eastAsia="宋体" w:cs="Times New Roman"/>
                <w:highlight w:val="none"/>
              </w:rPr>
              <w:t>平方米</w:t>
            </w:r>
            <w:r>
              <w:rPr>
                <w:rFonts w:hint="eastAsia" w:ascii="Times New Roman" w:hAnsi="Times New Roman" w:eastAsia="宋体" w:cs="Times New Roman"/>
                <w:highlight w:val="none"/>
                <w:lang w:eastAsia="zh-CN"/>
              </w:rPr>
              <w:t>、没有单独的库房。生产原材料及成品、半成品的存储均是在生产区化区域堆放，有明显的标识。</w:t>
            </w:r>
          </w:p>
          <w:p>
            <w:pPr>
              <w:spacing w:line="400" w:lineRule="exact"/>
              <w:rPr>
                <w:rFonts w:hint="eastAsia" w:ascii="Times New Roman" w:hAnsi="Times New Roman" w:eastAsia="宋体" w:cs="Times New Roman"/>
                <w:highlight w:val="none"/>
              </w:rPr>
            </w:pPr>
            <w:r>
              <w:rPr>
                <w:rFonts w:hint="eastAsia" w:ascii="Times New Roman" w:hAnsi="Times New Roman" w:eastAsia="宋体" w:cs="Times New Roman"/>
                <w:highlight w:val="none"/>
              </w:rPr>
              <w:t>4、公司办公条件满足要求，配置有电脑、打印机、电话、传真等。</w:t>
            </w:r>
          </w:p>
          <w:p>
            <w:pPr>
              <w:spacing w:line="400" w:lineRule="exact"/>
              <w:rPr>
                <w:rFonts w:hint="eastAsia" w:ascii="Times New Roman" w:hAnsi="Times New Roman" w:eastAsia="宋体" w:cs="Times New Roman"/>
                <w:highlight w:val="none"/>
              </w:rPr>
            </w:pPr>
            <w:r>
              <w:rPr>
                <w:rFonts w:hint="eastAsia" w:ascii="Times New Roman" w:hAnsi="Times New Roman" w:eastAsia="宋体" w:cs="Times New Roman"/>
                <w:highlight w:val="none"/>
              </w:rPr>
              <w:t>询问</w:t>
            </w:r>
            <w:r>
              <w:rPr>
                <w:rFonts w:hint="eastAsia" w:ascii="Times New Roman" w:hAnsi="Times New Roman" w:eastAsia="宋体" w:cs="Times New Roman"/>
                <w:highlight w:val="none"/>
                <w:lang w:eastAsia="zh-CN"/>
              </w:rPr>
              <w:t>生产生产技术部</w:t>
            </w:r>
            <w:r>
              <w:rPr>
                <w:rFonts w:hint="eastAsia" w:ascii="Times New Roman" w:hAnsi="Times New Roman" w:eastAsia="宋体" w:cs="Times New Roman"/>
                <w:highlight w:val="none"/>
              </w:rPr>
              <w:t>负责人，生产现场由现场管理人员负责安全管理和现场服务质量管理，工作环境基本受控。</w:t>
            </w:r>
          </w:p>
          <w:p>
            <w:pPr>
              <w:spacing w:line="400" w:lineRule="exact"/>
              <w:rPr>
                <w:rFonts w:ascii="宋体" w:hAnsi="宋体"/>
                <w:szCs w:val="21"/>
                <w:highlight w:val="magenta"/>
              </w:rPr>
            </w:pPr>
            <w:r>
              <w:rPr>
                <w:rFonts w:hint="eastAsia" w:ascii="Times New Roman" w:hAnsi="Times New Roman" w:eastAsia="宋体" w:cs="Times New Roman"/>
                <w:highlight w:val="none"/>
              </w:rPr>
              <w:t>基础设施和工作环境能满足要求。</w:t>
            </w:r>
          </w:p>
        </w:tc>
        <w:tc>
          <w:tcPr>
            <w:tcW w:w="1585"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899" w:type="dxa"/>
          </w:tcPr>
          <w:p>
            <w:pPr>
              <w:adjustRightInd w:val="0"/>
              <w:snapToGrid w:val="0"/>
              <w:jc w:val="both"/>
              <w:rPr>
                <w:rFonts w:ascii="宋体" w:hAnsi="宋体" w:cs="新宋体"/>
                <w:szCs w:val="21"/>
                <w:highlight w:val="none"/>
              </w:rPr>
            </w:pPr>
            <w:r>
              <w:rPr>
                <w:rFonts w:hint="eastAsia" w:ascii="宋体" w:hAnsi="宋体" w:cs="宋体"/>
                <w:szCs w:val="21"/>
                <w:highlight w:val="none"/>
              </w:rPr>
              <w:t>监视和测量资源</w:t>
            </w:r>
          </w:p>
        </w:tc>
        <w:tc>
          <w:tcPr>
            <w:tcW w:w="1024" w:type="dxa"/>
          </w:tcPr>
          <w:p>
            <w:pPr>
              <w:rPr>
                <w:rFonts w:ascii="宋体" w:hAnsi="宋体" w:cs="新宋体"/>
                <w:szCs w:val="21"/>
                <w:highlight w:val="none"/>
              </w:rPr>
            </w:pPr>
            <w:r>
              <w:rPr>
                <w:rFonts w:hint="eastAsia" w:ascii="宋体" w:hAnsi="宋体" w:cs="宋体"/>
                <w:szCs w:val="21"/>
                <w:highlight w:val="none"/>
              </w:rPr>
              <w:t>Q7.1.5</w:t>
            </w:r>
          </w:p>
        </w:tc>
        <w:tc>
          <w:tcPr>
            <w:tcW w:w="10201" w:type="dxa"/>
          </w:tcPr>
          <w:p>
            <w:pPr>
              <w:spacing w:line="400" w:lineRule="exact"/>
              <w:ind w:firstLine="210" w:firstLineChars="100"/>
              <w:rPr>
                <w:rFonts w:ascii="宋体" w:hAnsi="宋体"/>
                <w:szCs w:val="21"/>
                <w:highlight w:val="none"/>
              </w:rPr>
            </w:pPr>
            <w:r>
              <w:rPr>
                <w:rFonts w:hint="eastAsia" w:ascii="宋体" w:hAnsi="宋体" w:cs="宋体"/>
                <w:sz w:val="21"/>
                <w:szCs w:val="21"/>
                <w:highlight w:val="none"/>
              </w:rPr>
              <w:t>公司的监视和测量设施设备主要是</w:t>
            </w:r>
            <w:r>
              <w:rPr>
                <w:rFonts w:hint="eastAsia" w:ascii="Times New Roman" w:hAnsi="Times New Roman" w:eastAsia="宋体" w:cs="Times New Roman"/>
                <w:highlight w:val="none"/>
                <w:lang w:val="en-US" w:eastAsia="zh-CN"/>
              </w:rPr>
              <w:t>：万用表、千分尺、游标卡尺、钢卷尺、二氧化硫气体检测仪、一氧化碳红外线气体分析器、多种气体校准仪</w:t>
            </w:r>
            <w:r>
              <w:rPr>
                <w:rFonts w:hint="eastAsia" w:ascii="宋体" w:hAnsi="宋体"/>
                <w:szCs w:val="21"/>
                <w:highlight w:val="none"/>
                <w:lang w:eastAsia="zh-CN"/>
              </w:rPr>
              <w:t>等</w:t>
            </w:r>
            <w:r>
              <w:rPr>
                <w:rFonts w:hint="eastAsia" w:ascii="宋体" w:hAnsi="宋体"/>
                <w:szCs w:val="21"/>
                <w:highlight w:val="none"/>
              </w:rPr>
              <w:t>，</w:t>
            </w:r>
            <w:r>
              <w:rPr>
                <w:rFonts w:hint="eastAsia" w:ascii="宋体" w:hAnsi="宋体" w:cs="宋体"/>
                <w:sz w:val="21"/>
                <w:szCs w:val="21"/>
                <w:highlight w:val="none"/>
                <w:lang w:bidi="ar"/>
              </w:rPr>
              <w:t>能保证</w:t>
            </w:r>
            <w:r>
              <w:rPr>
                <w:sz w:val="20"/>
              </w:rPr>
              <w:t>空气质量检测仪的组装</w:t>
            </w:r>
            <w:r>
              <w:rPr>
                <w:rFonts w:hint="eastAsia" w:ascii="宋体" w:hAnsi="宋体" w:cs="宋体"/>
                <w:sz w:val="21"/>
                <w:szCs w:val="21"/>
                <w:highlight w:val="none"/>
                <w:lang w:bidi="ar"/>
              </w:rPr>
              <w:t>的要</w:t>
            </w:r>
            <w:r>
              <w:rPr>
                <w:rFonts w:hint="eastAsia"/>
                <w:sz w:val="21"/>
                <w:szCs w:val="21"/>
                <w:highlight w:val="none"/>
              </w:rPr>
              <w:t>求</w:t>
            </w:r>
            <w:r>
              <w:rPr>
                <w:rFonts w:hint="eastAsia" w:ascii="宋体" w:hAnsi="宋体"/>
                <w:sz w:val="21"/>
                <w:szCs w:val="21"/>
                <w:highlight w:val="none"/>
              </w:rPr>
              <w:t>。</w:t>
            </w:r>
            <w:r>
              <w:rPr>
                <w:rFonts w:hint="eastAsia" w:ascii="宋体" w:hAnsi="宋体" w:cs="宋体"/>
                <w:sz w:val="21"/>
                <w:szCs w:val="21"/>
                <w:highlight w:val="none"/>
                <w:lang w:bidi="ar"/>
              </w:rPr>
              <w:t>查在用检具，提供</w:t>
            </w:r>
            <w:r>
              <w:rPr>
                <w:rFonts w:hint="eastAsia" w:ascii="宋体" w:hAnsi="宋体" w:cs="宋体"/>
                <w:sz w:val="21"/>
                <w:szCs w:val="21"/>
                <w:highlight w:val="none"/>
                <w:lang w:val="en-US" w:eastAsia="zh-CN" w:bidi="ar"/>
              </w:rPr>
              <w:t>有</w:t>
            </w:r>
            <w:r>
              <w:rPr>
                <w:rFonts w:hint="eastAsia" w:ascii="Times New Roman" w:hAnsi="Times New Roman" w:eastAsia="宋体" w:cs="Times New Roman"/>
                <w:highlight w:val="none"/>
                <w:lang w:val="en-US" w:eastAsia="zh-CN"/>
              </w:rPr>
              <w:t>万用表、千分尺、游标卡尺、钢卷尺</w:t>
            </w:r>
            <w:r>
              <w:rPr>
                <w:rFonts w:hint="eastAsia" w:ascii="宋体" w:hAnsi="宋体" w:cs="宋体"/>
                <w:sz w:val="21"/>
                <w:szCs w:val="21"/>
                <w:highlight w:val="none"/>
                <w:lang w:bidi="ar"/>
              </w:rPr>
              <w:t>的</w:t>
            </w:r>
            <w:r>
              <w:rPr>
                <w:rFonts w:hint="eastAsia" w:ascii="宋体" w:hAnsi="宋体" w:cs="宋体"/>
                <w:sz w:val="21"/>
                <w:szCs w:val="21"/>
                <w:highlight w:val="none"/>
                <w:lang w:eastAsia="zh-CN" w:bidi="ar"/>
              </w:rPr>
              <w:t>有效</w:t>
            </w:r>
            <w:r>
              <w:rPr>
                <w:rFonts w:hint="eastAsia" w:ascii="宋体" w:hAnsi="宋体" w:cs="宋体"/>
                <w:sz w:val="21"/>
                <w:szCs w:val="21"/>
                <w:highlight w:val="none"/>
                <w:lang w:bidi="ar"/>
              </w:rPr>
              <w:t>校准证书</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见扫描件附件</w:t>
            </w:r>
            <w:r>
              <w:rPr>
                <w:rFonts w:hint="eastAsia" w:ascii="宋体" w:hAnsi="宋体" w:cs="宋体"/>
                <w:sz w:val="21"/>
                <w:szCs w:val="21"/>
                <w:highlight w:val="none"/>
                <w:lang w:bidi="ar"/>
              </w:rPr>
              <w:t>。</w:t>
            </w:r>
            <w:r>
              <w:rPr>
                <w:rFonts w:hint="eastAsia" w:ascii="宋体" w:hAnsi="宋体" w:cs="宋体"/>
                <w:b/>
                <w:bCs/>
                <w:sz w:val="21"/>
                <w:szCs w:val="21"/>
                <w:highlight w:val="none"/>
                <w:lang w:eastAsia="zh-CN" w:bidi="ar"/>
              </w:rPr>
              <w:t>但</w:t>
            </w:r>
            <w:r>
              <w:rPr>
                <w:rFonts w:hint="eastAsia" w:ascii="宋体" w:hAnsi="宋体"/>
                <w:b/>
                <w:bCs/>
                <w:szCs w:val="21"/>
                <w:highlight w:val="none"/>
              </w:rPr>
              <w:t>其中</w:t>
            </w:r>
            <w:r>
              <w:rPr>
                <w:rFonts w:hint="eastAsia" w:ascii="Times New Roman" w:hAnsi="Times New Roman" w:eastAsia="宋体" w:cs="Times New Roman"/>
                <w:b/>
                <w:bCs/>
                <w:highlight w:val="none"/>
                <w:lang w:val="en-US" w:eastAsia="zh-CN"/>
              </w:rPr>
              <w:t>二氧化硫气体检测仪、一氧化碳红外线气体分析器、多种气体校准仪</w:t>
            </w:r>
            <w:r>
              <w:rPr>
                <w:rFonts w:hint="eastAsia" w:ascii="宋体" w:hAnsi="宋体"/>
                <w:b/>
                <w:bCs/>
                <w:szCs w:val="21"/>
                <w:highlight w:val="none"/>
                <w:lang w:eastAsia="zh-CN"/>
              </w:rPr>
              <w:t>不能提供有效</w:t>
            </w:r>
            <w:r>
              <w:rPr>
                <w:rFonts w:hint="eastAsia" w:ascii="宋体" w:hAnsi="宋体"/>
                <w:b/>
                <w:bCs/>
                <w:szCs w:val="21"/>
                <w:highlight w:val="none"/>
              </w:rPr>
              <w:t>检定证书</w:t>
            </w:r>
            <w:r>
              <w:rPr>
                <w:rFonts w:hint="eastAsia" w:ascii="宋体" w:hAnsi="宋体"/>
                <w:b/>
                <w:bCs/>
                <w:szCs w:val="21"/>
                <w:highlight w:val="none"/>
                <w:lang w:eastAsia="zh-CN"/>
              </w:rPr>
              <w:t>，</w:t>
            </w:r>
            <w:r>
              <w:rPr>
                <w:rFonts w:hint="eastAsia" w:ascii="宋体" w:hAnsi="宋体" w:cs="宋体"/>
                <w:b/>
                <w:bCs/>
                <w:sz w:val="21"/>
                <w:szCs w:val="21"/>
                <w:highlight w:val="none"/>
                <w:lang w:eastAsia="zh-CN" w:bidi="ar"/>
              </w:rPr>
              <w:t>一阶段审核发现的不符合未改善，不符合标准要求</w:t>
            </w:r>
            <w:r>
              <w:rPr>
                <w:rFonts w:hint="eastAsia" w:ascii="宋体" w:hAnsi="宋体"/>
                <w:b/>
                <w:bCs/>
                <w:szCs w:val="21"/>
                <w:highlight w:val="none"/>
                <w:lang w:eastAsia="zh-CN"/>
              </w:rPr>
              <w:t>。</w:t>
            </w:r>
          </w:p>
        </w:tc>
        <w:tc>
          <w:tcPr>
            <w:tcW w:w="1585" w:type="dxa"/>
          </w:tcPr>
          <w:p>
            <w:pPr>
              <w:rPr>
                <w:highlight w:val="magenta"/>
              </w:rPr>
            </w:pPr>
          </w:p>
          <w:p>
            <w:pPr>
              <w:rPr>
                <w:highlight w:val="magenta"/>
              </w:rPr>
            </w:pPr>
          </w:p>
          <w:p>
            <w:pPr>
              <w:pStyle w:val="15"/>
              <w:rPr>
                <w:highlight w:val="magenta"/>
              </w:rPr>
            </w:pPr>
          </w:p>
          <w:p>
            <w:pPr>
              <w:pStyle w:val="15"/>
              <w:rPr>
                <w:rFonts w:hint="eastAsia" w:ascii="Times New Roman" w:hAnsi="Times New Roman" w:eastAsia="宋体" w:cs="Times New Roman"/>
                <w:b/>
                <w:bCs/>
                <w:spacing w:val="0"/>
                <w:kern w:val="2"/>
                <w:sz w:val="24"/>
                <w:szCs w:val="24"/>
                <w:lang w:val="en-US" w:eastAsia="zh-CN" w:bidi="ar-SA"/>
              </w:rPr>
            </w:pPr>
            <w:r>
              <w:rPr>
                <w:rFonts w:hint="eastAsia" w:ascii="Times New Roman" w:hAnsi="Times New Roman" w:eastAsia="宋体" w:cs="Times New Roman"/>
                <w:b/>
                <w:bCs/>
                <w:spacing w:val="0"/>
                <w:kern w:val="2"/>
                <w:sz w:val="24"/>
                <w:szCs w:val="24"/>
                <w:lang w:val="en-US" w:eastAsia="zh-CN" w:bidi="ar-SA"/>
              </w:rPr>
              <w:t>N</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9" w:type="dxa"/>
            <w:vAlign w:val="top"/>
          </w:tcPr>
          <w:p>
            <w:pPr>
              <w:spacing w:line="360" w:lineRule="auto"/>
              <w:jc w:val="both"/>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1024" w:type="dxa"/>
            <w:vAlign w:val="top"/>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rPr>
              <w:t>Q8.1</w:t>
            </w:r>
          </w:p>
        </w:tc>
        <w:tc>
          <w:tcPr>
            <w:tcW w:w="10201" w:type="dxa"/>
            <w:vAlign w:val="top"/>
          </w:tcPr>
          <w:p>
            <w:pPr>
              <w:spacing w:line="400" w:lineRule="exact"/>
              <w:ind w:firstLine="210" w:firstLineChars="1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公司主要产品：空气质量检测仪的组装。产品主要用于环保领域中空气质量的检测设备。</w:t>
            </w:r>
          </w:p>
          <w:p>
            <w:pPr>
              <w:spacing w:line="400" w:lineRule="exact"/>
              <w:ind w:firstLine="210" w:firstLineChars="1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公司产品执行标准：《环境空气颗粒物(PM10和PM2.5)连续自动监测系统技术要求及检测方法》HJ-653-2013、《环境空气气态污染物(SO2、NO2、O3、CO)连续自动监测系统技术要求及检测方法》HJ-654-2013和合同协议等。</w:t>
            </w:r>
          </w:p>
          <w:p>
            <w:pPr>
              <w:spacing w:line="400" w:lineRule="exact"/>
              <w:ind w:firstLine="210" w:firstLineChars="1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生产部负责产品实现和服务提供的策划，策划输出的具体结果包括以下内容：</w:t>
            </w:r>
          </w:p>
          <w:p>
            <w:pPr>
              <w:spacing w:line="400" w:lineRule="exact"/>
              <w:ind w:firstLine="210" w:firstLineChars="100"/>
            </w:pPr>
            <w:r>
              <w:rPr>
                <w:rFonts w:hint="eastAsia" w:ascii="Times New Roman" w:hAnsi="Times New Roman" w:eastAsia="宋体" w:cs="Times New Roman"/>
                <w:highlight w:val="none"/>
                <w:lang w:val="en-US" w:eastAsia="zh-CN"/>
              </w:rPr>
              <w:t>a）确定产品和生产的要求；--产品</w:t>
            </w:r>
            <w:r>
              <w:rPr>
                <w:rFonts w:hint="eastAsia"/>
                <w:lang w:eastAsia="zh-CN"/>
              </w:rPr>
              <w:t>标准</w:t>
            </w:r>
            <w:r>
              <w:rPr>
                <w:rFonts w:hint="eastAsia"/>
              </w:rPr>
              <w:t>、合同。</w:t>
            </w:r>
          </w:p>
          <w:p>
            <w:pPr>
              <w:spacing w:line="360" w:lineRule="auto"/>
              <w:ind w:firstLine="420" w:firstLineChars="200"/>
              <w:jc w:val="left"/>
              <w:rPr>
                <w:rFonts w:hint="eastAsia"/>
                <w:lang w:eastAsia="zh-CN"/>
              </w:rPr>
            </w:pPr>
            <w:r>
              <w:rPr>
                <w:rFonts w:hint="eastAsia"/>
              </w:rPr>
              <w:t>b）建立过程准则以及产品和服务的接收准则；---</w:t>
            </w:r>
            <w:r>
              <w:rPr>
                <w:rFonts w:hint="eastAsia"/>
                <w:lang w:val="en-US" w:eastAsia="zh-CN"/>
              </w:rPr>
              <w:t>检验规范</w:t>
            </w:r>
            <w:r>
              <w:rPr>
                <w:rFonts w:hint="eastAsia"/>
              </w:rPr>
              <w:t>、</w:t>
            </w:r>
            <w:r>
              <w:rPr>
                <w:rFonts w:hint="eastAsia"/>
                <w:lang w:val="en-US" w:eastAsia="zh-CN"/>
              </w:rPr>
              <w:t>操作</w:t>
            </w:r>
            <w:r>
              <w:rPr>
                <w:rFonts w:hint="eastAsia"/>
              </w:rPr>
              <w:t>指导</w:t>
            </w:r>
            <w:r>
              <w:rPr>
                <w:rFonts w:hint="eastAsia"/>
                <w:lang w:val="en-US" w:eastAsia="zh-CN"/>
              </w:rPr>
              <w:t>文件</w:t>
            </w:r>
          </w:p>
          <w:p>
            <w:pPr>
              <w:spacing w:line="360" w:lineRule="auto"/>
              <w:ind w:firstLine="420" w:firstLineChars="200"/>
              <w:jc w:val="left"/>
            </w:pPr>
            <w:r>
              <w:rPr>
                <w:rFonts w:hint="eastAsia"/>
              </w:rPr>
              <w:t>c）确定符合产品和服务要求的资源；---</w:t>
            </w:r>
            <w:r>
              <w:rPr>
                <w:rFonts w:hint="eastAsia"/>
                <w:lang w:val="en-US" w:eastAsia="zh-CN"/>
              </w:rPr>
              <w:t>生产</w:t>
            </w:r>
            <w:r>
              <w:rPr>
                <w:rFonts w:hint="eastAsia"/>
              </w:rPr>
              <w:t>流程图</w:t>
            </w:r>
          </w:p>
          <w:p>
            <w:pPr>
              <w:spacing w:line="360" w:lineRule="auto"/>
              <w:ind w:firstLine="420" w:firstLineChars="200"/>
              <w:jc w:val="left"/>
            </w:pPr>
            <w:r>
              <w:rPr>
                <w:rFonts w:hint="eastAsia"/>
              </w:rPr>
              <w:t>d）按照准则实施过程控制；---生产和服务过程监控</w:t>
            </w:r>
          </w:p>
          <w:p>
            <w:pPr>
              <w:spacing w:line="360" w:lineRule="auto"/>
              <w:ind w:firstLine="420" w:firstLineChars="200"/>
              <w:jc w:val="left"/>
              <w:rPr>
                <w:rFonts w:hint="eastAsia" w:ascii="Times New Roman" w:hAnsi="Times New Roman" w:eastAsia="宋体" w:cs="Times New Roman"/>
              </w:rPr>
            </w:pPr>
            <w:r>
              <w:rPr>
                <w:rFonts w:hint="eastAsia"/>
              </w:rPr>
              <w:t>e）保持、保留必要的文件和</w:t>
            </w:r>
            <w:r>
              <w:rPr>
                <w:rFonts w:hint="eastAsia" w:ascii="Times New Roman" w:hAnsi="Times New Roman" w:eastAsia="宋体" w:cs="Times New Roman"/>
              </w:rPr>
              <w:t>记录。---文件和质量记录</w:t>
            </w:r>
          </w:p>
          <w:p>
            <w:pPr>
              <w:spacing w:line="360" w:lineRule="auto"/>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---策划输出经过评审及跟进、必要的更改控制及批准等以适合组织的运行需要。</w:t>
            </w:r>
          </w:p>
          <w:p>
            <w:pPr>
              <w:spacing w:line="360" w:lineRule="auto"/>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----外包过程：无；</w:t>
            </w:r>
          </w:p>
          <w:p>
            <w:pPr>
              <w:spacing w:line="360" w:lineRule="auto"/>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关键</w:t>
            </w:r>
            <w:r>
              <w:rPr>
                <w:rFonts w:hint="eastAsia" w:ascii="Times New Roman" w:hAnsi="Times New Roman" w:eastAsia="宋体" w:cs="Times New Roman"/>
              </w:rPr>
              <w:t xml:space="preserve">过程的识别：装配、调试/测试。 </w:t>
            </w:r>
          </w:p>
          <w:p>
            <w:pPr>
              <w:spacing w:line="360" w:lineRule="auto"/>
              <w:ind w:firstLine="420" w:firstLineChars="200"/>
              <w:jc w:val="left"/>
              <w:rPr>
                <w:rFonts w:hint="eastAsia" w:ascii="Times New Roman" w:hAnsi="Times New Roman" w:eastAsia="宋体" w:cs="Times New Roman"/>
              </w:rPr>
            </w:pPr>
            <w:r>
              <w:rPr>
                <w:rFonts w:hint="eastAsia" w:ascii="Times New Roman" w:hAnsi="Times New Roman" w:eastAsia="宋体" w:cs="Times New Roman"/>
                <w:lang w:val="en-US" w:eastAsia="zh-CN"/>
              </w:rPr>
              <w:t>-----</w:t>
            </w:r>
            <w:r>
              <w:rPr>
                <w:rFonts w:hint="eastAsia" w:ascii="Times New Roman" w:hAnsi="Times New Roman" w:eastAsia="宋体" w:cs="Times New Roman"/>
              </w:rPr>
              <w:t>特殊过程：</w:t>
            </w:r>
            <w:r>
              <w:rPr>
                <w:rFonts w:hint="eastAsia" w:ascii="Times New Roman" w:hAnsi="Times New Roman" w:eastAsia="宋体" w:cs="Times New Roman"/>
                <w:lang w:eastAsia="zh-CN"/>
              </w:rPr>
              <w:t>老化、</w:t>
            </w:r>
            <w:r>
              <w:rPr>
                <w:rFonts w:hint="eastAsia" w:ascii="Times New Roman" w:hAnsi="Times New Roman" w:eastAsia="宋体" w:cs="Times New Roman"/>
              </w:rPr>
              <w:t>焊</w:t>
            </w:r>
            <w:r>
              <w:rPr>
                <w:rFonts w:hint="eastAsia" w:ascii="Times New Roman" w:hAnsi="Times New Roman" w:eastAsia="宋体" w:cs="Times New Roman"/>
                <w:lang w:val="en-US" w:eastAsia="zh-CN"/>
              </w:rPr>
              <w:t>接</w:t>
            </w:r>
            <w:r>
              <w:rPr>
                <w:rFonts w:hint="eastAsia" w:ascii="Times New Roman" w:hAnsi="Times New Roman" w:eastAsia="宋体" w:cs="Times New Roman"/>
              </w:rPr>
              <w:t>；</w:t>
            </w:r>
          </w:p>
          <w:p>
            <w:pPr>
              <w:spacing w:line="360" w:lineRule="auto"/>
              <w:ind w:firstLine="420" w:firstLineChars="200"/>
              <w:jc w:val="left"/>
              <w:rPr>
                <w:rFonts w:hint="eastAsia" w:ascii="宋体" w:hAnsi="宋体" w:cs="宋体"/>
                <w:szCs w:val="21"/>
                <w:highlight w:val="green"/>
              </w:rPr>
            </w:pPr>
            <w:r>
              <w:rPr>
                <w:rFonts w:hint="eastAsia" w:ascii="Times New Roman" w:hAnsi="Times New Roman" w:eastAsia="宋体" w:cs="Times New Roman"/>
              </w:rPr>
              <w:t>-----经确认：暂无策划的更改。</w:t>
            </w:r>
          </w:p>
        </w:tc>
        <w:tc>
          <w:tcPr>
            <w:tcW w:w="1585"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899" w:type="dxa"/>
            <w:vAlign w:val="top"/>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设计开发</w:t>
            </w:r>
          </w:p>
        </w:tc>
        <w:tc>
          <w:tcPr>
            <w:tcW w:w="1024" w:type="dxa"/>
            <w:vAlign w:val="top"/>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 xml:space="preserve">Q8.3 </w:t>
            </w:r>
          </w:p>
        </w:tc>
        <w:tc>
          <w:tcPr>
            <w:tcW w:w="10201" w:type="dxa"/>
            <w:vAlign w:val="top"/>
          </w:tcPr>
          <w:p>
            <w:pPr>
              <w:spacing w:line="360" w:lineRule="auto"/>
              <w:ind w:firstLine="420" w:firstLineChars="200"/>
              <w:rPr>
                <w:rFonts w:cs="黑体" w:asciiTheme="minorEastAsia" w:hAnsiTheme="minorEastAsia" w:eastAsiaTheme="minorEastAsia"/>
                <w:color w:val="000000"/>
                <w:szCs w:val="21"/>
                <w:highlight w:val="magenta"/>
              </w:rPr>
            </w:pPr>
            <w:r>
              <w:rPr>
                <w:rFonts w:hint="eastAsia" w:ascii="宋体" w:hAnsi="宋体"/>
                <w:szCs w:val="21"/>
              </w:rPr>
              <w:t>8.3条款，</w:t>
            </w:r>
            <w:r>
              <w:rPr>
                <w:rFonts w:hint="eastAsia" w:ascii="宋体" w:hAnsi="宋体" w:cs="黑体"/>
                <w:kern w:val="0"/>
                <w:szCs w:val="21"/>
              </w:rPr>
              <w:t>根据公司生产</w:t>
            </w:r>
            <w:r>
              <w:rPr>
                <w:rFonts w:hint="eastAsia" w:ascii="宋体" w:hAnsi="宋体" w:cs="黑体"/>
                <w:kern w:val="0"/>
                <w:szCs w:val="21"/>
                <w:lang w:eastAsia="zh-CN"/>
              </w:rPr>
              <w:t>产品</w:t>
            </w:r>
            <w:r>
              <w:rPr>
                <w:rFonts w:hint="eastAsia" w:ascii="宋体" w:hAnsi="宋体" w:cs="黑体"/>
                <w:kern w:val="0"/>
                <w:szCs w:val="21"/>
              </w:rPr>
              <w:t>服务特点，标准中</w:t>
            </w:r>
            <w:r>
              <w:rPr>
                <w:rFonts w:ascii="宋体" w:hAnsi="宋体" w:cs="黑体"/>
                <w:kern w:val="0"/>
                <w:szCs w:val="21"/>
              </w:rPr>
              <w:t>8.3</w:t>
            </w:r>
            <w:r>
              <w:rPr>
                <w:rFonts w:hint="eastAsia" w:ascii="宋体" w:hAnsi="宋体" w:cs="黑体"/>
                <w:kern w:val="0"/>
                <w:szCs w:val="21"/>
              </w:rPr>
              <w:t>条款不适用。公司的产品按客户要求及相关标准进行</w:t>
            </w:r>
            <w:r>
              <w:rPr>
                <w:rFonts w:hint="eastAsia" w:ascii="宋体" w:hAnsi="宋体" w:cs="黑体"/>
                <w:kern w:val="0"/>
                <w:szCs w:val="21"/>
                <w:lang w:eastAsia="zh-CN"/>
              </w:rPr>
              <w:t>组装</w:t>
            </w:r>
            <w:r>
              <w:rPr>
                <w:rFonts w:hint="eastAsia" w:ascii="宋体" w:hAnsi="宋体" w:cs="黑体"/>
                <w:kern w:val="0"/>
                <w:szCs w:val="21"/>
              </w:rPr>
              <w:t>，</w:t>
            </w:r>
            <w:r>
              <w:rPr>
                <w:rFonts w:hint="eastAsia" w:ascii="宋体" w:hAnsi="宋体" w:cs="黑体"/>
                <w:kern w:val="0"/>
                <w:szCs w:val="21"/>
                <w:lang w:eastAsia="zh-CN"/>
              </w:rPr>
              <w:t>组装</w:t>
            </w:r>
            <w:r>
              <w:rPr>
                <w:rFonts w:hint="eastAsia" w:ascii="宋体" w:hAnsi="宋体" w:cs="黑体"/>
                <w:kern w:val="0"/>
                <w:szCs w:val="21"/>
              </w:rPr>
              <w:t>工艺固定成熟，整个过程不涉及设计新产品的内容。</w:t>
            </w:r>
            <w:r>
              <w:rPr>
                <w:rFonts w:ascii="宋体" w:hAnsi="宋体" w:cs="黑体"/>
                <w:kern w:val="0"/>
                <w:szCs w:val="21"/>
              </w:rPr>
              <w:t>8.3</w:t>
            </w:r>
            <w:r>
              <w:rPr>
                <w:rFonts w:hint="eastAsia" w:ascii="宋体" w:hAnsi="宋体" w:cs="黑体"/>
                <w:kern w:val="0"/>
                <w:szCs w:val="21"/>
              </w:rPr>
              <w:t>条款的不适用不影响组织提供满足顾客要求及法律法规要求得产品。</w:t>
            </w:r>
            <w:r>
              <w:rPr>
                <w:rFonts w:hint="eastAsia" w:ascii="宋体" w:hAnsi="宋体"/>
                <w:sz w:val="21"/>
                <w:szCs w:val="21"/>
              </w:rPr>
              <w:t>基本合理</w:t>
            </w:r>
            <w:r>
              <w:rPr>
                <w:rFonts w:hint="eastAsia" w:ascii="宋体" w:hAnsi="宋体"/>
                <w:szCs w:val="21"/>
              </w:rPr>
              <w:t>。</w:t>
            </w:r>
          </w:p>
        </w:tc>
        <w:tc>
          <w:tcPr>
            <w:tcW w:w="1585"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9" w:type="dxa"/>
            <w:vAlign w:val="top"/>
          </w:tcPr>
          <w:p>
            <w:pPr>
              <w:adjustRightInd w:val="0"/>
              <w:snapToGrid w:val="0"/>
              <w:jc w:val="center"/>
              <w:rPr>
                <w:rFonts w:ascii="宋体" w:hAnsi="宋体"/>
                <w:szCs w:val="21"/>
                <w:highlight w:val="magenta"/>
              </w:rPr>
            </w:pPr>
            <w:r>
              <w:rPr>
                <w:rFonts w:hint="eastAsia" w:ascii="宋体" w:hAnsi="宋体"/>
                <w:szCs w:val="21"/>
              </w:rPr>
              <w:t>生产和服务提供的控制</w:t>
            </w:r>
          </w:p>
        </w:tc>
        <w:tc>
          <w:tcPr>
            <w:tcW w:w="1024" w:type="dxa"/>
            <w:vAlign w:val="top"/>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201" w:type="dxa"/>
            <w:vAlign w:val="top"/>
          </w:tcPr>
          <w:p>
            <w:r>
              <w:rPr>
                <w:rFonts w:hint="eastAsia"/>
              </w:rPr>
              <w:t>公司制定了《过程控制程序》明确了受控条件包括：</w:t>
            </w:r>
          </w:p>
          <w:p>
            <w:r>
              <w:rPr>
                <w:rFonts w:hint="eastAsia"/>
              </w:rPr>
              <w:t>1、查生产车间各工序(工位)均有有正在生产的工艺文件、参数</w:t>
            </w:r>
            <w:r>
              <w:rPr>
                <w:rFonts w:hint="eastAsia"/>
                <w:lang w:eastAsia="zh-CN"/>
              </w:rPr>
              <w:t>、图纸</w:t>
            </w:r>
            <w:r>
              <w:rPr>
                <w:rFonts w:hint="eastAsia"/>
              </w:rPr>
              <w:t>，均为现行有效的文件，受控标识清楚；</w:t>
            </w:r>
          </w:p>
          <w:p>
            <w:r>
              <w:rPr>
                <w:rFonts w:hint="eastAsia"/>
              </w:rPr>
              <w:t>2、查生产车间及作业工位执行的作业指导书主要包括：检验</w:t>
            </w:r>
            <w:r>
              <w:rPr>
                <w:rFonts w:hint="eastAsia"/>
                <w:lang w:val="en-US" w:eastAsia="zh-CN"/>
              </w:rPr>
              <w:t>规范</w:t>
            </w:r>
            <w:r>
              <w:rPr>
                <w:rFonts w:hint="eastAsia"/>
              </w:rPr>
              <w:t>、</w:t>
            </w:r>
            <w:r>
              <w:rPr>
                <w:rFonts w:hint="eastAsia"/>
                <w:lang w:val="en-US" w:eastAsia="zh-CN"/>
              </w:rPr>
              <w:t>操作指导文件</w:t>
            </w:r>
            <w:r>
              <w:rPr>
                <w:rFonts w:hint="eastAsia"/>
              </w:rPr>
              <w:t>等，均放置于工位附近，便于查阅对照。</w:t>
            </w:r>
          </w:p>
          <w:p>
            <w:r>
              <w:rPr>
                <w:rFonts w:hint="eastAsia"/>
              </w:rPr>
              <w:t>3.现场查看：</w:t>
            </w:r>
            <w:r>
              <w:rPr>
                <w:rFonts w:hint="eastAsia"/>
                <w:lang w:eastAsia="zh-CN"/>
              </w:rPr>
              <w:t>生产设备有</w:t>
            </w:r>
            <w:r>
              <w:rPr>
                <w:rFonts w:hint="eastAsia"/>
              </w:rPr>
              <w:t>（流水线工作台、砂轮机、电烙铁、网口钳</w:t>
            </w:r>
            <w:r>
              <w:rPr>
                <w:rFonts w:hint="eastAsia"/>
                <w:lang w:eastAsia="zh-CN"/>
              </w:rPr>
              <w:t>、</w:t>
            </w:r>
            <w:r>
              <w:rPr>
                <w:rFonts w:hint="eastAsia"/>
              </w:rPr>
              <w:t>开孔器</w:t>
            </w:r>
            <w:r>
              <w:rPr>
                <w:rFonts w:hint="eastAsia"/>
                <w:lang w:eastAsia="zh-CN"/>
              </w:rPr>
              <w:t>、</w:t>
            </w:r>
            <w:r>
              <w:rPr>
                <w:rFonts w:hint="eastAsia"/>
              </w:rPr>
              <w:t>交换机</w:t>
            </w:r>
            <w:r>
              <w:rPr>
                <w:rFonts w:hint="eastAsia"/>
                <w:lang w:eastAsia="zh-CN"/>
              </w:rPr>
              <w:t>、</w:t>
            </w:r>
            <w:r>
              <w:rPr>
                <w:rFonts w:hint="eastAsia"/>
              </w:rPr>
              <w:t>五金工具（螺丝刀等</w:t>
            </w:r>
            <w:r>
              <w:rPr>
                <w:rFonts w:hint="eastAsia"/>
                <w:lang w:eastAsia="zh-CN"/>
              </w:rPr>
              <w:t>手动工具</w:t>
            </w:r>
            <w:r>
              <w:rPr>
                <w:rFonts w:hint="eastAsia"/>
              </w:rPr>
              <w:t>）</w:t>
            </w:r>
            <w:r>
              <w:rPr>
                <w:rFonts w:hint="eastAsia"/>
                <w:lang w:eastAsia="zh-CN"/>
              </w:rPr>
              <w:t>）</w:t>
            </w:r>
            <w:r>
              <w:rPr>
                <w:rFonts w:hint="eastAsia"/>
              </w:rPr>
              <w:t>等设备，生产相关设备工作正常，状态良好，无异常现象，符合产品的生产的条件及要求。</w:t>
            </w:r>
          </w:p>
          <w:p>
            <w:r>
              <w:rPr>
                <w:rFonts w:hint="eastAsia"/>
              </w:rPr>
              <w:t>4.现场配置了相应的检测设备，主要为</w:t>
            </w:r>
            <w:r>
              <w:rPr>
                <w:rFonts w:hint="eastAsia"/>
                <w:lang w:val="en-US" w:eastAsia="zh-CN"/>
              </w:rPr>
              <w:t>万用表、千分尺、游标卡尺、钢卷尺、二氧化硫气体检测仪、一氧化碳红外线气体分析器、多种气体校准仪</w:t>
            </w:r>
            <w:r>
              <w:rPr>
                <w:rFonts w:hint="eastAsia"/>
              </w:rPr>
              <w:t>等。</w:t>
            </w:r>
          </w:p>
          <w:p>
            <w:r>
              <w:rPr>
                <w:rFonts w:hint="eastAsia"/>
              </w:rPr>
              <w:t>5.出示了《生产</w:t>
            </w:r>
            <w:r>
              <w:rPr>
                <w:rFonts w:hint="eastAsia"/>
                <w:lang w:val="en-US" w:eastAsia="zh-CN"/>
              </w:rPr>
              <w:t>计划表</w:t>
            </w:r>
            <w:r>
              <w:rPr>
                <w:rFonts w:hint="eastAsia"/>
              </w:rPr>
              <w:t>》 明确的产品名称、数量、顾客等内容；</w:t>
            </w:r>
          </w:p>
          <w:p>
            <w:r>
              <w:rPr>
                <w:rFonts w:hint="eastAsia"/>
                <w:lang w:eastAsia="zh-CN"/>
              </w:rPr>
              <w:t>查看</w:t>
            </w:r>
            <w:r>
              <w:rPr>
                <w:rFonts w:hint="eastAsia"/>
                <w:lang w:val="en-US" w:eastAsia="zh-CN"/>
              </w:rPr>
              <w:t>2021年4</w:t>
            </w:r>
            <w:r>
              <w:rPr>
                <w:rFonts w:hint="eastAsia"/>
              </w:rPr>
              <w:t>月</w:t>
            </w:r>
            <w:r>
              <w:rPr>
                <w:rFonts w:hint="eastAsia"/>
                <w:lang w:val="en-US" w:eastAsia="zh-CN"/>
              </w:rPr>
              <w:t>10</w:t>
            </w:r>
            <w:r>
              <w:rPr>
                <w:rFonts w:hint="eastAsia"/>
              </w:rPr>
              <w:t>日生产计划</w:t>
            </w:r>
          </w:p>
          <w:p>
            <w:pPr>
              <w:rPr>
                <w:rFonts w:hint="default"/>
                <w:lang w:val="en-US" w:eastAsia="zh-CN"/>
              </w:rPr>
            </w:pPr>
            <w:r>
              <w:rPr>
                <w:rFonts w:hint="eastAsia"/>
                <w:lang w:val="en-US" w:eastAsia="zh-CN"/>
              </w:rPr>
              <w:t>产品名称、            型号</w:t>
            </w:r>
            <w:r>
              <w:rPr>
                <w:rFonts w:hint="eastAsia"/>
              </w:rPr>
              <w:t xml:space="preserve">规格 </w:t>
            </w:r>
            <w:r>
              <w:rPr>
                <w:rFonts w:hint="eastAsia"/>
                <w:lang w:eastAsia="zh-CN"/>
              </w:rPr>
              <w:t>、</w:t>
            </w:r>
            <w:r>
              <w:rPr>
                <w:rFonts w:hint="eastAsia"/>
              </w:rPr>
              <w:t xml:space="preserve">   </w:t>
            </w:r>
            <w:r>
              <w:rPr>
                <w:rFonts w:hint="eastAsia"/>
                <w:lang w:val="en-US" w:eastAsia="zh-CN"/>
              </w:rPr>
              <w:t xml:space="preserve">   </w:t>
            </w:r>
            <w:r>
              <w:rPr>
                <w:rFonts w:hint="eastAsia"/>
              </w:rPr>
              <w:t xml:space="preserve"> 数量</w:t>
            </w:r>
            <w:r>
              <w:rPr>
                <w:rFonts w:hint="eastAsia"/>
                <w:lang w:eastAsia="zh-CN"/>
              </w:rPr>
              <w:t>、</w:t>
            </w:r>
            <w:r>
              <w:rPr>
                <w:rFonts w:hint="eastAsia"/>
                <w:lang w:val="en-US" w:eastAsia="zh-CN"/>
              </w:rPr>
              <w:t xml:space="preserve">           </w:t>
            </w:r>
            <w:r>
              <w:rPr>
                <w:rFonts w:hint="eastAsia"/>
              </w:rPr>
              <w:t>顾客</w:t>
            </w:r>
          </w:p>
          <w:p>
            <w:pPr>
              <w:rPr>
                <w:rFonts w:hint="eastAsia"/>
                <w:lang w:val="en-US" w:eastAsia="zh-CN"/>
              </w:rPr>
            </w:pPr>
            <w:r>
              <w:rPr>
                <w:rFonts w:hint="eastAsia"/>
                <w:lang w:val="en-US" w:eastAsia="zh-CN"/>
              </w:rPr>
              <w:t>空气质量检测微站</w:t>
            </w:r>
            <w:r>
              <w:rPr>
                <w:rFonts w:hint="eastAsia"/>
              </w:rPr>
              <w:t xml:space="preserve">  </w:t>
            </w:r>
            <w:r>
              <w:rPr>
                <w:rFonts w:hint="eastAsia"/>
                <w:lang w:val="en-US" w:eastAsia="zh-CN"/>
              </w:rPr>
              <w:t xml:space="preserve">   YSAQM100           5台     重庆新洲建筑工程有限公司</w:t>
            </w:r>
          </w:p>
          <w:p>
            <w:r>
              <w:rPr>
                <w:rFonts w:hint="eastAsia"/>
              </w:rPr>
              <w:t>.....</w:t>
            </w:r>
          </w:p>
          <w:p>
            <w:pPr>
              <w:rPr>
                <w:rFonts w:hint="eastAsia"/>
                <w:lang w:val="en-US" w:eastAsia="zh-CN"/>
              </w:rPr>
            </w:pPr>
            <w:r>
              <w:rPr>
                <w:rFonts w:hint="eastAsia"/>
                <w:lang w:val="en-US" w:eastAsia="zh-CN"/>
              </w:rPr>
              <w:t>编制</w:t>
            </w:r>
            <w:r>
              <w:rPr>
                <w:rFonts w:hint="eastAsia"/>
              </w:rPr>
              <w:t>:</w:t>
            </w:r>
            <w:r>
              <w:rPr>
                <w:rFonts w:hint="eastAsia"/>
                <w:lang w:eastAsia="zh-CN"/>
              </w:rPr>
              <w:t>任水明</w:t>
            </w:r>
            <w:r>
              <w:rPr>
                <w:rFonts w:hint="eastAsia"/>
                <w:lang w:val="en-US" w:eastAsia="zh-CN"/>
              </w:rPr>
              <w:t>、 审批：李刚</w:t>
            </w:r>
          </w:p>
          <w:p>
            <w:pPr>
              <w:pStyle w:val="5"/>
              <w:rPr>
                <w:rFonts w:hint="default"/>
                <w:lang w:val="en-US" w:eastAsia="zh-CN"/>
              </w:rPr>
            </w:pPr>
          </w:p>
          <w:p>
            <w:r>
              <w:rPr>
                <w:rFonts w:hint="eastAsia"/>
                <w:lang w:eastAsia="zh-CN"/>
              </w:rPr>
              <w:t>现场</w:t>
            </w:r>
            <w:r>
              <w:rPr>
                <w:rFonts w:hint="eastAsia"/>
              </w:rPr>
              <w:t>观察</w:t>
            </w:r>
            <w:r>
              <w:rPr>
                <w:rFonts w:hint="eastAsia"/>
                <w:lang w:val="en-US" w:eastAsia="zh-CN"/>
              </w:rPr>
              <w:t>空气质量检测微站</w:t>
            </w:r>
            <w:r>
              <w:rPr>
                <w:rFonts w:hint="eastAsia"/>
              </w:rPr>
              <w:t>生产流程：</w:t>
            </w:r>
          </w:p>
          <w:p>
            <w:r>
              <w:rPr>
                <w:rFonts w:hint="eastAsia"/>
                <w:lang w:val="en-US" w:eastAsia="zh-CN"/>
              </w:rPr>
              <w:t>产品工艺</w:t>
            </w:r>
            <w:r>
              <w:rPr>
                <w:rFonts w:hint="eastAsia"/>
              </w:rPr>
              <w:t>流程：</w:t>
            </w:r>
          </w:p>
          <w:p>
            <w:pPr>
              <w:jc w:val="left"/>
              <w:rPr>
                <w:rFonts w:hint="eastAsia"/>
              </w:rPr>
            </w:pPr>
            <w:r>
              <w:rPr>
                <w:rFonts w:hint="eastAsia"/>
              </w:rPr>
              <w:t>来料检验---装配</w:t>
            </w:r>
            <w:r>
              <w:rPr>
                <w:rFonts w:hint="eastAsia"/>
                <w:lang w:eastAsia="zh-CN"/>
              </w:rPr>
              <w:t>（结构组件安装、配电单元安装、粉尘模块安装、四气体模块安装、主控模块安装）</w:t>
            </w:r>
            <w:r>
              <w:rPr>
                <w:rFonts w:hint="eastAsia"/>
              </w:rPr>
              <w:t>——调试/测试---终检---包装----入库 </w:t>
            </w:r>
          </w:p>
          <w:p>
            <w:pPr>
              <w:rPr>
                <w:rFonts w:hint="eastAsia"/>
              </w:rPr>
            </w:pPr>
            <w:r>
              <w:rPr>
                <w:rFonts w:hint="eastAsia"/>
              </w:rPr>
              <w:t xml:space="preserve">关键过程：装配、调试/测试。 </w:t>
            </w:r>
          </w:p>
          <w:p>
            <w:pPr>
              <w:rPr>
                <w:rFonts w:hint="eastAsia"/>
                <w:lang w:val="en-US" w:eastAsia="zh-CN"/>
              </w:rPr>
            </w:pPr>
            <w:r>
              <w:rPr>
                <w:rFonts w:hint="eastAsia"/>
              </w:rPr>
              <w:t>特殊过程：</w:t>
            </w:r>
            <w:r>
              <w:rPr>
                <w:rFonts w:hint="eastAsia"/>
                <w:lang w:eastAsia="zh-CN"/>
              </w:rPr>
              <w:t>老化、焊</w:t>
            </w:r>
            <w:r>
              <w:rPr>
                <w:rFonts w:hint="eastAsia"/>
                <w:lang w:val="en-US" w:eastAsia="zh-CN"/>
              </w:rPr>
              <w:t>接</w:t>
            </w:r>
          </w:p>
          <w:p>
            <w:pPr>
              <w:pStyle w:val="2"/>
            </w:pPr>
          </w:p>
          <w:p>
            <w:r>
              <w:rPr>
                <w:rFonts w:hint="eastAsia"/>
              </w:rPr>
              <w:t>查看现场：</w:t>
            </w:r>
          </w:p>
          <w:p>
            <w:pPr>
              <w:rPr>
                <w:rFonts w:hint="eastAsia"/>
                <w:lang w:val="en-US" w:eastAsia="zh-CN"/>
              </w:rPr>
            </w:pPr>
            <w:r>
              <w:rPr>
                <w:rFonts w:hint="eastAsia"/>
              </w:rPr>
              <w:t>生产现场观察，产品</w:t>
            </w:r>
            <w:r>
              <w:rPr>
                <w:rFonts w:hint="eastAsia"/>
                <w:lang w:val="en-US" w:eastAsia="zh-CN"/>
              </w:rPr>
              <w:t>为：YSAQM100空气质量监测微站</w:t>
            </w:r>
          </w:p>
          <w:p>
            <w:pPr>
              <w:rPr>
                <w:rFonts w:hint="eastAsia"/>
                <w:lang w:eastAsia="zh-CN"/>
              </w:rPr>
            </w:pPr>
            <w:r>
              <w:rPr>
                <w:rFonts w:hint="eastAsia"/>
              </w:rPr>
              <w:t>查看产品生产情况</w:t>
            </w:r>
            <w:r>
              <w:rPr>
                <w:rFonts w:hint="eastAsia"/>
                <w:lang w:eastAsia="zh-CN"/>
              </w:rPr>
              <w:t>：</w:t>
            </w:r>
          </w:p>
          <w:p>
            <w:pPr>
              <w:rPr>
                <w:rFonts w:hint="default"/>
                <w:lang w:val="en-US"/>
              </w:rPr>
            </w:pPr>
            <w:r>
              <w:rPr>
                <w:rFonts w:hint="eastAsia"/>
                <w:lang w:val="en-US" w:eastAsia="zh-CN"/>
              </w:rPr>
              <w:t>1、</w:t>
            </w:r>
            <w:r>
              <w:rPr>
                <w:rFonts w:hint="eastAsia"/>
              </w:rPr>
              <w:t>工序：</w:t>
            </w:r>
            <w:r>
              <w:rPr>
                <w:rFonts w:hint="eastAsia"/>
                <w:lang w:eastAsia="zh-CN"/>
              </w:rPr>
              <w:t>结构组件安装</w:t>
            </w:r>
            <w:r>
              <w:rPr>
                <w:rFonts w:hint="eastAsia"/>
              </w:rPr>
              <w:t xml:space="preserve">     </w:t>
            </w:r>
          </w:p>
          <w:p>
            <w:pPr>
              <w:rPr>
                <w:rFonts w:hint="eastAsia"/>
              </w:rPr>
            </w:pPr>
            <w:r>
              <w:rPr>
                <w:rFonts w:hint="eastAsia"/>
                <w:lang w:val="en-US" w:eastAsia="zh-CN"/>
              </w:rPr>
              <w:t>1）</w:t>
            </w:r>
            <w:r>
              <w:rPr>
                <w:rFonts w:hint="eastAsia"/>
              </w:rPr>
              <w:t>生产设备：</w:t>
            </w:r>
            <w:r>
              <w:rPr>
                <w:rFonts w:hint="eastAsia"/>
                <w:lang w:val="en-US" w:eastAsia="zh-CN"/>
              </w:rPr>
              <w:t>工作台</w:t>
            </w:r>
            <w:r>
              <w:rPr>
                <w:rFonts w:hint="eastAsia"/>
              </w:rPr>
              <w:t>、</w:t>
            </w:r>
            <w:r>
              <w:rPr>
                <w:rFonts w:hint="eastAsia"/>
                <w:lang w:val="en-US" w:eastAsia="zh-CN"/>
              </w:rPr>
              <w:t>M3十字电批、开口板手、尖嘴钳</w:t>
            </w:r>
            <w:r>
              <w:rPr>
                <w:rFonts w:hint="eastAsia"/>
              </w:rPr>
              <w:t>。</w:t>
            </w:r>
          </w:p>
          <w:p>
            <w:pPr>
              <w:pStyle w:val="5"/>
              <w:rPr>
                <w:rFonts w:hint="eastAsia"/>
                <w:lang w:eastAsia="zh-CN"/>
              </w:rPr>
            </w:pPr>
            <w:r>
              <w:rPr>
                <w:rFonts w:hint="eastAsia"/>
                <w:lang w:val="en-US" w:eastAsia="zh-CN"/>
              </w:rPr>
              <w:t>2）</w:t>
            </w:r>
            <w:r>
              <w:rPr>
                <w:rFonts w:hint="eastAsia"/>
              </w:rPr>
              <w:t>物料名称</w:t>
            </w:r>
            <w:r>
              <w:rPr>
                <w:rFonts w:hint="eastAsia"/>
                <w:lang w:eastAsia="zh-CN"/>
              </w:rPr>
              <w:t>：线束、金属法兰、机箱、金属网罩、快插接头、螺钉M3X14、M5螺母等</w:t>
            </w:r>
          </w:p>
          <w:p>
            <w:pPr>
              <w:rPr>
                <w:rFonts w:hint="eastAsia"/>
              </w:rPr>
            </w:pPr>
            <w:r>
              <w:rPr>
                <w:rFonts w:hint="eastAsia"/>
                <w:lang w:val="en-US" w:eastAsia="zh-CN"/>
              </w:rPr>
              <w:t>3）</w:t>
            </w:r>
            <w:r>
              <w:rPr>
                <w:rFonts w:hint="eastAsia"/>
              </w:rPr>
              <w:t>操作：</w:t>
            </w:r>
            <w:r>
              <w:rPr>
                <w:rFonts w:hint="eastAsia"/>
                <w:lang w:val="en-US" w:eastAsia="zh-CN"/>
              </w:rPr>
              <w:t>先拆下结构模块的内面板（传第五站）、下盖和上盖,将电源线束L001从外穿过葛兰头外帽和下盖,穿入金属葛兰头,然后装金属葛兰头安装固定到下盖；将线束L009的防水航空插座安装到下盖图示处，红点朝正面，并拧紧固定,从电源线孔出线；将快插接头外丝缠生料带2-5圈，拧入出气转接法兰对应的螺纹内,然后将金属网罩从外部扣、出气转接法兰从内部装入，用4颗M3X14十字槽盘头三组合螺钉锁紧；先在机箱底进线孔和进气孔位安装护线圈，将线束L001和线束L009从机箱下部左侧孔位穿入，然后将下盖安装到结构模块，用4颗M5平垫、弹垫、螺母组合在四角螺柱上拧紧固定。</w:t>
            </w:r>
          </w:p>
          <w:p>
            <w:pPr>
              <w:rPr>
                <w:rFonts w:hint="eastAsia"/>
                <w:lang w:eastAsia="zh-CN"/>
              </w:rPr>
            </w:pPr>
            <w:r>
              <w:rPr>
                <w:rFonts w:hint="eastAsia"/>
                <w:lang w:val="en-US" w:eastAsia="zh-CN"/>
              </w:rPr>
              <w:t>4）</w:t>
            </w:r>
            <w:r>
              <w:rPr>
                <w:rFonts w:hint="eastAsia"/>
              </w:rPr>
              <w:t>主要工艺控制点：</w:t>
            </w:r>
            <w:r>
              <w:rPr>
                <w:rFonts w:hint="eastAsia"/>
                <w:lang w:val="en-US" w:eastAsia="zh-CN"/>
              </w:rPr>
              <w:t>线束、机箱外观检查；螺丝紧固到位，套管无破损；电源线线束及各部件安装位置、尺寸符合图纸及技术要求</w:t>
            </w:r>
            <w:r>
              <w:rPr>
                <w:rFonts w:hint="eastAsia"/>
              </w:rPr>
              <w:t>。</w:t>
            </w:r>
            <w:r>
              <w:rPr>
                <w:rFonts w:hint="eastAsia"/>
                <w:lang w:eastAsia="zh-CN"/>
              </w:rPr>
              <w:t>生产时注意</w:t>
            </w:r>
            <w:r>
              <w:rPr>
                <w:rFonts w:hint="eastAsia"/>
              </w:rPr>
              <w:t>静电防护，防划伤</w:t>
            </w:r>
            <w:r>
              <w:rPr>
                <w:rFonts w:hint="eastAsia"/>
                <w:lang w:eastAsia="zh-CN"/>
              </w:rPr>
              <w:t>。</w:t>
            </w:r>
          </w:p>
          <w:p>
            <w:pPr>
              <w:pStyle w:val="5"/>
              <w:rPr>
                <w:rFonts w:hint="eastAsia"/>
                <w:lang w:eastAsia="zh-CN"/>
              </w:rPr>
            </w:pPr>
            <w:r>
              <w:rPr>
                <w:rFonts w:hint="eastAsia"/>
                <w:lang w:eastAsia="zh-CN"/>
              </w:rPr>
              <w:t>操作工：王勇</w:t>
            </w:r>
          </w:p>
          <w:p>
            <w:pPr>
              <w:pStyle w:val="15"/>
              <w:rPr>
                <w:rFonts w:hint="eastAsia"/>
              </w:rPr>
            </w:pPr>
          </w:p>
          <w:p>
            <w:pPr>
              <w:rPr>
                <w:rFonts w:hint="default"/>
                <w:lang w:val="en-US"/>
              </w:rPr>
            </w:pPr>
            <w:r>
              <w:rPr>
                <w:rFonts w:hint="eastAsia"/>
                <w:lang w:val="en-US" w:eastAsia="zh-CN"/>
              </w:rPr>
              <w:t>2、</w:t>
            </w:r>
            <w:r>
              <w:rPr>
                <w:rFonts w:hint="eastAsia"/>
              </w:rPr>
              <w:t>工序：</w:t>
            </w:r>
            <w:r>
              <w:rPr>
                <w:rFonts w:hint="eastAsia"/>
                <w:lang w:eastAsia="zh-CN"/>
              </w:rPr>
              <w:t>结构组件安装</w:t>
            </w:r>
            <w:r>
              <w:rPr>
                <w:rFonts w:hint="eastAsia"/>
              </w:rPr>
              <w:t xml:space="preserve">    </w:t>
            </w:r>
          </w:p>
          <w:p>
            <w:pPr>
              <w:rPr>
                <w:rFonts w:hint="eastAsia"/>
              </w:rPr>
            </w:pPr>
            <w:r>
              <w:rPr>
                <w:rFonts w:hint="eastAsia"/>
                <w:lang w:val="en-US" w:eastAsia="zh-CN"/>
              </w:rPr>
              <w:t>1）</w:t>
            </w:r>
            <w:r>
              <w:rPr>
                <w:rFonts w:hint="eastAsia"/>
              </w:rPr>
              <w:t>生产设备：</w:t>
            </w:r>
            <w:r>
              <w:rPr>
                <w:rFonts w:hint="eastAsia"/>
                <w:lang w:val="en-US" w:eastAsia="zh-CN"/>
              </w:rPr>
              <w:t>工作台</w:t>
            </w:r>
            <w:r>
              <w:rPr>
                <w:rFonts w:hint="eastAsia"/>
              </w:rPr>
              <w:t>、</w:t>
            </w:r>
            <w:r>
              <w:rPr>
                <w:rFonts w:hint="eastAsia"/>
                <w:lang w:val="en-US" w:eastAsia="zh-CN"/>
              </w:rPr>
              <w:t>M5六角套筒、铆钉枪</w:t>
            </w:r>
            <w:r>
              <w:rPr>
                <w:rFonts w:hint="eastAsia"/>
              </w:rPr>
              <w:t>。</w:t>
            </w:r>
          </w:p>
          <w:p>
            <w:pPr>
              <w:pStyle w:val="5"/>
              <w:rPr>
                <w:rFonts w:hint="eastAsia"/>
              </w:rPr>
            </w:pPr>
            <w:r>
              <w:rPr>
                <w:rFonts w:hint="eastAsia"/>
                <w:lang w:val="en-US" w:eastAsia="zh-CN"/>
              </w:rPr>
              <w:t>2）</w:t>
            </w:r>
            <w:r>
              <w:rPr>
                <w:rFonts w:hint="eastAsia"/>
              </w:rPr>
              <w:t>物料名称</w:t>
            </w:r>
            <w:r>
              <w:rPr>
                <w:rFonts w:hint="eastAsia"/>
                <w:lang w:eastAsia="zh-CN"/>
              </w:rPr>
              <w:t>：生料带、平垫圈、金属铭牌等</w:t>
            </w:r>
          </w:p>
          <w:p>
            <w:pPr>
              <w:rPr>
                <w:rFonts w:hint="eastAsia"/>
              </w:rPr>
            </w:pPr>
            <w:r>
              <w:rPr>
                <w:rFonts w:hint="eastAsia"/>
                <w:lang w:val="en-US" w:eastAsia="zh-CN"/>
              </w:rPr>
              <w:t>3）</w:t>
            </w:r>
            <w:r>
              <w:rPr>
                <w:rFonts w:hint="eastAsia"/>
              </w:rPr>
              <w:t>操作：</w:t>
            </w:r>
            <w:r>
              <w:rPr>
                <w:rFonts w:hint="eastAsia"/>
                <w:lang w:eastAsia="zh-CN"/>
              </w:rPr>
              <w:t>操作组装步骤</w:t>
            </w:r>
            <w:r>
              <w:rPr>
                <w:rFonts w:hint="eastAsia"/>
                <w:lang w:val="en-US" w:eastAsia="zh-CN"/>
              </w:rPr>
              <w:t>百叶箱（线束L016）安装--天线安装固定---上盖安装---铭牌安装---记录装配投入数据</w:t>
            </w:r>
            <w:r>
              <w:rPr>
                <w:rFonts w:hint="eastAsia"/>
              </w:rPr>
              <w:t>。</w:t>
            </w:r>
          </w:p>
          <w:p>
            <w:pPr>
              <w:rPr>
                <w:rFonts w:hint="eastAsia"/>
                <w:lang w:eastAsia="zh-CN"/>
              </w:rPr>
            </w:pPr>
            <w:r>
              <w:rPr>
                <w:rFonts w:hint="eastAsia"/>
                <w:lang w:val="en-US" w:eastAsia="zh-CN"/>
              </w:rPr>
              <w:t>4）</w:t>
            </w:r>
            <w:r>
              <w:rPr>
                <w:rFonts w:hint="eastAsia"/>
              </w:rPr>
              <w:t>主要工艺控制点：</w:t>
            </w:r>
            <w:r>
              <w:rPr>
                <w:rFonts w:hint="eastAsia"/>
                <w:lang w:eastAsia="zh-CN"/>
              </w:rPr>
              <w:t>螺丝紧固到位，套管无破损</w:t>
            </w:r>
            <w:r>
              <w:rPr>
                <w:rFonts w:hint="eastAsia"/>
              </w:rPr>
              <w:t>。</w:t>
            </w:r>
            <w:r>
              <w:rPr>
                <w:rFonts w:hint="eastAsia"/>
                <w:lang w:val="en-US" w:eastAsia="zh-CN"/>
              </w:rPr>
              <w:t>电源线线束及各部件安装位置、尺寸符合图纸及技术要求</w:t>
            </w:r>
            <w:r>
              <w:rPr>
                <w:rFonts w:hint="eastAsia"/>
              </w:rPr>
              <w:t>。</w:t>
            </w:r>
            <w:r>
              <w:rPr>
                <w:rFonts w:hint="eastAsia"/>
                <w:lang w:eastAsia="zh-CN"/>
              </w:rPr>
              <w:t>生产时注意</w:t>
            </w:r>
            <w:r>
              <w:rPr>
                <w:rFonts w:hint="eastAsia"/>
              </w:rPr>
              <w:t>静电防护，防划伤</w:t>
            </w:r>
            <w:r>
              <w:rPr>
                <w:rFonts w:hint="eastAsia"/>
                <w:lang w:eastAsia="zh-CN"/>
              </w:rPr>
              <w:t>。</w:t>
            </w:r>
          </w:p>
          <w:p>
            <w:pPr>
              <w:rPr>
                <w:rFonts w:hint="eastAsia"/>
              </w:rPr>
            </w:pPr>
            <w:r>
              <w:rPr>
                <w:rFonts w:hint="eastAsia"/>
                <w:lang w:eastAsia="zh-CN"/>
              </w:rPr>
              <w:t>操作工：黄丽娟</w:t>
            </w:r>
          </w:p>
          <w:p>
            <w:pPr>
              <w:rPr>
                <w:rFonts w:hint="eastAsia"/>
              </w:rPr>
            </w:pPr>
            <w:r>
              <w:rPr>
                <w:rFonts w:hint="eastAsia"/>
              </w:rPr>
              <w:t xml:space="preserve"> </w:t>
            </w:r>
          </w:p>
          <w:p>
            <w:pPr>
              <w:rPr>
                <w:rFonts w:hint="eastAsia"/>
                <w:lang w:val="en-US" w:eastAsia="zh-CN"/>
              </w:rPr>
            </w:pPr>
            <w:r>
              <w:rPr>
                <w:rFonts w:hint="eastAsia"/>
                <w:lang w:val="en-US" w:eastAsia="zh-CN"/>
              </w:rPr>
              <w:t>3、</w:t>
            </w:r>
            <w:r>
              <w:rPr>
                <w:rFonts w:hint="eastAsia"/>
              </w:rPr>
              <w:t>工序：</w:t>
            </w:r>
            <w:r>
              <w:rPr>
                <w:rFonts w:hint="eastAsia"/>
                <w:lang w:eastAsia="zh-CN"/>
              </w:rPr>
              <w:t>粉尘模块安装</w:t>
            </w:r>
            <w:r>
              <w:rPr>
                <w:rFonts w:hint="eastAsia"/>
              </w:rPr>
              <w:t xml:space="preserve">     </w:t>
            </w:r>
          </w:p>
          <w:p>
            <w:pPr>
              <w:rPr>
                <w:rFonts w:hint="eastAsia"/>
              </w:rPr>
            </w:pPr>
            <w:r>
              <w:rPr>
                <w:rFonts w:hint="eastAsia"/>
                <w:lang w:val="en-US" w:eastAsia="zh-CN"/>
              </w:rPr>
              <w:t>1）</w:t>
            </w:r>
            <w:r>
              <w:rPr>
                <w:rFonts w:hint="eastAsia"/>
              </w:rPr>
              <w:t>生产设备：</w:t>
            </w:r>
            <w:r>
              <w:rPr>
                <w:rFonts w:hint="eastAsia"/>
                <w:lang w:val="en-US" w:eastAsia="zh-CN"/>
              </w:rPr>
              <w:t>工作台、</w:t>
            </w:r>
            <w:r>
              <w:rPr>
                <w:rFonts w:hint="eastAsia"/>
                <w:lang w:eastAsia="zh-CN"/>
              </w:rPr>
              <w:t>开口板手14mm</w:t>
            </w:r>
            <w:r>
              <w:rPr>
                <w:rFonts w:hint="eastAsia"/>
              </w:rPr>
              <w:t>。</w:t>
            </w:r>
          </w:p>
          <w:p>
            <w:pPr>
              <w:rPr>
                <w:rFonts w:hint="eastAsia"/>
                <w:lang w:eastAsia="zh-CN"/>
              </w:rPr>
            </w:pPr>
            <w:r>
              <w:rPr>
                <w:rFonts w:hint="eastAsia"/>
                <w:lang w:val="en-US" w:eastAsia="zh-CN"/>
              </w:rPr>
              <w:t>2）</w:t>
            </w:r>
            <w:r>
              <w:rPr>
                <w:rFonts w:hint="eastAsia"/>
              </w:rPr>
              <w:t>操作：在距底板上沿2cm右没6cm处起连续粘贴4个分线器；将线束L014、L016管型端子端通过分线器连接。从左到右顺序：颜色红、黄、黑、绿；线序L016-2、L014-1、L014-1、L016-1，走线整理工整后将左右两端各自绑扎在一起</w:t>
            </w:r>
            <w:r>
              <w:rPr>
                <w:rFonts w:hint="eastAsia"/>
                <w:lang w:eastAsia="zh-CN"/>
              </w:rPr>
              <w:t>。。。。。</w:t>
            </w:r>
          </w:p>
          <w:p>
            <w:pPr>
              <w:rPr>
                <w:rFonts w:hint="eastAsia"/>
              </w:rPr>
            </w:pPr>
            <w:r>
              <w:rPr>
                <w:rFonts w:hint="eastAsia"/>
                <w:lang w:val="en-US" w:eastAsia="zh-CN"/>
              </w:rPr>
              <w:t>3）</w:t>
            </w:r>
            <w:r>
              <w:rPr>
                <w:rFonts w:hint="eastAsia"/>
              </w:rPr>
              <w:t>主要工艺控制点：</w:t>
            </w:r>
            <w:r>
              <w:rPr>
                <w:rFonts w:hint="eastAsia"/>
                <w:lang w:val="en-US" w:eastAsia="zh-CN"/>
              </w:rPr>
              <w:t>外观检查；安装紧固到位，套管无破损。</w:t>
            </w:r>
          </w:p>
          <w:p>
            <w:pPr>
              <w:pStyle w:val="15"/>
              <w:rPr>
                <w:rFonts w:hint="eastAsia"/>
                <w:lang w:eastAsia="zh-CN"/>
              </w:rPr>
            </w:pPr>
            <w:r>
              <w:rPr>
                <w:rFonts w:hint="eastAsia"/>
                <w:lang w:eastAsia="zh-CN"/>
              </w:rPr>
              <w:t>操作工：何洋</w:t>
            </w:r>
          </w:p>
          <w:p>
            <w:pPr>
              <w:pStyle w:val="15"/>
              <w:rPr>
                <w:rFonts w:hint="eastAsia"/>
                <w:lang w:eastAsia="zh-CN"/>
              </w:rPr>
            </w:pPr>
          </w:p>
          <w:p>
            <w:pPr>
              <w:rPr>
                <w:rFonts w:hint="eastAsia"/>
                <w:lang w:val="en-US" w:eastAsia="zh-CN"/>
              </w:rPr>
            </w:pPr>
            <w:r>
              <w:rPr>
                <w:rFonts w:hint="eastAsia"/>
                <w:lang w:val="en-US" w:eastAsia="zh-CN"/>
              </w:rPr>
              <w:t>4、</w:t>
            </w:r>
            <w:r>
              <w:rPr>
                <w:rFonts w:hint="eastAsia"/>
              </w:rPr>
              <w:t>工序：</w:t>
            </w:r>
            <w:r>
              <w:rPr>
                <w:rFonts w:hint="eastAsia"/>
                <w:lang w:val="en-US" w:eastAsia="zh-CN"/>
              </w:rPr>
              <w:t>四气模块安装</w:t>
            </w:r>
            <w:r>
              <w:rPr>
                <w:rFonts w:hint="eastAsia"/>
              </w:rPr>
              <w:t xml:space="preserve">     </w:t>
            </w:r>
          </w:p>
          <w:p>
            <w:pPr>
              <w:rPr>
                <w:rFonts w:hint="eastAsia"/>
              </w:rPr>
            </w:pPr>
            <w:r>
              <w:rPr>
                <w:rFonts w:hint="eastAsia"/>
                <w:lang w:val="en-US" w:eastAsia="zh-CN"/>
              </w:rPr>
              <w:t>1）</w:t>
            </w:r>
            <w:r>
              <w:rPr>
                <w:rFonts w:hint="eastAsia"/>
              </w:rPr>
              <w:t>生产设备：</w:t>
            </w:r>
            <w:r>
              <w:rPr>
                <w:rFonts w:hint="eastAsia"/>
                <w:lang w:eastAsia="zh-CN"/>
              </w:rPr>
              <w:t>六角扳手、十字电批</w:t>
            </w:r>
            <w:r>
              <w:rPr>
                <w:rFonts w:hint="eastAsia"/>
              </w:rPr>
              <w:t>。</w:t>
            </w:r>
          </w:p>
          <w:p>
            <w:pPr>
              <w:pStyle w:val="5"/>
              <w:rPr>
                <w:rFonts w:hint="eastAsia"/>
                <w:lang w:eastAsia="zh-CN"/>
              </w:rPr>
            </w:pPr>
            <w:r>
              <w:rPr>
                <w:rFonts w:hint="eastAsia"/>
                <w:lang w:val="en-US" w:eastAsia="zh-CN"/>
              </w:rPr>
              <w:t>2）</w:t>
            </w:r>
            <w:r>
              <w:rPr>
                <w:rFonts w:hint="eastAsia"/>
              </w:rPr>
              <w:t>物料名称</w:t>
            </w:r>
            <w:r>
              <w:rPr>
                <w:rFonts w:hint="eastAsia"/>
                <w:lang w:eastAsia="zh-CN"/>
              </w:rPr>
              <w:t>：SO2传感器、抱箍、PCBA板等</w:t>
            </w:r>
          </w:p>
          <w:p>
            <w:pPr>
              <w:rPr>
                <w:rFonts w:hint="eastAsia"/>
              </w:rPr>
            </w:pPr>
            <w:r>
              <w:rPr>
                <w:rFonts w:hint="eastAsia"/>
                <w:lang w:val="en-US" w:eastAsia="zh-CN"/>
              </w:rPr>
              <w:t>3）</w:t>
            </w:r>
            <w:r>
              <w:rPr>
                <w:rFonts w:hint="eastAsia"/>
              </w:rPr>
              <w:t>操作：</w:t>
            </w:r>
            <w:r>
              <w:rPr>
                <w:rFonts w:hint="eastAsia"/>
                <w:lang w:eastAsia="zh-CN"/>
              </w:rPr>
              <w:t>组装步骤</w:t>
            </w:r>
            <w:r>
              <w:rPr>
                <w:rFonts w:hint="eastAsia"/>
              </w:rPr>
              <w:t>元件、组件外观检查</w:t>
            </w:r>
            <w:r>
              <w:rPr>
                <w:rFonts w:hint="eastAsia"/>
                <w:lang w:val="en-US" w:eastAsia="zh-CN"/>
              </w:rPr>
              <w:t>--四气传感器安装--PCBA组件安装--传感器气体转接管路连接</w:t>
            </w:r>
            <w:r>
              <w:rPr>
                <w:rFonts w:hint="eastAsia"/>
              </w:rPr>
              <w:t>。</w:t>
            </w:r>
          </w:p>
          <w:p>
            <w:pPr>
              <w:rPr>
                <w:rFonts w:hint="eastAsia"/>
              </w:rPr>
            </w:pPr>
            <w:r>
              <w:rPr>
                <w:rFonts w:hint="eastAsia"/>
                <w:lang w:val="en-US" w:eastAsia="zh-CN"/>
              </w:rPr>
              <w:t>4）</w:t>
            </w:r>
            <w:r>
              <w:rPr>
                <w:rFonts w:hint="eastAsia"/>
              </w:rPr>
              <w:t>主要工艺控制点：</w:t>
            </w:r>
            <w:r>
              <w:rPr>
                <w:rFonts w:hint="eastAsia"/>
                <w:lang w:val="en-US" w:eastAsia="zh-CN"/>
              </w:rPr>
              <w:t>外观检查；安装紧固到位，套管无破损</w:t>
            </w:r>
            <w:r>
              <w:rPr>
                <w:rFonts w:hint="eastAsia"/>
              </w:rPr>
              <w:t>。</w:t>
            </w:r>
            <w:r>
              <w:rPr>
                <w:rFonts w:hint="eastAsia"/>
                <w:lang w:val="en-US" w:eastAsia="zh-CN"/>
              </w:rPr>
              <w:t>各部件安装位置、尺寸符合图纸及技术要求</w:t>
            </w:r>
            <w:r>
              <w:rPr>
                <w:rFonts w:hint="eastAsia"/>
              </w:rPr>
              <w:t>。</w:t>
            </w:r>
            <w:r>
              <w:rPr>
                <w:rFonts w:hint="eastAsia"/>
                <w:lang w:eastAsia="zh-CN"/>
              </w:rPr>
              <w:t>生产时注意</w:t>
            </w:r>
            <w:r>
              <w:rPr>
                <w:rFonts w:hint="eastAsia"/>
              </w:rPr>
              <w:t>静电防护，防划伤</w:t>
            </w:r>
            <w:r>
              <w:rPr>
                <w:rFonts w:hint="eastAsia"/>
                <w:lang w:eastAsia="zh-CN"/>
              </w:rPr>
              <w:t>。</w:t>
            </w:r>
          </w:p>
          <w:p>
            <w:pPr>
              <w:rPr>
                <w:rFonts w:hint="eastAsia"/>
              </w:rPr>
            </w:pPr>
            <w:r>
              <w:rPr>
                <w:rFonts w:hint="eastAsia"/>
                <w:lang w:eastAsia="zh-CN"/>
              </w:rPr>
              <w:t>操作工：任水明</w:t>
            </w:r>
            <w:r>
              <w:rPr>
                <w:rFonts w:hint="eastAsia"/>
              </w:rPr>
              <w:t xml:space="preserve"> </w:t>
            </w:r>
          </w:p>
          <w:p>
            <w:pPr>
              <w:rPr>
                <w:rFonts w:hint="eastAsia"/>
              </w:rPr>
            </w:pPr>
          </w:p>
          <w:p>
            <w:pPr>
              <w:rPr>
                <w:rFonts w:hint="eastAsia"/>
                <w:lang w:val="en-US" w:eastAsia="zh-CN"/>
              </w:rPr>
            </w:pPr>
            <w:r>
              <w:rPr>
                <w:rFonts w:hint="eastAsia"/>
                <w:lang w:val="en-US" w:eastAsia="zh-CN"/>
              </w:rPr>
              <w:t>5、</w:t>
            </w:r>
            <w:r>
              <w:rPr>
                <w:rFonts w:hint="eastAsia"/>
              </w:rPr>
              <w:t>工序：</w:t>
            </w:r>
            <w:r>
              <w:rPr>
                <w:rFonts w:hint="eastAsia"/>
                <w:lang w:eastAsia="zh-CN"/>
              </w:rPr>
              <w:t>主控板安装</w:t>
            </w:r>
            <w:r>
              <w:rPr>
                <w:rFonts w:hint="eastAsia"/>
              </w:rPr>
              <w:t xml:space="preserve">     </w:t>
            </w:r>
          </w:p>
          <w:p>
            <w:pPr>
              <w:rPr>
                <w:rFonts w:hint="eastAsia"/>
              </w:rPr>
            </w:pPr>
            <w:r>
              <w:rPr>
                <w:rFonts w:hint="eastAsia"/>
                <w:lang w:val="en-US" w:eastAsia="zh-CN"/>
              </w:rPr>
              <w:t>1）</w:t>
            </w:r>
            <w:r>
              <w:rPr>
                <w:rFonts w:hint="eastAsia"/>
              </w:rPr>
              <w:t>生产设备：</w:t>
            </w:r>
            <w:r>
              <w:rPr>
                <w:rFonts w:hint="eastAsia"/>
                <w:lang w:eastAsia="zh-CN"/>
              </w:rPr>
              <w:t>十字电批、六角套筒</w:t>
            </w:r>
            <w:r>
              <w:rPr>
                <w:rFonts w:hint="eastAsia"/>
              </w:rPr>
              <w:t>。</w:t>
            </w:r>
          </w:p>
          <w:p>
            <w:pPr>
              <w:pStyle w:val="5"/>
              <w:rPr>
                <w:rFonts w:hint="eastAsia"/>
                <w:lang w:val="en-US" w:eastAsia="zh-CN"/>
              </w:rPr>
            </w:pPr>
            <w:r>
              <w:rPr>
                <w:rFonts w:hint="eastAsia"/>
                <w:lang w:val="en-US" w:eastAsia="zh-CN"/>
              </w:rPr>
              <w:t>2）物料名称：LCD屏、温控器、脉冲模块、外壳、IPEX转SMA、PCBA板</w:t>
            </w:r>
          </w:p>
          <w:p>
            <w:pPr>
              <w:rPr>
                <w:rFonts w:hint="default"/>
                <w:lang w:val="en-US" w:eastAsia="zh-CN"/>
              </w:rPr>
            </w:pPr>
            <w:r>
              <w:rPr>
                <w:rFonts w:hint="eastAsia"/>
              </w:rPr>
              <w:t>操作：操作步骤</w:t>
            </w:r>
            <w:r>
              <w:rPr>
                <w:rFonts w:hint="eastAsia"/>
                <w:lang w:eastAsia="zh-CN"/>
              </w:rPr>
              <w:t>为壳体、屏及线束外观检查</w:t>
            </w:r>
            <w:r>
              <w:rPr>
                <w:rFonts w:hint="eastAsia"/>
                <w:lang w:val="en-US" w:eastAsia="zh-CN"/>
              </w:rPr>
              <w:t>--主控板安装--LCD安装，8P端子护套线序：红对8位V、绿对7位GND、黑对2位、A黄对1位B--主控模块安装--温控器安装--脉冲模块安装</w:t>
            </w:r>
          </w:p>
          <w:p>
            <w:pPr>
              <w:rPr>
                <w:rFonts w:hint="eastAsia"/>
              </w:rPr>
            </w:pPr>
            <w:r>
              <w:rPr>
                <w:rFonts w:hint="eastAsia"/>
              </w:rPr>
              <w:t>主要工艺控制点：</w:t>
            </w:r>
            <w:r>
              <w:rPr>
                <w:rFonts w:hint="eastAsia"/>
                <w:lang w:val="en-US" w:eastAsia="zh-CN"/>
              </w:rPr>
              <w:t>外观检查；安装紧固到位，套管无破损</w:t>
            </w:r>
            <w:r>
              <w:rPr>
                <w:rFonts w:hint="eastAsia"/>
              </w:rPr>
              <w:t>。</w:t>
            </w:r>
            <w:r>
              <w:rPr>
                <w:rFonts w:hint="eastAsia"/>
                <w:lang w:val="en-US" w:eastAsia="zh-CN"/>
              </w:rPr>
              <w:t>各部件安装位置、尺寸符合图纸及技术要求</w:t>
            </w:r>
            <w:r>
              <w:rPr>
                <w:rFonts w:hint="eastAsia"/>
              </w:rPr>
              <w:t>。</w:t>
            </w:r>
            <w:r>
              <w:rPr>
                <w:rFonts w:hint="eastAsia"/>
                <w:lang w:eastAsia="zh-CN"/>
              </w:rPr>
              <w:t>生产时注意</w:t>
            </w:r>
            <w:r>
              <w:rPr>
                <w:rFonts w:hint="eastAsia"/>
              </w:rPr>
              <w:t>静电防护，防划伤</w:t>
            </w:r>
          </w:p>
          <w:p>
            <w:pPr>
              <w:rPr>
                <w:rFonts w:hint="eastAsia"/>
              </w:rPr>
            </w:pPr>
            <w:r>
              <w:rPr>
                <w:rFonts w:hint="eastAsia"/>
                <w:lang w:eastAsia="zh-CN"/>
              </w:rPr>
              <w:t>操作工：田合</w:t>
            </w:r>
            <w:r>
              <w:rPr>
                <w:rFonts w:hint="eastAsia"/>
              </w:rPr>
              <w:t xml:space="preserve"> </w:t>
            </w:r>
          </w:p>
          <w:p>
            <w:pPr>
              <w:rPr>
                <w:rFonts w:hint="eastAsia"/>
              </w:rPr>
            </w:pPr>
          </w:p>
          <w:p>
            <w:pPr>
              <w:numPr>
                <w:ilvl w:val="0"/>
                <w:numId w:val="4"/>
              </w:numPr>
              <w:rPr>
                <w:rFonts w:hint="eastAsia"/>
                <w:lang w:eastAsia="zh-CN"/>
              </w:rPr>
            </w:pPr>
            <w:r>
              <w:rPr>
                <w:rFonts w:hint="eastAsia"/>
              </w:rPr>
              <w:t xml:space="preserve">工序：调试/测试 </w:t>
            </w:r>
            <w:r>
              <w:rPr>
                <w:rFonts w:hint="eastAsia"/>
                <w:lang w:eastAsia="zh-CN"/>
              </w:rPr>
              <w:t>（通电测试、产品老化、性能测试）</w:t>
            </w:r>
          </w:p>
          <w:p>
            <w:pPr>
              <w:numPr>
                <w:ilvl w:val="0"/>
                <w:numId w:val="0"/>
              </w:numPr>
              <w:rPr>
                <w:rFonts w:hint="eastAsia"/>
              </w:rPr>
            </w:pPr>
            <w:r>
              <w:rPr>
                <w:rFonts w:hint="eastAsia"/>
                <w:lang w:val="en-US" w:eastAsia="zh-CN"/>
              </w:rPr>
              <w:t>1）</w:t>
            </w:r>
            <w:r>
              <w:rPr>
                <w:rFonts w:hint="eastAsia"/>
                <w:lang w:eastAsia="zh-CN"/>
              </w:rPr>
              <w:t>检测</w:t>
            </w:r>
            <w:r>
              <w:rPr>
                <w:rFonts w:hint="eastAsia"/>
              </w:rPr>
              <w:t>设备：</w:t>
            </w:r>
            <w:r>
              <w:rPr>
                <w:rFonts w:hint="eastAsia"/>
                <w:lang w:eastAsia="zh-CN"/>
              </w:rPr>
              <w:t>高产品老化架、电脑、万用表、二氧化硫气体检测仪、一氧化碳红外线气体分析器、多种气体校准仪等</w:t>
            </w:r>
            <w:r>
              <w:rPr>
                <w:rFonts w:hint="eastAsia"/>
              </w:rPr>
              <w:t>。</w:t>
            </w:r>
          </w:p>
          <w:p>
            <w:pPr>
              <w:rPr>
                <w:rFonts w:hint="eastAsia"/>
                <w:lang w:eastAsia="zh-CN"/>
              </w:rPr>
            </w:pPr>
            <w:r>
              <w:rPr>
                <w:rFonts w:hint="eastAsia"/>
              </w:rPr>
              <w:t>操作：</w:t>
            </w:r>
            <w:r>
              <w:rPr>
                <w:rFonts w:hint="eastAsia"/>
                <w:lang w:eastAsia="zh-CN"/>
              </w:rPr>
              <w:t>测试环境条件：</w:t>
            </w:r>
          </w:p>
          <w:p>
            <w:pPr>
              <w:rPr>
                <w:rFonts w:hint="eastAsia"/>
                <w:lang w:eastAsia="zh-CN"/>
              </w:rPr>
            </w:pPr>
            <w:r>
              <w:rPr>
                <w:rFonts w:hint="eastAsia"/>
                <w:lang w:eastAsia="zh-CN"/>
              </w:rPr>
              <w:t>温度：室内常温；</w:t>
            </w:r>
          </w:p>
          <w:p>
            <w:pPr>
              <w:rPr>
                <w:rFonts w:hint="eastAsia"/>
                <w:lang w:eastAsia="zh-CN"/>
              </w:rPr>
            </w:pPr>
            <w:r>
              <w:rPr>
                <w:rFonts w:hint="eastAsia"/>
                <w:lang w:eastAsia="zh-CN"/>
              </w:rPr>
              <w:t>湿度：≤85%RH；</w:t>
            </w:r>
          </w:p>
          <w:p>
            <w:pPr>
              <w:rPr>
                <w:rFonts w:hint="eastAsia"/>
                <w:lang w:eastAsia="zh-CN"/>
              </w:rPr>
            </w:pPr>
            <w:r>
              <w:rPr>
                <w:rFonts w:hint="eastAsia"/>
                <w:lang w:eastAsia="zh-CN"/>
              </w:rPr>
              <w:t>电源电压：220V±22VAC；</w:t>
            </w:r>
          </w:p>
          <w:p>
            <w:pPr>
              <w:rPr>
                <w:rFonts w:hint="eastAsia"/>
                <w:lang w:eastAsia="zh-CN"/>
              </w:rPr>
            </w:pPr>
            <w:r>
              <w:rPr>
                <w:rFonts w:hint="eastAsia"/>
                <w:b/>
                <w:bCs/>
              </w:rPr>
              <w:t>通电准备测试</w:t>
            </w:r>
            <w:r>
              <w:rPr>
                <w:rFonts w:hint="eastAsia"/>
                <w:b/>
                <w:bCs/>
                <w:lang w:eastAsia="zh-CN"/>
              </w:rPr>
              <w:t>：</w:t>
            </w:r>
            <w:r>
              <w:rPr>
                <w:rFonts w:hint="eastAsia"/>
                <w:lang w:eastAsia="zh-CN"/>
              </w:rPr>
              <w:t>快速确认待测产品型号和产品线缆连接；电源输入对空气开关输出测试；电源输入对开关电源输出测试；电源输入接地端对机箱壳体测试；开机测试，将SIM卡插入主控板，接通市电，将空气开关置于打开状态下，产品开机成功启动，开机测试结果为合格。</w:t>
            </w:r>
          </w:p>
          <w:p>
            <w:pPr>
              <w:pStyle w:val="5"/>
              <w:rPr>
                <w:rFonts w:hint="eastAsia"/>
                <w:lang w:val="en-US" w:eastAsia="zh-CN"/>
              </w:rPr>
            </w:pPr>
            <w:r>
              <w:rPr>
                <w:rFonts w:hint="eastAsia"/>
                <w:b/>
                <w:bCs/>
                <w:lang w:val="en-US" w:eastAsia="zh-CN"/>
              </w:rPr>
              <w:t>产品老化：</w:t>
            </w:r>
            <w:r>
              <w:rPr>
                <w:rFonts w:hint="eastAsia"/>
                <w:lang w:val="en-US" w:eastAsia="zh-CN"/>
              </w:rPr>
              <w:t xml:space="preserve"> 将空气质量监测微站平放于老化架上，空气质量监测微站电源线一端面向老化架插座并连接，保持产品在市电状态下。持续工作≥48H，并每24H动态检测1次。产品在整个老化时间内工作正常，无冒烟、起火、爆炸等情况并体每次动态检测项目均合格，为产品通过老化测试。</w:t>
            </w:r>
          </w:p>
          <w:p>
            <w:pPr>
              <w:pStyle w:val="5"/>
              <w:rPr>
                <w:rFonts w:hint="eastAsia"/>
                <w:lang w:val="en-US" w:eastAsia="zh-CN"/>
              </w:rPr>
            </w:pPr>
            <w:r>
              <w:rPr>
                <w:rFonts w:hint="eastAsia"/>
                <w:b/>
                <w:bCs/>
                <w:lang w:val="en-US" w:eastAsia="zh-CN"/>
              </w:rPr>
              <w:t>功能、性能测试：</w:t>
            </w:r>
            <w:r>
              <w:rPr>
                <w:rFonts w:hint="eastAsia"/>
                <w:lang w:val="en-US" w:eastAsia="zh-CN"/>
              </w:rPr>
              <w:t>温、湿、压监测功能、性能误差测试。保持产品开机状态，待运行稳定后，在电脑端云平台找到对应产品序列号，显示的温度、湿度、大气压示为值为产品示值，重复读取测试更新3次的值,每次间隔1分钟分别为产品示值1、产品示值2、产品示值3进行记录，并对比密封仓配套的无纸记录仪上显示的值为仪器示值，取最大误差绝对值为误差实测值，误差标准值：温度误差≤2℃范围内等为合格，湿度示值误差≤5%范围内等为合格，大气压示值误差≤20hPa范围内为合格。</w:t>
            </w:r>
          </w:p>
          <w:p>
            <w:pPr>
              <w:rPr>
                <w:rFonts w:hint="eastAsia"/>
              </w:rPr>
            </w:pPr>
            <w:r>
              <w:rPr>
                <w:rFonts w:hint="eastAsia"/>
              </w:rPr>
              <w:t>操作符合要求，</w:t>
            </w:r>
            <w:r>
              <w:rPr>
                <w:rFonts w:hint="eastAsia"/>
                <w:lang w:eastAsia="zh-CN"/>
              </w:rPr>
              <w:t>测试时，必须对周围人员警示危险，严禁未经过专业培训的人员触碰测试仪器。测试仪器必须可靠接地（不含万用表）。严格按照仪器设备的操作和维保技术规程的要求操作使用，仪器设备出现异常必须检修更换，以免造成误判或危险。</w:t>
            </w:r>
          </w:p>
          <w:p>
            <w:pPr>
              <w:rPr>
                <w:rFonts w:hint="eastAsia"/>
              </w:rPr>
            </w:pPr>
            <w:r>
              <w:rPr>
                <w:rFonts w:hint="eastAsia"/>
              </w:rPr>
              <w:t>主要工艺控制点：</w:t>
            </w:r>
            <w:r>
              <w:rPr>
                <w:rFonts w:hint="eastAsia"/>
                <w:lang w:val="en-US" w:eastAsia="zh-CN"/>
              </w:rPr>
              <w:t>参数合格、达到功能、性能要求</w:t>
            </w:r>
            <w:r>
              <w:rPr>
                <w:rFonts w:hint="eastAsia"/>
              </w:rPr>
              <w:t>。</w:t>
            </w:r>
          </w:p>
          <w:p>
            <w:pPr>
              <w:rPr>
                <w:rFonts w:hint="eastAsia"/>
              </w:rPr>
            </w:pPr>
            <w:r>
              <w:rPr>
                <w:rFonts w:hint="eastAsia"/>
                <w:lang w:eastAsia="zh-CN"/>
              </w:rPr>
              <w:t>操作人员：祝小龙</w:t>
            </w:r>
            <w:r>
              <w:rPr>
                <w:rFonts w:hint="eastAsia"/>
              </w:rPr>
              <w:t xml:space="preserve"> </w:t>
            </w:r>
          </w:p>
          <w:p>
            <w:pPr>
              <w:rPr>
                <w:rFonts w:hint="eastAsia"/>
              </w:rPr>
            </w:pPr>
          </w:p>
          <w:p>
            <w:pPr>
              <w:pStyle w:val="15"/>
              <w:rPr>
                <w:rFonts w:hint="default"/>
                <w:lang w:val="en-US" w:eastAsia="zh-CN"/>
              </w:rPr>
            </w:pPr>
            <w:r>
              <w:rPr>
                <w:rFonts w:hint="eastAsia"/>
                <w:lang w:val="en-US" w:eastAsia="zh-CN"/>
              </w:rPr>
              <w:t>.......</w:t>
            </w:r>
          </w:p>
          <w:p>
            <w:pPr>
              <w:rPr>
                <w:rFonts w:hint="eastAsia"/>
              </w:rPr>
            </w:pPr>
            <w:r>
              <w:rPr>
                <w:rFonts w:hint="eastAsia"/>
              </w:rPr>
              <w:t>现场查看</w:t>
            </w:r>
            <w:r>
              <w:rPr>
                <w:rFonts w:hint="eastAsia"/>
                <w:lang w:eastAsia="zh-CN"/>
              </w:rPr>
              <w:t>产品组装质量</w:t>
            </w:r>
            <w:r>
              <w:rPr>
                <w:rFonts w:hint="eastAsia"/>
              </w:rPr>
              <w:t xml:space="preserve">符合要求。 </w:t>
            </w:r>
          </w:p>
          <w:p>
            <w:pPr>
              <w:rPr>
                <w:rFonts w:hint="default"/>
                <w:lang w:val="en-US" w:eastAsia="zh-CN"/>
              </w:rPr>
            </w:pPr>
          </w:p>
          <w:p>
            <w:pPr>
              <w:ind w:firstLine="420" w:firstLineChars="200"/>
              <w:rPr>
                <w:rFonts w:hint="eastAsia"/>
              </w:rPr>
            </w:pPr>
            <w:r>
              <w:rPr>
                <w:rFonts w:hint="eastAsia"/>
              </w:rPr>
              <w:t>公司</w:t>
            </w:r>
            <w:r>
              <w:rPr>
                <w:rFonts w:hint="eastAsia"/>
                <w:lang w:eastAsia="zh-CN"/>
              </w:rPr>
              <w:t>特殊</w:t>
            </w:r>
            <w:r>
              <w:rPr>
                <w:rFonts w:hint="eastAsia"/>
              </w:rPr>
              <w:t>过程确定为：</w:t>
            </w:r>
            <w:r>
              <w:rPr>
                <w:rFonts w:hint="eastAsia"/>
                <w:lang w:eastAsia="zh-CN"/>
              </w:rPr>
              <w:t>老化</w:t>
            </w:r>
            <w:r>
              <w:rPr>
                <w:rFonts w:hint="eastAsia"/>
              </w:rPr>
              <w:t>、</w:t>
            </w:r>
            <w:r>
              <w:rPr>
                <w:rFonts w:hint="eastAsia"/>
                <w:lang w:eastAsia="zh-CN"/>
              </w:rPr>
              <w:t>焊接</w:t>
            </w:r>
            <w:r>
              <w:rPr>
                <w:rFonts w:hint="eastAsia"/>
              </w:rPr>
              <w:t>。制定了《</w:t>
            </w:r>
            <w:r>
              <w:rPr>
                <w:rFonts w:hint="eastAsia"/>
                <w:lang w:eastAsia="zh-CN"/>
              </w:rPr>
              <w:t>生产和服务</w:t>
            </w:r>
            <w:r>
              <w:rPr>
                <w:rFonts w:hint="eastAsia"/>
              </w:rPr>
              <w:t>过程控制程序》，对</w:t>
            </w:r>
            <w:r>
              <w:rPr>
                <w:rFonts w:hint="eastAsia"/>
                <w:lang w:eastAsia="zh-CN"/>
              </w:rPr>
              <w:t>特殊</w:t>
            </w:r>
            <w:r>
              <w:rPr>
                <w:rFonts w:hint="eastAsia"/>
              </w:rPr>
              <w:t>过程的管理进行了规定。通过产品</w:t>
            </w:r>
            <w:r>
              <w:rPr>
                <w:rFonts w:hint="eastAsia"/>
                <w:lang w:val="en-US" w:eastAsia="zh-CN"/>
              </w:rPr>
              <w:t>装配、</w:t>
            </w:r>
            <w:r>
              <w:rPr>
                <w:rFonts w:hint="eastAsia"/>
              </w:rPr>
              <w:t>检</w:t>
            </w:r>
            <w:r>
              <w:rPr>
                <w:rFonts w:hint="eastAsia"/>
                <w:lang w:val="en-US" w:eastAsia="zh-CN"/>
              </w:rPr>
              <w:t>测</w:t>
            </w:r>
            <w:r>
              <w:rPr>
                <w:rFonts w:hint="eastAsia"/>
              </w:rPr>
              <w:t>和配备有能力的员工实施生产</w:t>
            </w:r>
            <w:r>
              <w:rPr>
                <w:rFonts w:hint="eastAsia"/>
                <w:lang w:val="en-US" w:eastAsia="zh-CN"/>
              </w:rPr>
              <w:t>和检测</w:t>
            </w:r>
            <w:r>
              <w:rPr>
                <w:rFonts w:hint="eastAsia"/>
              </w:rPr>
              <w:t>，</w:t>
            </w:r>
            <w:r>
              <w:rPr>
                <w:rFonts w:hint="eastAsia"/>
                <w:lang w:eastAsia="zh-CN"/>
              </w:rPr>
              <w:t>制定相应的作业指导性文件，对过程及成品的检验进行记录达到对特殊</w:t>
            </w:r>
            <w:r>
              <w:rPr>
                <w:rFonts w:hint="eastAsia"/>
              </w:rPr>
              <w:t>过程的质量予以控制，并采取以下方式予以确认：</w:t>
            </w:r>
          </w:p>
          <w:p>
            <w:pPr>
              <w:pStyle w:val="2"/>
            </w:pPr>
          </w:p>
          <w:p>
            <w:r>
              <w:rPr>
                <w:rFonts w:hint="eastAsia"/>
              </w:rPr>
              <w:t>查见：20</w:t>
            </w:r>
            <w:r>
              <w:rPr>
                <w:rFonts w:hint="eastAsia"/>
                <w:lang w:val="en-US" w:eastAsia="zh-CN"/>
              </w:rPr>
              <w:t>20</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日对</w:t>
            </w:r>
            <w:r>
              <w:rPr>
                <w:rFonts w:hint="eastAsia"/>
                <w:lang w:val="en-US" w:eastAsia="zh-CN"/>
              </w:rPr>
              <w:t>焊接</w:t>
            </w:r>
            <w:r>
              <w:rPr>
                <w:rFonts w:hint="eastAsia"/>
              </w:rPr>
              <w:t xml:space="preserve">工序的《过程能力确认表》 </w:t>
            </w:r>
          </w:p>
          <w:p>
            <w:r>
              <w:rPr>
                <w:rFonts w:hint="eastAsia"/>
              </w:rPr>
              <w:t xml:space="preserve">设备鉴定：设备正常，均进行了日常保养，能满足要求。  </w:t>
            </w:r>
          </w:p>
          <w:p>
            <w:r>
              <w:rPr>
                <w:rFonts w:hint="eastAsia"/>
              </w:rPr>
              <w:t>工艺参数鉴定：按照</w:t>
            </w:r>
            <w:r>
              <w:rPr>
                <w:rFonts w:hint="eastAsia"/>
                <w:lang w:val="en-US" w:eastAsia="zh-CN"/>
              </w:rPr>
              <w:t>操作</w:t>
            </w:r>
            <w:r>
              <w:rPr>
                <w:rFonts w:hint="eastAsia"/>
              </w:rPr>
              <w:t>指导</w:t>
            </w:r>
            <w:r>
              <w:rPr>
                <w:rFonts w:hint="eastAsia"/>
                <w:lang w:val="en-US" w:eastAsia="zh-CN"/>
              </w:rPr>
              <w:t>文件</w:t>
            </w:r>
            <w:r>
              <w:rPr>
                <w:rFonts w:hint="eastAsia"/>
              </w:rPr>
              <w:t>的规定进行。</w:t>
            </w:r>
          </w:p>
          <w:p>
            <w:r>
              <w:rPr>
                <w:rFonts w:hint="eastAsia"/>
              </w:rPr>
              <w:t>人员鉴定：</w:t>
            </w:r>
            <w:r>
              <w:rPr>
                <w:rFonts w:hint="eastAsia"/>
                <w:lang w:val="en-US" w:eastAsia="zh-CN"/>
              </w:rPr>
              <w:t>内部培训合格后上岗</w:t>
            </w:r>
            <w:r>
              <w:rPr>
                <w:rFonts w:hint="eastAsia"/>
              </w:rPr>
              <w:t xml:space="preserve">。  </w:t>
            </w:r>
          </w:p>
          <w:p>
            <w:r>
              <w:rPr>
                <w:rFonts w:hint="eastAsia"/>
              </w:rPr>
              <w:t>过程能力鉴定：满足工序过程控制要求。</w:t>
            </w:r>
          </w:p>
          <w:p>
            <w:pPr>
              <w:rPr>
                <w:rFonts w:hint="eastAsia"/>
                <w:lang w:val="en-US" w:eastAsia="zh-CN"/>
              </w:rPr>
            </w:pPr>
            <w:r>
              <w:rPr>
                <w:rFonts w:hint="eastAsia"/>
              </w:rPr>
              <w:t>确认人：</w:t>
            </w:r>
            <w:r>
              <w:rPr>
                <w:rFonts w:hint="eastAsia"/>
                <w:lang w:val="en-US" w:eastAsia="zh-CN"/>
              </w:rPr>
              <w:t>任水明、王勇</w:t>
            </w:r>
          </w:p>
          <w:p>
            <w:pPr>
              <w:rPr>
                <w:rFonts w:hint="eastAsia"/>
              </w:rPr>
            </w:pPr>
            <w:r>
              <w:rPr>
                <w:rFonts w:hint="eastAsia"/>
              </w:rPr>
              <w:t>查见：20</w:t>
            </w:r>
            <w:r>
              <w:rPr>
                <w:rFonts w:hint="eastAsia"/>
                <w:lang w:val="en-US" w:eastAsia="zh-CN"/>
              </w:rPr>
              <w:t>20</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日对</w:t>
            </w:r>
            <w:r>
              <w:rPr>
                <w:rFonts w:hint="eastAsia"/>
                <w:lang w:eastAsia="zh-CN"/>
              </w:rPr>
              <w:t>老化</w:t>
            </w:r>
            <w:r>
              <w:rPr>
                <w:rFonts w:hint="eastAsia"/>
              </w:rPr>
              <w:t xml:space="preserve">工序的《过程能力确认表》 </w:t>
            </w:r>
          </w:p>
          <w:p>
            <w:pPr>
              <w:pStyle w:val="15"/>
              <w:numPr>
                <w:ilvl w:val="0"/>
                <w:numId w:val="5"/>
              </w:numPr>
              <w:rPr>
                <w:rFonts w:hint="eastAsia"/>
              </w:rPr>
            </w:pPr>
            <w:r>
              <w:rPr>
                <w:rFonts w:hint="eastAsia"/>
                <w:lang w:eastAsia="zh-CN"/>
              </w:rPr>
              <w:t>人员资格</w:t>
            </w:r>
            <w:r>
              <w:rPr>
                <w:rFonts w:hint="eastAsia"/>
              </w:rPr>
              <w:t>：</w:t>
            </w:r>
            <w:r>
              <w:rPr>
                <w:rFonts w:hint="eastAsia"/>
                <w:lang w:eastAsia="zh-CN"/>
              </w:rPr>
              <w:t>测试员</w:t>
            </w:r>
            <w:r>
              <w:rPr>
                <w:rFonts w:hint="eastAsia"/>
              </w:rPr>
              <w:t>都按要求经过培训及资格考核合格</w:t>
            </w:r>
            <w:r>
              <w:rPr>
                <w:rFonts w:hint="eastAsia"/>
                <w:lang w:eastAsia="zh-CN"/>
              </w:rPr>
              <w:t>上岗</w:t>
            </w:r>
            <w:r>
              <w:rPr>
                <w:rFonts w:hint="eastAsia"/>
              </w:rPr>
              <w:t>，满足要求；</w:t>
            </w:r>
          </w:p>
          <w:p>
            <w:pPr>
              <w:pStyle w:val="15"/>
              <w:numPr>
                <w:ilvl w:val="0"/>
                <w:numId w:val="5"/>
              </w:numPr>
              <w:ind w:left="0" w:leftChars="0" w:firstLine="0" w:firstLineChars="0"/>
              <w:rPr>
                <w:rFonts w:hint="eastAsia"/>
              </w:rPr>
            </w:pPr>
            <w:r>
              <w:rPr>
                <w:rFonts w:hint="eastAsia"/>
              </w:rPr>
              <w:t>设备确认：</w:t>
            </w:r>
            <w:r>
              <w:rPr>
                <w:rFonts w:hint="eastAsia"/>
                <w:lang w:eastAsia="zh-CN"/>
              </w:rPr>
              <w:t>老化架、电脑、微型空气质量监测仪，已保养，</w:t>
            </w:r>
            <w:r>
              <w:rPr>
                <w:rFonts w:hint="eastAsia"/>
              </w:rPr>
              <w:t>满足要求；</w:t>
            </w:r>
          </w:p>
          <w:p>
            <w:pPr>
              <w:pStyle w:val="15"/>
              <w:numPr>
                <w:ilvl w:val="0"/>
                <w:numId w:val="5"/>
              </w:numPr>
              <w:ind w:left="0" w:leftChars="0" w:firstLine="0" w:firstLineChars="0"/>
              <w:rPr>
                <w:rFonts w:hint="eastAsia"/>
              </w:rPr>
            </w:pPr>
            <w:r>
              <w:rPr>
                <w:rFonts w:hint="eastAsia"/>
                <w:lang w:eastAsia="zh-CN"/>
              </w:rPr>
              <w:t>产</w:t>
            </w:r>
            <w:r>
              <w:rPr>
                <w:rFonts w:hint="eastAsia"/>
              </w:rPr>
              <w:t>品</w:t>
            </w:r>
            <w:r>
              <w:rPr>
                <w:rFonts w:hint="eastAsia"/>
                <w:lang w:eastAsia="zh-CN"/>
              </w:rPr>
              <w:t>测试</w:t>
            </w:r>
            <w:r>
              <w:rPr>
                <w:rFonts w:hint="eastAsia"/>
              </w:rPr>
              <w:t>及防护</w:t>
            </w:r>
            <w:r>
              <w:rPr>
                <w:rFonts w:hint="eastAsia"/>
                <w:lang w:eastAsia="zh-CN"/>
              </w:rPr>
              <w:t>：</w:t>
            </w:r>
            <w:r>
              <w:rPr>
                <w:rFonts w:hint="eastAsia"/>
                <w:lang w:val="en-US" w:eastAsia="zh-CN"/>
              </w:rPr>
              <w:t>设备均做接地保护，以防漏电；</w:t>
            </w:r>
            <w:r>
              <w:rPr>
                <w:rFonts w:hint="eastAsia"/>
                <w:lang w:eastAsia="zh-CN"/>
              </w:rPr>
              <w:t>实验室有安全隔离装置等</w:t>
            </w:r>
            <w:r>
              <w:rPr>
                <w:rFonts w:hint="eastAsia"/>
              </w:rPr>
              <w:t>，能满足要求。</w:t>
            </w:r>
          </w:p>
          <w:p>
            <w:pPr>
              <w:pStyle w:val="15"/>
              <w:numPr>
                <w:ilvl w:val="0"/>
                <w:numId w:val="5"/>
              </w:numPr>
              <w:ind w:left="0" w:leftChars="0" w:firstLine="0" w:firstLineChars="0"/>
            </w:pPr>
            <w:r>
              <w:rPr>
                <w:rFonts w:hint="eastAsia"/>
              </w:rPr>
              <w:t>工艺方法：</w:t>
            </w:r>
            <w:r>
              <w:rPr>
                <w:rFonts w:hint="eastAsia"/>
                <w:lang w:eastAsia="zh-CN"/>
              </w:rPr>
              <w:t>有测试</w:t>
            </w:r>
            <w:r>
              <w:rPr>
                <w:rFonts w:hint="eastAsia"/>
              </w:rPr>
              <w:t>规范和</w:t>
            </w:r>
            <w:r>
              <w:rPr>
                <w:rFonts w:hint="eastAsia"/>
                <w:lang w:eastAsia="zh-CN"/>
              </w:rPr>
              <w:t>操作远规</w:t>
            </w:r>
            <w:r>
              <w:rPr>
                <w:rFonts w:hint="eastAsia"/>
              </w:rPr>
              <w:t xml:space="preserve">程，能满足要求。  </w:t>
            </w:r>
          </w:p>
          <w:p>
            <w:r>
              <w:rPr>
                <w:rFonts w:hint="eastAsia"/>
              </w:rPr>
              <w:t>过程能力鉴定：满足</w:t>
            </w:r>
            <w:r>
              <w:rPr>
                <w:rFonts w:hint="eastAsia"/>
                <w:lang w:eastAsia="zh-CN"/>
              </w:rPr>
              <w:t>测试</w:t>
            </w:r>
            <w:r>
              <w:rPr>
                <w:rFonts w:hint="eastAsia"/>
              </w:rPr>
              <w:t>过程控制要求。</w:t>
            </w:r>
          </w:p>
          <w:p>
            <w:pPr>
              <w:rPr>
                <w:rFonts w:hint="eastAsia"/>
                <w:lang w:val="en-US" w:eastAsia="zh-CN"/>
              </w:rPr>
            </w:pPr>
            <w:r>
              <w:rPr>
                <w:rFonts w:hint="eastAsia"/>
              </w:rPr>
              <w:t>确认人：</w:t>
            </w:r>
            <w:r>
              <w:rPr>
                <w:rFonts w:hint="eastAsia"/>
                <w:lang w:val="en-US" w:eastAsia="zh-CN"/>
              </w:rPr>
              <w:t>任水明、王勇</w:t>
            </w:r>
          </w:p>
          <w:p>
            <w:pPr>
              <w:pStyle w:val="2"/>
              <w:rPr>
                <w:rFonts w:hint="eastAsia"/>
                <w:lang w:val="en-US" w:eastAsia="zh-CN"/>
              </w:rPr>
            </w:pPr>
          </w:p>
          <w:p>
            <w:pPr>
              <w:ind w:firstLine="420" w:firstLineChars="200"/>
              <w:rPr>
                <w:rFonts w:hint="eastAsia"/>
              </w:rPr>
            </w:pPr>
            <w:r>
              <w:rPr>
                <w:rFonts w:hint="eastAsia"/>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rPr>
                <w:rFonts w:hint="eastAsia"/>
              </w:rPr>
            </w:pPr>
            <w:r>
              <w:rPr>
                <w:rFonts w:hint="eastAsia" w:ascii="宋体" w:hAnsi="宋体"/>
                <w:szCs w:val="21"/>
                <w:highlight w:val="none"/>
              </w:rPr>
              <w:t>整个过程基本受控。</w:t>
            </w:r>
          </w:p>
        </w:tc>
        <w:tc>
          <w:tcPr>
            <w:tcW w:w="1585"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9" w:type="dxa"/>
            <w:vAlign w:val="top"/>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1024" w:type="dxa"/>
            <w:vAlign w:val="top"/>
          </w:tcPr>
          <w:p>
            <w:pPr>
              <w:adjustRightInd w:val="0"/>
              <w:snapToGrid w:val="0"/>
              <w:jc w:val="center"/>
              <w:rPr>
                <w:rFonts w:ascii="宋体" w:hAnsi="宋体"/>
                <w:szCs w:val="21"/>
                <w:highlight w:val="magenta"/>
              </w:rPr>
            </w:pPr>
            <w:r>
              <w:rPr>
                <w:rFonts w:hint="eastAsia" w:ascii="宋体" w:hAnsi="宋体" w:cs="宋体"/>
                <w:szCs w:val="21"/>
              </w:rPr>
              <w:t>Q8.5.2</w:t>
            </w:r>
          </w:p>
        </w:tc>
        <w:tc>
          <w:tcPr>
            <w:tcW w:w="10201" w:type="dxa"/>
            <w:vAlign w:val="top"/>
          </w:tcPr>
          <w:p>
            <w:pPr>
              <w:spacing w:line="40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现场查见，公司在生产过程中对标识和可追溯性进行了规定。</w:t>
            </w:r>
          </w:p>
          <w:p>
            <w:pPr>
              <w:spacing w:line="40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1．在生产现场，车间的零件、部件、成品按区域进行堆放标识；生产原材料采用原包装，标识了供方名称、产品名称、规格型号、数量等。</w:t>
            </w:r>
          </w:p>
          <w:p>
            <w:pPr>
              <w:spacing w:line="40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2．成品按顾客的要求标识产品名称，型号规格，出厂编号、生产日期、厂名厂址、厂家信息等，显示在成品包装箱上；</w:t>
            </w:r>
          </w:p>
          <w:p>
            <w:pPr>
              <w:spacing w:line="360" w:lineRule="auto"/>
              <w:rPr>
                <w:rFonts w:hint="eastAsia" w:eastAsia="宋体"/>
                <w:szCs w:val="22"/>
                <w:lang w:eastAsia="zh-CN"/>
              </w:rPr>
            </w:pPr>
            <w:r>
              <w:rPr>
                <w:rFonts w:hint="eastAsia"/>
                <w:lang w:val="en-US" w:eastAsia="zh-CN"/>
              </w:rPr>
              <w:t>3</w:t>
            </w:r>
            <w:r>
              <w:rPr>
                <w:rFonts w:hint="eastAsia" w:eastAsia="宋体"/>
                <w:szCs w:val="22"/>
                <w:lang w:eastAsia="zh-CN"/>
              </w:rPr>
              <w:t>在生产现场，车间的</w:t>
            </w:r>
            <w:r>
              <w:rPr>
                <w:rFonts w:hint="eastAsia"/>
                <w:szCs w:val="22"/>
                <w:lang w:eastAsia="zh-CN"/>
              </w:rPr>
              <w:t>组装</w:t>
            </w:r>
            <w:r>
              <w:rPr>
                <w:rFonts w:hint="eastAsia" w:eastAsia="宋体"/>
                <w:szCs w:val="22"/>
                <w:lang w:eastAsia="zh-CN"/>
              </w:rPr>
              <w:t>工序也都按过程进行划分区域，并按区域放置；工序进程采用产品</w:t>
            </w:r>
            <w:r>
              <w:rPr>
                <w:rFonts w:hint="eastAsia"/>
                <w:szCs w:val="22"/>
                <w:lang w:eastAsia="zh-CN"/>
              </w:rPr>
              <w:t>流转</w:t>
            </w:r>
            <w:r>
              <w:rPr>
                <w:rFonts w:hint="eastAsia" w:eastAsia="宋体"/>
                <w:szCs w:val="22"/>
                <w:lang w:eastAsia="zh-CN"/>
              </w:rPr>
              <w:t>卡，标识产品规格型号、数量、操作工、工序、要求</w:t>
            </w:r>
            <w:r>
              <w:rPr>
                <w:rFonts w:hint="eastAsia"/>
                <w:szCs w:val="22"/>
                <w:lang w:eastAsia="zh-CN"/>
              </w:rPr>
              <w:t>等</w:t>
            </w:r>
            <w:r>
              <w:rPr>
                <w:rFonts w:hint="eastAsia" w:eastAsia="宋体"/>
                <w:szCs w:val="22"/>
                <w:lang w:eastAsia="zh-CN"/>
              </w:rPr>
              <w:t>。</w:t>
            </w:r>
          </w:p>
          <w:p>
            <w:pPr>
              <w:spacing w:line="360" w:lineRule="auto"/>
              <w:rPr>
                <w:rFonts w:hint="eastAsia" w:eastAsia="宋体"/>
                <w:szCs w:val="22"/>
                <w:lang w:eastAsia="zh-CN"/>
              </w:rPr>
            </w:pPr>
            <w:r>
              <w:rPr>
                <w:rFonts w:hint="eastAsia"/>
                <w:szCs w:val="22"/>
                <w:lang w:val="en-US" w:eastAsia="zh-CN"/>
              </w:rPr>
              <w:t>4.</w:t>
            </w:r>
            <w:r>
              <w:rPr>
                <w:rFonts w:hint="eastAsia" w:eastAsia="宋体"/>
                <w:szCs w:val="22"/>
                <w:lang w:eastAsia="zh-CN"/>
              </w:rPr>
              <w:t>产品检验状态采用：合格、不合格、待检等标识；</w:t>
            </w:r>
          </w:p>
          <w:p>
            <w:pPr>
              <w:spacing w:line="360" w:lineRule="auto"/>
              <w:rPr>
                <w:rFonts w:hint="eastAsia" w:eastAsia="宋体"/>
                <w:szCs w:val="22"/>
                <w:lang w:eastAsia="zh-CN"/>
              </w:rPr>
            </w:pPr>
            <w:r>
              <w:rPr>
                <w:rFonts w:hint="eastAsia"/>
                <w:szCs w:val="22"/>
                <w:lang w:val="en-US" w:eastAsia="zh-CN"/>
              </w:rPr>
              <w:t>5.</w:t>
            </w:r>
            <w:r>
              <w:rPr>
                <w:rFonts w:hint="eastAsia" w:eastAsia="宋体"/>
                <w:szCs w:val="22"/>
                <w:lang w:eastAsia="zh-CN"/>
              </w:rPr>
              <w:t>每个产品有检验记录，可追溯到生产日期、操作者、检验员、原材料等；</w:t>
            </w:r>
          </w:p>
          <w:p>
            <w:pPr>
              <w:spacing w:line="40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通过上述标识可以追溯产品的生产的日期、品质状况、顾客信息等。</w:t>
            </w:r>
          </w:p>
          <w:p>
            <w:pPr>
              <w:spacing w:line="400" w:lineRule="exact"/>
              <w:rPr>
                <w:rFonts w:ascii="宋体" w:hAnsi="宋体"/>
                <w:szCs w:val="21"/>
                <w:highlight w:val="magenta"/>
              </w:rPr>
            </w:pPr>
            <w:r>
              <w:rPr>
                <w:rFonts w:hint="eastAsia" w:ascii="宋体" w:hAnsi="宋体" w:cs="宋体"/>
                <w:color w:val="000000"/>
                <w:szCs w:val="21"/>
              </w:rPr>
              <w:t>标识和可追溯性</w:t>
            </w:r>
            <w:r>
              <w:rPr>
                <w:rFonts w:hint="eastAsia" w:ascii="宋体" w:hAnsi="宋体" w:eastAsia="宋体" w:cs="宋体"/>
                <w:color w:val="000000"/>
                <w:szCs w:val="21"/>
                <w:lang w:val="en-US" w:eastAsia="zh-CN"/>
              </w:rPr>
              <w:t>基本符合要求。</w:t>
            </w:r>
          </w:p>
        </w:tc>
        <w:tc>
          <w:tcPr>
            <w:tcW w:w="1585"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9"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1024" w:type="dxa"/>
            <w:vAlign w:val="top"/>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201" w:type="dxa"/>
            <w:vAlign w:val="top"/>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1、转运：对</w:t>
            </w:r>
            <w:r>
              <w:rPr>
                <w:rFonts w:hint="eastAsia" w:ascii="宋体" w:hAnsi="宋体" w:cs="宋体"/>
                <w:color w:val="000000"/>
                <w:szCs w:val="21"/>
                <w:lang w:val="en-US" w:eastAsia="zh-CN"/>
              </w:rPr>
              <w:t>组装完成产品</w:t>
            </w:r>
            <w:r>
              <w:rPr>
                <w:rFonts w:hint="eastAsia" w:ascii="宋体" w:hAnsi="宋体" w:cs="宋体"/>
                <w:color w:val="000000"/>
                <w:szCs w:val="21"/>
              </w:rPr>
              <w:t>的搬运主要为人工</w:t>
            </w:r>
            <w:r>
              <w:rPr>
                <w:rFonts w:hint="eastAsia" w:ascii="宋体" w:hAnsi="宋体" w:cs="宋体"/>
                <w:color w:val="000000"/>
                <w:szCs w:val="21"/>
                <w:lang w:eastAsia="zh-CN"/>
              </w:rPr>
              <w:t>推车</w:t>
            </w:r>
            <w:r>
              <w:rPr>
                <w:rFonts w:hint="eastAsia" w:ascii="宋体" w:hAnsi="宋体" w:cs="宋体"/>
                <w:color w:val="000000"/>
                <w:szCs w:val="21"/>
                <w:lang w:val="en-US" w:eastAsia="zh-CN"/>
              </w:rPr>
              <w:t>转运、</w:t>
            </w:r>
            <w:r>
              <w:rPr>
                <w:rFonts w:hint="eastAsia" w:ascii="宋体" w:hAnsi="宋体" w:cs="宋体"/>
                <w:color w:val="000000"/>
                <w:szCs w:val="21"/>
              </w:rPr>
              <w:t>装卸，操作人员动作小心，未有</w:t>
            </w:r>
            <w:r>
              <w:rPr>
                <w:rFonts w:hint="eastAsia" w:ascii="宋体" w:hAnsi="宋体" w:cs="宋体"/>
                <w:color w:val="000000"/>
                <w:szCs w:val="21"/>
                <w:lang w:eastAsia="zh-CN"/>
              </w:rPr>
              <w:t>野蛮搬运</w:t>
            </w:r>
            <w:r>
              <w:rPr>
                <w:rFonts w:hint="eastAsia" w:ascii="宋体" w:hAnsi="宋体" w:cs="宋体"/>
                <w:color w:val="000000"/>
                <w:szCs w:val="21"/>
              </w:rPr>
              <w:t>损坏情况。</w:t>
            </w:r>
          </w:p>
          <w:p>
            <w:pPr>
              <w:rPr>
                <w:rFonts w:hint="eastAsia" w:ascii="宋体" w:hAnsi="宋体" w:cs="宋体"/>
                <w:color w:val="000000"/>
                <w:szCs w:val="21"/>
              </w:rPr>
            </w:pPr>
            <w:r>
              <w:rPr>
                <w:rFonts w:hint="eastAsia" w:ascii="宋体" w:hAnsi="宋体" w:cs="宋体"/>
                <w:color w:val="000000"/>
                <w:szCs w:val="21"/>
              </w:rPr>
              <w:t>2、包装：产品的</w:t>
            </w:r>
            <w:r>
              <w:rPr>
                <w:rFonts w:hint="eastAsia" w:ascii="宋体" w:hAnsi="宋体" w:cs="宋体"/>
                <w:color w:val="000000"/>
                <w:szCs w:val="21"/>
                <w:lang w:val="en-US" w:eastAsia="zh-CN"/>
              </w:rPr>
              <w:t>内</w:t>
            </w:r>
            <w:r>
              <w:rPr>
                <w:rFonts w:hint="eastAsia" w:ascii="宋体" w:hAnsi="宋体" w:cs="宋体"/>
                <w:color w:val="000000"/>
                <w:szCs w:val="21"/>
              </w:rPr>
              <w:t>包装采用塑料袋包装，</w:t>
            </w:r>
            <w:r>
              <w:rPr>
                <w:rFonts w:hint="eastAsia" w:ascii="宋体" w:hAnsi="宋体" w:cs="宋体"/>
                <w:color w:val="000000"/>
                <w:szCs w:val="21"/>
                <w:lang w:val="en-US" w:eastAsia="zh-CN"/>
              </w:rPr>
              <w:t>外包装用木箱包装</w:t>
            </w:r>
            <w:r>
              <w:rPr>
                <w:rFonts w:hint="eastAsia" w:ascii="宋体" w:hAnsi="宋体" w:cs="宋体"/>
                <w:color w:val="000000"/>
                <w:szCs w:val="21"/>
              </w:rPr>
              <w:t>可以有效地对产品进行保护，未见有由于包装</w:t>
            </w:r>
            <w:r>
              <w:rPr>
                <w:rFonts w:hint="eastAsia" w:ascii="宋体" w:hAnsi="宋体" w:cs="宋体"/>
                <w:color w:val="000000"/>
                <w:szCs w:val="21"/>
                <w:lang w:val="en-US" w:eastAsia="zh-CN"/>
              </w:rPr>
              <w:t>袋/箱</w:t>
            </w:r>
            <w:r>
              <w:rPr>
                <w:rFonts w:hint="eastAsia" w:ascii="宋体" w:hAnsi="宋体" w:cs="宋体"/>
                <w:color w:val="000000"/>
                <w:szCs w:val="21"/>
              </w:rPr>
              <w:t>不当和损害。现场查看</w:t>
            </w:r>
            <w:r>
              <w:rPr>
                <w:rFonts w:hint="eastAsia" w:ascii="宋体" w:hAnsi="宋体" w:cs="宋体"/>
                <w:color w:val="000000"/>
                <w:szCs w:val="21"/>
                <w:lang w:val="en-US" w:eastAsia="zh-CN"/>
              </w:rPr>
              <w:t>产品的关键部位采取包装充气带进行防撞击包装</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 贮存：各种</w:t>
            </w:r>
            <w:r>
              <w:rPr>
                <w:rFonts w:hint="eastAsia" w:ascii="宋体" w:hAnsi="宋体" w:cs="宋体"/>
                <w:color w:val="000000"/>
                <w:szCs w:val="21"/>
                <w:lang w:val="en-US" w:eastAsia="zh-CN"/>
              </w:rPr>
              <w:t>零部件</w:t>
            </w:r>
            <w:r>
              <w:rPr>
                <w:rFonts w:hint="eastAsia" w:ascii="宋体" w:hAnsi="宋体" w:cs="宋体"/>
                <w:color w:val="000000"/>
                <w:szCs w:val="21"/>
              </w:rPr>
              <w:t>、在制品、成品均贮存的场所适当，通风、采光、防潮等条件良好。</w:t>
            </w:r>
          </w:p>
          <w:p>
            <w:pPr>
              <w:spacing w:line="400" w:lineRule="exact"/>
              <w:rPr>
                <w:rFonts w:ascii="宋体" w:hAnsi="宋体" w:cs="宋体"/>
                <w:color w:val="000000"/>
                <w:szCs w:val="21"/>
              </w:rPr>
            </w:pPr>
            <w:r>
              <w:rPr>
                <w:rFonts w:hint="eastAsia" w:ascii="宋体" w:hAnsi="宋体" w:cs="宋体"/>
                <w:color w:val="000000"/>
                <w:szCs w:val="21"/>
              </w:rPr>
              <w:t>4. 查，产品入库，验收、保管有相应的管理要求。入库有检验</w:t>
            </w:r>
            <w:r>
              <w:rPr>
                <w:rFonts w:hint="eastAsia" w:ascii="宋体" w:hAnsi="宋体" w:cs="宋体"/>
                <w:color w:val="000000"/>
                <w:szCs w:val="21"/>
                <w:lang w:eastAsia="zh-CN"/>
              </w:rPr>
              <w:t>，</w:t>
            </w:r>
            <w:r>
              <w:rPr>
                <w:rFonts w:hint="eastAsia" w:ascii="宋体" w:hAnsi="宋体" w:cs="宋体"/>
                <w:color w:val="000000"/>
                <w:szCs w:val="21"/>
              </w:rPr>
              <w:t>在库有管理，出库有记录</w:t>
            </w:r>
            <w:r>
              <w:rPr>
                <w:rFonts w:hint="eastAsia" w:ascii="宋体" w:hAnsi="宋体" w:cs="宋体"/>
                <w:color w:val="000000"/>
                <w:szCs w:val="21"/>
                <w:lang w:eastAsia="zh-CN"/>
              </w:rPr>
              <w:t>，</w:t>
            </w:r>
            <w:r>
              <w:rPr>
                <w:rFonts w:hint="eastAsia" w:ascii="宋体" w:hAnsi="宋体" w:cs="宋体"/>
                <w:color w:val="000000"/>
                <w:szCs w:val="21"/>
              </w:rPr>
              <w:t>各库产品分区、分架放置</w:t>
            </w:r>
            <w:r>
              <w:rPr>
                <w:rFonts w:hint="eastAsia" w:ascii="宋体" w:hAnsi="宋体" w:cs="宋体"/>
                <w:color w:val="000000"/>
                <w:szCs w:val="21"/>
                <w:lang w:eastAsia="zh-CN"/>
              </w:rPr>
              <w:t>，</w:t>
            </w:r>
            <w:r>
              <w:rPr>
                <w:rFonts w:hint="eastAsia" w:ascii="宋体" w:hAnsi="宋体" w:cs="宋体"/>
                <w:color w:val="000000"/>
                <w:szCs w:val="21"/>
              </w:rPr>
              <w:t>标识、状态基本清楚。</w:t>
            </w:r>
          </w:p>
          <w:p>
            <w:pPr>
              <w:spacing w:line="400" w:lineRule="exact"/>
              <w:rPr>
                <w:rFonts w:ascii="宋体" w:hAnsi="宋体" w:cs="宋体"/>
                <w:color w:val="000000"/>
                <w:szCs w:val="21"/>
              </w:rPr>
            </w:pPr>
            <w:r>
              <w:rPr>
                <w:rFonts w:hint="eastAsia" w:ascii="宋体" w:hAnsi="宋体" w:cs="宋体"/>
                <w:color w:val="000000"/>
                <w:szCs w:val="21"/>
              </w:rPr>
              <w:t>现场贴有禁止吸烟及处罚标识，配备有灭火器，制定有消防应急预案。</w:t>
            </w:r>
          </w:p>
          <w:p>
            <w:pPr>
              <w:rPr>
                <w:rFonts w:ascii="宋体" w:hAnsi="宋体" w:cs="宋体"/>
                <w:color w:val="000000"/>
                <w:szCs w:val="21"/>
                <w:highlight w:val="magenta"/>
              </w:rPr>
            </w:pPr>
            <w:r>
              <w:rPr>
                <w:rFonts w:hint="eastAsia" w:ascii="宋体" w:hAnsi="宋体" w:cs="宋体"/>
                <w:color w:val="000000"/>
                <w:szCs w:val="21"/>
              </w:rPr>
              <w:t>基本符合要求。</w:t>
            </w:r>
          </w:p>
        </w:tc>
        <w:tc>
          <w:tcPr>
            <w:tcW w:w="1585"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9"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1024" w:type="dxa"/>
            <w:vAlign w:val="top"/>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201" w:type="dxa"/>
            <w:vAlign w:val="top"/>
          </w:tcPr>
          <w:p>
            <w:pPr>
              <w:spacing w:line="400" w:lineRule="exact"/>
              <w:ind w:firstLine="420" w:firstLineChars="20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查，公司对产品实现过程的更改策划了管理要求。主要包括：工艺更改、材料更改、产品信息更改等。</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现场查，公司对于更改生产信息的管理，均为重新发放加工单，并回收作废的生产计划。</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查，对于工艺、材料等更改，由各部门的主要负责人经过评审后，确认能满足要求后方能进行正常生产，具体按文件管理要求。</w:t>
            </w:r>
          </w:p>
          <w:p>
            <w:pPr>
              <w:spacing w:line="400" w:lineRule="exact"/>
              <w:ind w:firstLine="420" w:firstLineChars="200"/>
              <w:rPr>
                <w:rFonts w:ascii="宋体" w:hAnsi="宋体" w:cs="宋体"/>
                <w:color w:val="000000"/>
                <w:szCs w:val="21"/>
                <w:highlight w:val="magenta"/>
              </w:rPr>
            </w:pPr>
            <w:r>
              <w:rPr>
                <w:rFonts w:hint="eastAsia" w:ascii="宋体" w:hAnsi="宋体"/>
                <w:color w:val="000000" w:themeColor="text1"/>
                <w:szCs w:val="21"/>
                <w:lang w:val="en-US" w:eastAsia="zh-CN"/>
              </w:rPr>
              <w:t>查，近期暂无生产信息、工艺、材料变更的情况。</w:t>
            </w:r>
          </w:p>
        </w:tc>
        <w:tc>
          <w:tcPr>
            <w:tcW w:w="1585"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899" w:type="dxa"/>
            <w:vAlign w:val="top"/>
          </w:tcPr>
          <w:p>
            <w:pPr>
              <w:adjustRightInd w:val="0"/>
              <w:snapToGrid w:val="0"/>
              <w:rPr>
                <w:rFonts w:hint="eastAsia" w:ascii="宋体" w:hAnsi="宋体" w:eastAsia="宋体" w:cs="宋体"/>
                <w:color w:val="000000"/>
                <w:kern w:val="2"/>
                <w:sz w:val="21"/>
                <w:szCs w:val="21"/>
                <w:highlight w:val="magenta"/>
                <w:lang w:val="en-US" w:eastAsia="zh-CN" w:bidi="ar-SA"/>
              </w:rPr>
            </w:pPr>
            <w:r>
              <w:rPr>
                <w:rFonts w:hint="eastAsia" w:ascii="宋体" w:hAnsi="宋体" w:cs="宋体"/>
                <w:sz w:val="21"/>
                <w:szCs w:val="21"/>
              </w:rPr>
              <w:t>产品和服务放行；</w:t>
            </w:r>
          </w:p>
        </w:tc>
        <w:tc>
          <w:tcPr>
            <w:tcW w:w="1024" w:type="dxa"/>
            <w:vAlign w:val="top"/>
          </w:tcPr>
          <w:p>
            <w:pPr>
              <w:rPr>
                <w:rFonts w:hint="eastAsia" w:ascii="宋体" w:hAnsi="宋体" w:eastAsia="宋体" w:cs="宋体"/>
                <w:kern w:val="2"/>
                <w:sz w:val="21"/>
                <w:szCs w:val="21"/>
                <w:highlight w:val="magenta"/>
                <w:lang w:val="en-US" w:eastAsia="zh-CN" w:bidi="ar-SA"/>
              </w:rPr>
            </w:pPr>
            <w:r>
              <w:rPr>
                <w:rFonts w:hint="eastAsia" w:ascii="宋体" w:hAnsi="宋体" w:cs="宋体"/>
                <w:sz w:val="21"/>
                <w:szCs w:val="21"/>
              </w:rPr>
              <w:t xml:space="preserve">Q8.6 </w:t>
            </w:r>
          </w:p>
        </w:tc>
        <w:tc>
          <w:tcPr>
            <w:tcW w:w="10201" w:type="dxa"/>
            <w:vAlign w:val="top"/>
          </w:tcPr>
          <w:p>
            <w:pPr>
              <w:ind w:firstLine="420" w:firstLineChars="200"/>
              <w:rPr>
                <w:rFonts w:ascii="宋体" w:hAnsi="宋体"/>
                <w:sz w:val="21"/>
                <w:szCs w:val="21"/>
              </w:rPr>
            </w:pPr>
            <w:r>
              <w:rPr>
                <w:rFonts w:hint="eastAsia" w:ascii="宋体" w:hAnsi="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rPr>
            </w:pPr>
            <w:r>
              <w:rPr>
                <w:rFonts w:hint="eastAsia" w:ascii="宋体" w:hAnsi="宋体"/>
                <w:sz w:val="21"/>
                <w:szCs w:val="21"/>
              </w:rPr>
              <w:t>对特殊放行或紧急放行情况予以界定，原则上，一般情况下不许特殊放行或紧急放行；若特殊情况下，要实施紧急放行时，一定要得到</w:t>
            </w:r>
            <w:r>
              <w:rPr>
                <w:rFonts w:hint="eastAsia" w:ascii="宋体" w:hAnsi="宋体"/>
                <w:sz w:val="21"/>
                <w:szCs w:val="21"/>
                <w:lang w:val="en-US" w:eastAsia="zh-CN"/>
              </w:rPr>
              <w:t>生产部</w:t>
            </w:r>
            <w:r>
              <w:rPr>
                <w:rFonts w:hint="eastAsia" w:ascii="宋体" w:hAnsi="宋体"/>
                <w:sz w:val="21"/>
                <w:szCs w:val="21"/>
                <w:lang w:eastAsia="zh-CN"/>
              </w:rPr>
              <w:t>负责人</w:t>
            </w:r>
            <w:r>
              <w:rPr>
                <w:rFonts w:hint="eastAsia" w:ascii="宋体" w:hAnsi="宋体"/>
                <w:sz w:val="21"/>
                <w:szCs w:val="21"/>
              </w:rPr>
              <w:t>许可、公司总经理批准，适用时得到顾客的批准后方可实施。体系运行至今尚未发生特殊放行或紧急放行的情况。</w:t>
            </w:r>
          </w:p>
          <w:p>
            <w:pPr>
              <w:rPr>
                <w:rFonts w:hint="eastAsia" w:ascii="宋体" w:hAnsi="宋体"/>
                <w:sz w:val="21"/>
                <w:szCs w:val="21"/>
              </w:rPr>
            </w:pPr>
            <w:r>
              <w:rPr>
                <w:rFonts w:hint="eastAsia" w:ascii="宋体" w:hAnsi="宋体"/>
                <w:sz w:val="21"/>
                <w:szCs w:val="21"/>
              </w:rPr>
              <w:t>明确对各阶段产品和服务的放行均须实施必要的记录并保留。</w:t>
            </w:r>
          </w:p>
          <w:p>
            <w:pPr>
              <w:numPr>
                <w:ilvl w:val="0"/>
                <w:numId w:val="0"/>
              </w:numPr>
              <w:ind w:leftChars="0"/>
              <w:rPr>
                <w:rFonts w:hint="eastAsia" w:ascii="宋体" w:hAnsi="宋体"/>
                <w:sz w:val="21"/>
                <w:szCs w:val="21"/>
              </w:rPr>
            </w:pPr>
            <w:r>
              <w:rPr>
                <w:rFonts w:hint="eastAsia" w:ascii="宋体" w:hAnsi="宋体"/>
                <w:sz w:val="21"/>
                <w:szCs w:val="21"/>
                <w:lang w:eastAsia="zh-CN"/>
              </w:rPr>
              <w:t>一、</w:t>
            </w:r>
            <w:r>
              <w:rPr>
                <w:rFonts w:hint="eastAsia" w:ascii="宋体" w:hAnsi="宋体"/>
                <w:sz w:val="21"/>
                <w:szCs w:val="21"/>
              </w:rPr>
              <w:t>原材料检验</w:t>
            </w:r>
          </w:p>
          <w:p>
            <w:pPr>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进货</w:t>
            </w:r>
            <w:r>
              <w:rPr>
                <w:rFonts w:hint="eastAsia" w:ascii="宋体" w:hAnsi="宋体"/>
                <w:sz w:val="21"/>
                <w:szCs w:val="21"/>
              </w:rPr>
              <w:t>检验</w:t>
            </w:r>
            <w:r>
              <w:rPr>
                <w:rFonts w:hint="eastAsia" w:ascii="宋体" w:hAnsi="宋体"/>
                <w:sz w:val="21"/>
                <w:szCs w:val="21"/>
                <w:lang w:val="en-US" w:eastAsia="zh-CN"/>
              </w:rPr>
              <w:t>报告</w:t>
            </w:r>
            <w:r>
              <w:rPr>
                <w:rFonts w:hint="eastAsia" w:ascii="宋体" w:hAnsi="宋体"/>
                <w:sz w:val="21"/>
                <w:szCs w:val="21"/>
              </w:rPr>
              <w:t>》</w:t>
            </w:r>
          </w:p>
          <w:p>
            <w:pPr>
              <w:numPr>
                <w:ilvl w:val="0"/>
                <w:numId w:val="6"/>
              </w:numPr>
              <w:rPr>
                <w:rFonts w:hint="eastAsia" w:ascii="宋体" w:hAnsi="宋体"/>
                <w:sz w:val="21"/>
                <w:szCs w:val="21"/>
              </w:rPr>
            </w:pPr>
            <w:r>
              <w:rPr>
                <w:rFonts w:hint="eastAsia" w:ascii="宋体" w:hAnsi="宋体"/>
                <w:sz w:val="21"/>
                <w:szCs w:val="21"/>
                <w:lang w:val="en-US" w:eastAsia="zh-CN"/>
              </w:rPr>
              <w:t>产品</w:t>
            </w:r>
            <w:r>
              <w:rPr>
                <w:rFonts w:hint="eastAsia" w:ascii="宋体" w:hAnsi="宋体"/>
                <w:sz w:val="21"/>
                <w:szCs w:val="21"/>
              </w:rPr>
              <w:t>名称：</w:t>
            </w:r>
            <w:r>
              <w:rPr>
                <w:rFonts w:hint="eastAsia" w:ascii="宋体" w:hAnsi="宋体"/>
                <w:sz w:val="21"/>
                <w:szCs w:val="21"/>
                <w:lang w:val="en-US" w:eastAsia="zh-CN"/>
              </w:rPr>
              <w:t>漏电保护器</w:t>
            </w:r>
            <w:r>
              <w:rPr>
                <w:rFonts w:hint="eastAsia" w:ascii="宋体" w:hAnsi="宋体"/>
                <w:sz w:val="21"/>
                <w:szCs w:val="21"/>
              </w:rPr>
              <w:t>、</w:t>
            </w:r>
          </w:p>
          <w:p>
            <w:pPr>
              <w:rPr>
                <w:rFonts w:hint="eastAsia" w:ascii="宋体" w:hAnsi="宋体" w:eastAsia="宋体"/>
                <w:sz w:val="21"/>
                <w:szCs w:val="21"/>
                <w:lang w:val="en-US" w:eastAsia="zh-CN"/>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sz w:val="21"/>
                <w:szCs w:val="21"/>
                <w:lang w:eastAsia="zh-CN"/>
              </w:rPr>
              <w:t>北京星联</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rPr>
              <w:t>、</w:t>
            </w:r>
            <w:r>
              <w:rPr>
                <w:rFonts w:hint="eastAsia" w:ascii="宋体" w:hAnsi="宋体"/>
                <w:sz w:val="21"/>
                <w:szCs w:val="21"/>
                <w:lang w:val="en-US" w:eastAsia="zh-CN"/>
              </w:rPr>
              <w:t>绝缘耐压、资料核对</w:t>
            </w:r>
            <w:r>
              <w:rPr>
                <w:rFonts w:hint="eastAsia" w:ascii="宋体" w:hAnsi="宋体"/>
                <w:sz w:val="21"/>
                <w:szCs w:val="21"/>
                <w:lang w:eastAsia="zh-CN"/>
              </w:rPr>
              <w:t>。</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default" w:eastAsia="宋体"/>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任水明</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01</w:t>
            </w:r>
            <w:r>
              <w:rPr>
                <w:rFonts w:hint="eastAsia"/>
                <w:sz w:val="21"/>
                <w:szCs w:val="21"/>
              </w:rPr>
              <w:t>.</w:t>
            </w:r>
            <w:r>
              <w:rPr>
                <w:rFonts w:hint="eastAsia"/>
                <w:sz w:val="21"/>
                <w:szCs w:val="21"/>
                <w:lang w:val="en-US" w:eastAsia="zh-CN"/>
              </w:rPr>
              <w:t>15</w:t>
            </w:r>
          </w:p>
          <w:p>
            <w:pPr>
              <w:rPr>
                <w:rFonts w:hint="eastAsia"/>
                <w:sz w:val="21"/>
                <w:szCs w:val="21"/>
              </w:rPr>
            </w:pPr>
          </w:p>
          <w:p>
            <w:pPr>
              <w:numPr>
                <w:ilvl w:val="0"/>
                <w:numId w:val="6"/>
              </w:numPr>
              <w:rPr>
                <w:rFonts w:hint="default" w:ascii="宋体" w:hAnsi="宋体"/>
                <w:sz w:val="21"/>
                <w:szCs w:val="21"/>
                <w:lang w:val="en-US"/>
              </w:rPr>
            </w:pPr>
            <w:r>
              <w:rPr>
                <w:rFonts w:hint="eastAsia" w:ascii="宋体" w:hAnsi="宋体"/>
                <w:sz w:val="21"/>
                <w:szCs w:val="21"/>
                <w:lang w:val="en-US" w:eastAsia="zh-CN"/>
              </w:rPr>
              <w:t>产品</w:t>
            </w:r>
            <w:r>
              <w:rPr>
                <w:rFonts w:hint="eastAsia" w:ascii="宋体" w:hAnsi="宋体"/>
                <w:sz w:val="21"/>
                <w:szCs w:val="21"/>
              </w:rPr>
              <w:t>名称：</w:t>
            </w:r>
            <w:r>
              <w:rPr>
                <w:rFonts w:hint="eastAsia" w:ascii="宋体" w:hAnsi="宋体"/>
                <w:sz w:val="21"/>
                <w:szCs w:val="21"/>
                <w:lang w:val="en-US" w:eastAsia="zh-CN"/>
              </w:rPr>
              <w:t>传感器</w:t>
            </w:r>
          </w:p>
          <w:p>
            <w:pPr>
              <w:rPr>
                <w:rFonts w:hint="eastAsia" w:ascii="宋体" w:hAnsi="宋体" w:eastAsia="宋体"/>
                <w:sz w:val="21"/>
                <w:szCs w:val="21"/>
                <w:lang w:val="en-US" w:eastAsia="zh-CN"/>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sz w:val="21"/>
                <w:szCs w:val="21"/>
                <w:lang w:eastAsia="zh-CN"/>
              </w:rPr>
              <w:t>北京星联</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rPr>
              <w:t>、</w:t>
            </w:r>
            <w:r>
              <w:rPr>
                <w:rFonts w:hint="eastAsia" w:ascii="宋体" w:hAnsi="宋体"/>
                <w:sz w:val="21"/>
                <w:szCs w:val="21"/>
                <w:lang w:val="en-US" w:eastAsia="zh-CN"/>
              </w:rPr>
              <w:t>资料核对</w:t>
            </w:r>
            <w:r>
              <w:rPr>
                <w:rFonts w:hint="eastAsia" w:ascii="宋体" w:hAnsi="宋体"/>
                <w:sz w:val="21"/>
                <w:szCs w:val="21"/>
                <w:lang w:eastAsia="zh-CN"/>
              </w:rPr>
              <w:t>。</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default" w:eastAsia="宋体"/>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任水明</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02</w:t>
            </w:r>
            <w:r>
              <w:rPr>
                <w:rFonts w:hint="eastAsia"/>
                <w:sz w:val="21"/>
                <w:szCs w:val="21"/>
              </w:rPr>
              <w:t>.</w:t>
            </w:r>
            <w:r>
              <w:rPr>
                <w:rFonts w:hint="eastAsia"/>
                <w:sz w:val="21"/>
                <w:szCs w:val="21"/>
                <w:lang w:val="en-US" w:eastAsia="zh-CN"/>
              </w:rPr>
              <w:t>08</w:t>
            </w:r>
          </w:p>
          <w:p>
            <w:pPr>
              <w:rPr>
                <w:rFonts w:hint="default"/>
                <w:sz w:val="21"/>
                <w:szCs w:val="21"/>
                <w:lang w:val="en-US" w:eastAsia="zh-CN"/>
              </w:rPr>
            </w:pPr>
          </w:p>
          <w:p>
            <w:pPr>
              <w:numPr>
                <w:ilvl w:val="0"/>
                <w:numId w:val="0"/>
              </w:numPr>
              <w:rPr>
                <w:rFonts w:hint="default" w:ascii="宋体" w:hAnsi="宋体" w:eastAsia="宋体"/>
                <w:sz w:val="21"/>
                <w:szCs w:val="21"/>
                <w:lang w:val="en-US" w:eastAsia="zh-CN"/>
              </w:rPr>
            </w:pPr>
            <w:r>
              <w:rPr>
                <w:rFonts w:hint="eastAsia" w:ascii="宋体" w:hAnsi="宋体"/>
                <w:sz w:val="21"/>
                <w:szCs w:val="21"/>
                <w:lang w:val="en-US" w:eastAsia="zh-CN"/>
              </w:rPr>
              <w:t>3、产品</w:t>
            </w:r>
            <w:r>
              <w:rPr>
                <w:rFonts w:hint="eastAsia" w:ascii="宋体" w:hAnsi="宋体"/>
                <w:sz w:val="21"/>
                <w:szCs w:val="21"/>
              </w:rPr>
              <w:t>名称：</w:t>
            </w:r>
            <w:r>
              <w:rPr>
                <w:rFonts w:hint="eastAsia" w:ascii="宋体" w:hAnsi="宋体"/>
                <w:sz w:val="21"/>
                <w:szCs w:val="21"/>
                <w:lang w:val="en-US" w:eastAsia="zh-CN"/>
              </w:rPr>
              <w:t>O型圈。</w:t>
            </w:r>
          </w:p>
          <w:p>
            <w:pPr>
              <w:rPr>
                <w:rFonts w:hint="eastAsia" w:ascii="宋体" w:hAnsi="宋体"/>
                <w:sz w:val="21"/>
                <w:szCs w:val="21"/>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sz w:val="21"/>
                <w:szCs w:val="21"/>
                <w:lang w:eastAsia="zh-CN"/>
              </w:rPr>
              <w:t>北京星联</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rPr>
              <w:t>、</w:t>
            </w:r>
            <w:r>
              <w:rPr>
                <w:rFonts w:hint="eastAsia" w:ascii="宋体" w:hAnsi="宋体"/>
                <w:sz w:val="21"/>
                <w:szCs w:val="21"/>
                <w:lang w:val="en-US" w:eastAsia="zh-CN"/>
              </w:rPr>
              <w:t>包装</w:t>
            </w:r>
            <w:r>
              <w:rPr>
                <w:rFonts w:hint="eastAsia" w:ascii="宋体" w:hAnsi="宋体"/>
                <w:sz w:val="21"/>
                <w:szCs w:val="21"/>
                <w:lang w:eastAsia="zh-CN"/>
              </w:rPr>
              <w:t>。</w:t>
            </w:r>
            <w:r>
              <w:rPr>
                <w:rFonts w:hint="eastAsia" w:ascii="宋体" w:hAnsi="宋体"/>
                <w:sz w:val="21"/>
                <w:szCs w:val="21"/>
                <w:highlight w:val="none"/>
              </w:rPr>
              <w:t xml:space="preserve">   </w:t>
            </w:r>
          </w:p>
          <w:p>
            <w:pPr>
              <w:rPr>
                <w:rFonts w:hint="eastAsia" w:ascii="宋体" w:hAnsi="宋体"/>
                <w:sz w:val="21"/>
                <w:szCs w:val="21"/>
              </w:rPr>
            </w:pPr>
            <w:r>
              <w:rPr>
                <w:rFonts w:hint="eastAsia" w:ascii="宋体" w:hAnsi="宋体"/>
                <w:sz w:val="21"/>
                <w:szCs w:val="21"/>
              </w:rPr>
              <w:t>检验结</w:t>
            </w:r>
            <w:r>
              <w:rPr>
                <w:rFonts w:hint="eastAsia" w:ascii="宋体" w:hAnsi="宋体"/>
                <w:sz w:val="21"/>
                <w:szCs w:val="21"/>
                <w:lang w:val="en-US" w:eastAsia="zh-CN"/>
              </w:rPr>
              <w:t>果</w:t>
            </w:r>
            <w:r>
              <w:rPr>
                <w:rFonts w:hint="eastAsia" w:ascii="宋体" w:hAnsi="宋体"/>
                <w:sz w:val="21"/>
                <w:szCs w:val="21"/>
              </w:rPr>
              <w:t xml:space="preserve">：合格         </w:t>
            </w:r>
          </w:p>
          <w:p>
            <w:pPr>
              <w:rPr>
                <w:rFonts w:hint="default" w:eastAsia="宋体"/>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任水明</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03</w:t>
            </w:r>
            <w:r>
              <w:rPr>
                <w:rFonts w:hint="eastAsia"/>
                <w:sz w:val="21"/>
                <w:szCs w:val="21"/>
              </w:rPr>
              <w:t>.</w:t>
            </w:r>
            <w:r>
              <w:rPr>
                <w:rFonts w:hint="eastAsia"/>
                <w:sz w:val="21"/>
                <w:szCs w:val="21"/>
                <w:lang w:val="en-US" w:eastAsia="zh-CN"/>
              </w:rPr>
              <w:t>16</w:t>
            </w:r>
          </w:p>
          <w:p>
            <w:pPr>
              <w:rPr>
                <w:rFonts w:hint="eastAsia"/>
                <w:sz w:val="21"/>
                <w:szCs w:val="21"/>
                <w:lang w:val="en-US" w:eastAsia="zh-CN"/>
              </w:rPr>
            </w:pPr>
          </w:p>
          <w:p>
            <w:pPr>
              <w:numPr>
                <w:ilvl w:val="0"/>
                <w:numId w:val="6"/>
              </w:numPr>
              <w:ind w:left="360" w:leftChars="0" w:hanging="360" w:firstLineChars="0"/>
              <w:rPr>
                <w:rFonts w:hint="eastAsia" w:ascii="宋体" w:hAnsi="宋体"/>
                <w:sz w:val="21"/>
                <w:szCs w:val="21"/>
                <w:lang w:eastAsia="zh-CN"/>
              </w:rPr>
            </w:pPr>
            <w:r>
              <w:rPr>
                <w:rFonts w:hint="eastAsia" w:ascii="宋体" w:hAnsi="宋体"/>
                <w:sz w:val="21"/>
                <w:szCs w:val="21"/>
                <w:lang w:val="en-US" w:eastAsia="zh-CN"/>
              </w:rPr>
              <w:t>产品</w:t>
            </w:r>
            <w:r>
              <w:rPr>
                <w:rFonts w:hint="eastAsia" w:ascii="宋体" w:hAnsi="宋体"/>
                <w:sz w:val="21"/>
                <w:szCs w:val="21"/>
              </w:rPr>
              <w:t>名称：</w:t>
            </w:r>
            <w:r>
              <w:rPr>
                <w:rFonts w:hint="eastAsia" w:ascii="宋体" w:hAnsi="宋体"/>
                <w:sz w:val="21"/>
                <w:szCs w:val="21"/>
                <w:lang w:eastAsia="zh-CN"/>
              </w:rPr>
              <w:t>脉冲模块</w:t>
            </w:r>
          </w:p>
          <w:p>
            <w:pPr>
              <w:numPr>
                <w:ilvl w:val="0"/>
                <w:numId w:val="0"/>
              </w:numPr>
              <w:ind w:leftChars="0"/>
              <w:rPr>
                <w:rFonts w:hint="eastAsia" w:ascii="宋体" w:hAnsi="宋体"/>
                <w:sz w:val="21"/>
                <w:szCs w:val="21"/>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sz w:val="21"/>
                <w:szCs w:val="21"/>
                <w:lang w:eastAsia="zh-CN"/>
              </w:rPr>
              <w:t>北京星联</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rPr>
              <w:t>、</w:t>
            </w:r>
            <w:r>
              <w:rPr>
                <w:rFonts w:hint="eastAsia" w:ascii="宋体" w:hAnsi="宋体"/>
                <w:sz w:val="21"/>
                <w:szCs w:val="21"/>
                <w:lang w:val="en-US" w:eastAsia="zh-CN"/>
              </w:rPr>
              <w:t>功能适用</w:t>
            </w:r>
            <w:r>
              <w:rPr>
                <w:rFonts w:hint="eastAsia" w:ascii="宋体" w:hAnsi="宋体"/>
                <w:sz w:val="21"/>
                <w:szCs w:val="21"/>
                <w:lang w:eastAsia="zh-CN"/>
              </w:rPr>
              <w:t>。</w:t>
            </w:r>
            <w:r>
              <w:rPr>
                <w:rFonts w:hint="eastAsia" w:ascii="宋体" w:hAnsi="宋体"/>
                <w:sz w:val="21"/>
                <w:szCs w:val="21"/>
                <w:highlight w:val="none"/>
              </w:rPr>
              <w:t xml:space="preserve">   </w:t>
            </w:r>
          </w:p>
          <w:p>
            <w:pPr>
              <w:rPr>
                <w:rFonts w:hint="eastAsia" w:ascii="宋体" w:hAnsi="宋体"/>
                <w:sz w:val="21"/>
                <w:szCs w:val="21"/>
              </w:rPr>
            </w:pPr>
            <w:r>
              <w:rPr>
                <w:rFonts w:hint="eastAsia" w:ascii="宋体" w:hAnsi="宋体"/>
                <w:sz w:val="21"/>
                <w:szCs w:val="21"/>
              </w:rPr>
              <w:t>检验结</w:t>
            </w:r>
            <w:r>
              <w:rPr>
                <w:rFonts w:hint="eastAsia" w:ascii="宋体" w:hAnsi="宋体"/>
                <w:sz w:val="21"/>
                <w:szCs w:val="21"/>
                <w:lang w:val="en-US" w:eastAsia="zh-CN"/>
              </w:rPr>
              <w:t>果</w:t>
            </w:r>
            <w:r>
              <w:rPr>
                <w:rFonts w:hint="eastAsia" w:ascii="宋体" w:hAnsi="宋体"/>
                <w:sz w:val="21"/>
                <w:szCs w:val="21"/>
              </w:rPr>
              <w:t xml:space="preserve">：合格         </w:t>
            </w:r>
          </w:p>
          <w:p>
            <w:pPr>
              <w:rPr>
                <w:rFonts w:hint="eastAsia"/>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任水明</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04</w:t>
            </w:r>
            <w:r>
              <w:rPr>
                <w:rFonts w:hint="eastAsia"/>
                <w:sz w:val="21"/>
                <w:szCs w:val="21"/>
              </w:rPr>
              <w:t>.</w:t>
            </w:r>
            <w:r>
              <w:rPr>
                <w:rFonts w:hint="eastAsia"/>
                <w:sz w:val="21"/>
                <w:szCs w:val="21"/>
                <w:lang w:val="en-US" w:eastAsia="zh-CN"/>
              </w:rPr>
              <w:t>07</w:t>
            </w:r>
          </w:p>
          <w:p>
            <w:pPr>
              <w:pStyle w:val="5"/>
              <w:rPr>
                <w:rFonts w:hint="eastAsia"/>
                <w:lang w:val="en-US" w:eastAsia="zh-CN"/>
              </w:rPr>
            </w:pPr>
          </w:p>
          <w:p>
            <w:pPr>
              <w:numPr>
                <w:ilvl w:val="0"/>
                <w:numId w:val="6"/>
              </w:numPr>
              <w:ind w:left="360" w:leftChars="0" w:hanging="360" w:firstLineChars="0"/>
              <w:rPr>
                <w:rFonts w:hint="eastAsia" w:ascii="宋体" w:hAnsi="宋体"/>
                <w:sz w:val="21"/>
                <w:szCs w:val="21"/>
                <w:lang w:eastAsia="zh-CN"/>
              </w:rPr>
            </w:pPr>
            <w:r>
              <w:rPr>
                <w:rFonts w:hint="eastAsia" w:ascii="宋体" w:hAnsi="宋体"/>
                <w:sz w:val="21"/>
                <w:szCs w:val="21"/>
                <w:lang w:val="en-US" w:eastAsia="zh-CN"/>
              </w:rPr>
              <w:t>产品</w:t>
            </w:r>
            <w:r>
              <w:rPr>
                <w:rFonts w:hint="eastAsia" w:ascii="宋体" w:hAnsi="宋体"/>
                <w:sz w:val="21"/>
                <w:szCs w:val="21"/>
              </w:rPr>
              <w:t>名称：</w:t>
            </w:r>
            <w:r>
              <w:rPr>
                <w:rFonts w:hint="eastAsia" w:ascii="宋体" w:hAnsi="宋体"/>
                <w:sz w:val="21"/>
                <w:szCs w:val="21"/>
                <w:lang w:val="en-US" w:eastAsia="zh-CN"/>
              </w:rPr>
              <w:t>PBCA板</w:t>
            </w:r>
          </w:p>
          <w:p>
            <w:pPr>
              <w:numPr>
                <w:ilvl w:val="0"/>
                <w:numId w:val="0"/>
              </w:numPr>
              <w:ind w:leftChars="0"/>
              <w:rPr>
                <w:rFonts w:hint="eastAsia" w:ascii="宋体" w:hAnsi="宋体"/>
                <w:sz w:val="21"/>
                <w:szCs w:val="21"/>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sz w:val="21"/>
                <w:szCs w:val="21"/>
                <w:lang w:eastAsia="zh-CN"/>
              </w:rPr>
              <w:t>北京星联</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外观、型号</w:t>
            </w:r>
            <w:r>
              <w:rPr>
                <w:rFonts w:hint="eastAsia" w:ascii="宋体" w:hAnsi="宋体"/>
                <w:sz w:val="21"/>
                <w:szCs w:val="21"/>
              </w:rPr>
              <w:t>、</w:t>
            </w:r>
            <w:r>
              <w:rPr>
                <w:rFonts w:hint="eastAsia" w:ascii="宋体" w:hAnsi="宋体"/>
                <w:sz w:val="21"/>
                <w:szCs w:val="21"/>
                <w:lang w:val="en-US" w:eastAsia="zh-CN"/>
              </w:rPr>
              <w:t>数量</w:t>
            </w:r>
            <w:r>
              <w:rPr>
                <w:rFonts w:hint="eastAsia" w:ascii="宋体" w:hAnsi="宋体"/>
                <w:sz w:val="21"/>
                <w:szCs w:val="21"/>
              </w:rPr>
              <w:t>、</w:t>
            </w:r>
            <w:r>
              <w:rPr>
                <w:rFonts w:hint="eastAsia" w:ascii="宋体" w:hAnsi="宋体"/>
                <w:sz w:val="21"/>
                <w:szCs w:val="21"/>
                <w:lang w:val="en-US" w:eastAsia="zh-CN"/>
              </w:rPr>
              <w:t>功能适用</w:t>
            </w:r>
            <w:r>
              <w:rPr>
                <w:rFonts w:hint="eastAsia" w:ascii="宋体" w:hAnsi="宋体"/>
                <w:sz w:val="21"/>
                <w:szCs w:val="21"/>
                <w:lang w:eastAsia="zh-CN"/>
              </w:rPr>
              <w:t>。</w:t>
            </w:r>
            <w:r>
              <w:rPr>
                <w:rFonts w:hint="eastAsia" w:ascii="宋体" w:hAnsi="宋体"/>
                <w:sz w:val="21"/>
                <w:szCs w:val="21"/>
                <w:highlight w:val="none"/>
              </w:rPr>
              <w:t xml:space="preserve">   </w:t>
            </w:r>
          </w:p>
          <w:p>
            <w:pPr>
              <w:rPr>
                <w:rFonts w:hint="eastAsia" w:ascii="宋体" w:hAnsi="宋体"/>
                <w:sz w:val="21"/>
                <w:szCs w:val="21"/>
              </w:rPr>
            </w:pPr>
            <w:r>
              <w:rPr>
                <w:rFonts w:hint="eastAsia" w:ascii="宋体" w:hAnsi="宋体"/>
                <w:sz w:val="21"/>
                <w:szCs w:val="21"/>
              </w:rPr>
              <w:t>检验结</w:t>
            </w:r>
            <w:r>
              <w:rPr>
                <w:rFonts w:hint="eastAsia" w:ascii="宋体" w:hAnsi="宋体"/>
                <w:sz w:val="21"/>
                <w:szCs w:val="21"/>
                <w:lang w:val="en-US" w:eastAsia="zh-CN"/>
              </w:rPr>
              <w:t>果</w:t>
            </w:r>
            <w:r>
              <w:rPr>
                <w:rFonts w:hint="eastAsia" w:ascii="宋体" w:hAnsi="宋体"/>
                <w:sz w:val="21"/>
                <w:szCs w:val="21"/>
              </w:rPr>
              <w:t xml:space="preserve">：合格         </w:t>
            </w:r>
          </w:p>
          <w:p>
            <w:pPr>
              <w:rPr>
                <w:rFonts w:hint="default"/>
                <w:lang w:val="en-US" w:eastAsia="zh-CN"/>
              </w:rPr>
            </w:pPr>
            <w:r>
              <w:rPr>
                <w:rFonts w:hint="eastAsia" w:ascii="宋体" w:hAnsi="宋体"/>
                <w:sz w:val="21"/>
                <w:szCs w:val="21"/>
              </w:rPr>
              <w:t>检验员：</w:t>
            </w:r>
            <w:r>
              <w:rPr>
                <w:rFonts w:hint="eastAsia" w:ascii="宋体" w:hAnsi="宋体"/>
                <w:sz w:val="21"/>
                <w:szCs w:val="21"/>
                <w:lang w:val="en-US" w:eastAsia="zh-CN"/>
              </w:rPr>
              <w:t>任水明</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03</w:t>
            </w:r>
            <w:r>
              <w:rPr>
                <w:rFonts w:hint="eastAsia"/>
                <w:sz w:val="21"/>
                <w:szCs w:val="21"/>
              </w:rPr>
              <w:t>.</w:t>
            </w:r>
            <w:r>
              <w:rPr>
                <w:rFonts w:hint="eastAsia"/>
                <w:sz w:val="21"/>
                <w:szCs w:val="21"/>
                <w:lang w:val="en-US" w:eastAsia="zh-CN"/>
              </w:rPr>
              <w:t>27</w:t>
            </w:r>
          </w:p>
          <w:p>
            <w:pPr>
              <w:rPr>
                <w:rFonts w:hint="eastAsia" w:ascii="宋体" w:hAnsi="宋体"/>
                <w:sz w:val="21"/>
                <w:szCs w:val="21"/>
              </w:rPr>
            </w:pP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其余物料均按规定进行了检验和确认。</w:t>
            </w:r>
          </w:p>
          <w:p>
            <w:pPr>
              <w:rPr>
                <w:rFonts w:hint="eastAsia" w:ascii="宋体" w:hAnsi="宋体"/>
                <w:sz w:val="21"/>
                <w:szCs w:val="21"/>
              </w:rPr>
            </w:pPr>
          </w:p>
          <w:p>
            <w:pPr>
              <w:numPr>
                <w:ilvl w:val="0"/>
                <w:numId w:val="0"/>
              </w:numPr>
              <w:ind w:leftChars="0"/>
              <w:rPr>
                <w:rFonts w:hint="eastAsia" w:ascii="宋体" w:hAnsi="宋体"/>
                <w:sz w:val="21"/>
                <w:szCs w:val="21"/>
              </w:rPr>
            </w:pPr>
            <w:r>
              <w:rPr>
                <w:rFonts w:hint="eastAsia" w:ascii="宋体" w:hAnsi="宋体"/>
                <w:sz w:val="21"/>
                <w:szCs w:val="21"/>
                <w:lang w:eastAsia="zh-CN"/>
              </w:rPr>
              <w:t>二、</w:t>
            </w:r>
            <w:r>
              <w:rPr>
                <w:rFonts w:hint="eastAsia" w:ascii="宋体" w:hAnsi="宋体"/>
                <w:sz w:val="21"/>
                <w:szCs w:val="21"/>
              </w:rPr>
              <w:t>过程检验</w:t>
            </w:r>
          </w:p>
          <w:p>
            <w:pPr>
              <w:rPr>
                <w:rFonts w:hint="eastAsia" w:ascii="宋体" w:hAnsi="宋体"/>
                <w:sz w:val="21"/>
                <w:szCs w:val="21"/>
              </w:rPr>
            </w:pPr>
            <w:r>
              <w:rPr>
                <w:rFonts w:hint="eastAsia" w:ascii="宋体" w:hAnsi="宋体"/>
                <w:sz w:val="21"/>
                <w:szCs w:val="21"/>
              </w:rPr>
              <w:t>抽《</w:t>
            </w:r>
            <w:r>
              <w:rPr>
                <w:rFonts w:hint="eastAsia" w:ascii="宋体" w:hAnsi="宋体"/>
                <w:sz w:val="21"/>
                <w:szCs w:val="21"/>
                <w:lang w:val="en-US" w:eastAsia="zh-CN"/>
              </w:rPr>
              <w:t>YSAQM100空气质量监测微站作业及检验记录单</w:t>
            </w:r>
            <w:r>
              <w:rPr>
                <w:rFonts w:hint="eastAsia" w:ascii="宋体" w:hAnsi="宋体"/>
                <w:sz w:val="21"/>
                <w:szCs w:val="21"/>
              </w:rPr>
              <w:t>》</w:t>
            </w:r>
          </w:p>
          <w:p>
            <w:pPr>
              <w:rPr>
                <w:rFonts w:hint="default"/>
                <w:lang w:val="en-US" w:eastAsia="zh-CN"/>
              </w:rPr>
            </w:pPr>
            <w:r>
              <w:rPr>
                <w:rFonts w:hint="eastAsia" w:ascii="宋体" w:hAnsi="宋体"/>
                <w:sz w:val="21"/>
                <w:szCs w:val="21"/>
              </w:rPr>
              <w:t>产品名称</w:t>
            </w:r>
            <w:r>
              <w:rPr>
                <w:rFonts w:hint="eastAsia" w:ascii="宋体" w:hAnsi="宋体"/>
                <w:sz w:val="21"/>
                <w:szCs w:val="21"/>
                <w:lang w:eastAsia="zh-CN"/>
              </w:rPr>
              <w:t>：</w:t>
            </w:r>
            <w:r>
              <w:rPr>
                <w:rFonts w:hint="eastAsia" w:ascii="宋体" w:hAnsi="宋体"/>
                <w:sz w:val="21"/>
                <w:szCs w:val="21"/>
                <w:lang w:val="en-US" w:eastAsia="zh-CN"/>
              </w:rPr>
              <w:t>YSAQM100空气质量监测微站</w:t>
            </w:r>
          </w:p>
          <w:p>
            <w:pPr>
              <w:rPr>
                <w:rFonts w:hint="eastAsia" w:ascii="宋体" w:hAnsi="宋体" w:eastAsia="宋体"/>
                <w:sz w:val="21"/>
                <w:szCs w:val="21"/>
                <w:lang w:val="en-US" w:eastAsia="zh-CN"/>
              </w:rPr>
            </w:pPr>
            <w:r>
              <w:rPr>
                <w:rFonts w:hint="eastAsia" w:ascii="宋体" w:hAnsi="宋体"/>
                <w:sz w:val="21"/>
                <w:szCs w:val="21"/>
                <w:lang w:val="en-US" w:eastAsia="zh-CN"/>
              </w:rPr>
              <w:t>1）装配记录表：</w:t>
            </w:r>
          </w:p>
          <w:p>
            <w:pPr>
              <w:rPr>
                <w:rFonts w:hint="eastAsia" w:ascii="宋体" w:hAnsi="宋体"/>
                <w:sz w:val="21"/>
                <w:szCs w:val="21"/>
                <w:lang w:eastAsia="zh-CN"/>
              </w:rPr>
            </w:pPr>
            <w:r>
              <w:rPr>
                <w:rFonts w:hint="eastAsia" w:ascii="宋体" w:hAnsi="宋体"/>
                <w:sz w:val="21"/>
                <w:szCs w:val="21"/>
              </w:rPr>
              <w:t>检验</w:t>
            </w:r>
            <w:r>
              <w:rPr>
                <w:rFonts w:hint="eastAsia" w:ascii="宋体" w:hAnsi="宋体"/>
                <w:sz w:val="21"/>
                <w:szCs w:val="21"/>
                <w:lang w:eastAsia="zh-CN"/>
              </w:rPr>
              <w:t>工序：结构组件安装、配电单元安装、粉尘模块安装、四气体模块安装、主控模块安装</w:t>
            </w:r>
          </w:p>
          <w:p>
            <w:pPr>
              <w:rPr>
                <w:rFonts w:hint="default" w:ascii="宋体" w:hAnsi="宋体" w:eastAsia="宋体"/>
                <w:sz w:val="21"/>
                <w:szCs w:val="21"/>
                <w:lang w:val="en-US" w:eastAsia="zh-CN"/>
              </w:rPr>
            </w:pPr>
            <w:r>
              <w:rPr>
                <w:rFonts w:hint="eastAsia" w:ascii="宋体" w:hAnsi="宋体"/>
                <w:sz w:val="21"/>
                <w:szCs w:val="21"/>
              </w:rPr>
              <w:t>项目：1</w:t>
            </w:r>
            <w:r>
              <w:rPr>
                <w:rFonts w:hint="eastAsia" w:ascii="宋体" w:hAnsi="宋体"/>
                <w:sz w:val="21"/>
                <w:szCs w:val="21"/>
                <w:lang w:eastAsia="zh-CN"/>
              </w:rPr>
              <w:t>）</w:t>
            </w:r>
            <w:r>
              <w:rPr>
                <w:rFonts w:hint="eastAsia"/>
                <w:lang w:val="en-US" w:eastAsia="zh-CN"/>
              </w:rPr>
              <w:t>外观检查；2）安装紧固到位，套管无破损</w:t>
            </w:r>
            <w:r>
              <w:rPr>
                <w:rFonts w:hint="eastAsia"/>
              </w:rPr>
              <w:t>。</w:t>
            </w:r>
            <w:r>
              <w:rPr>
                <w:rFonts w:hint="eastAsia"/>
                <w:lang w:val="en-US" w:eastAsia="zh-CN"/>
              </w:rPr>
              <w:t>3）各部件安装位置、尺寸符合图纸及技术要求</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结论：合格</w:t>
            </w:r>
          </w:p>
          <w:p>
            <w:pPr>
              <w:rPr>
                <w:rFonts w:hint="eastAsia"/>
                <w:lang w:val="en-US" w:eastAsia="zh-CN"/>
              </w:rPr>
            </w:pPr>
            <w:r>
              <w:rPr>
                <w:rFonts w:hint="eastAsia" w:ascii="宋体" w:hAnsi="宋体"/>
                <w:sz w:val="21"/>
                <w:szCs w:val="21"/>
              </w:rPr>
              <w:t>检验员：</w:t>
            </w:r>
            <w:r>
              <w:rPr>
                <w:rFonts w:hint="eastAsia" w:ascii="宋体" w:hAnsi="宋体"/>
                <w:sz w:val="21"/>
                <w:szCs w:val="21"/>
                <w:lang w:val="en-US" w:eastAsia="zh-CN"/>
              </w:rPr>
              <w:t xml:space="preserve">任水明    </w:t>
            </w:r>
            <w:r>
              <w:rPr>
                <w:rFonts w:hint="eastAsia" w:ascii="宋体" w:hAnsi="宋体"/>
                <w:sz w:val="21"/>
                <w:szCs w:val="21"/>
              </w:rPr>
              <w:t>日期：</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23</w:t>
            </w:r>
          </w:p>
          <w:p>
            <w:pPr>
              <w:rPr>
                <w:rFonts w:hint="default" w:ascii="宋体" w:hAnsi="宋体" w:eastAsia="宋体"/>
                <w:sz w:val="21"/>
                <w:szCs w:val="21"/>
                <w:lang w:val="en-US" w:eastAsia="zh-CN"/>
              </w:rPr>
            </w:pPr>
            <w:r>
              <w:rPr>
                <w:rFonts w:hint="eastAsia" w:ascii="宋体" w:hAnsi="宋体"/>
                <w:sz w:val="21"/>
                <w:szCs w:val="21"/>
                <w:lang w:val="en-US" w:eastAsia="zh-CN"/>
              </w:rPr>
              <w:t>2）四器传感器测试记录表、3：功能、性能误差测试记录</w:t>
            </w:r>
          </w:p>
          <w:p>
            <w:pPr>
              <w:rPr>
                <w:rFonts w:hint="default" w:ascii="宋体" w:hAnsi="宋体" w:eastAsia="宋体"/>
                <w:sz w:val="21"/>
                <w:szCs w:val="21"/>
                <w:lang w:val="en-US" w:eastAsia="zh-CN"/>
              </w:rPr>
            </w:pPr>
            <w:r>
              <w:rPr>
                <w:rFonts w:hint="default" w:eastAsia="宋体"/>
                <w:sz w:val="21"/>
                <w:szCs w:val="21"/>
                <w:lang w:val="en-US" w:eastAsia="zh-CN"/>
              </w:rPr>
              <w:drawing>
                <wp:inline distT="0" distB="0" distL="114300" distR="114300">
                  <wp:extent cx="3985260" cy="4152900"/>
                  <wp:effectExtent l="0" t="0" r="7620" b="7620"/>
                  <wp:docPr id="3" name="图片 3" descr="98cb93d8e7a390e9703724fdcad7b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8cb93d8e7a390e9703724fdcad7b95"/>
                          <pic:cNvPicPr>
                            <a:picLocks noChangeAspect="1"/>
                          </pic:cNvPicPr>
                        </pic:nvPicPr>
                        <pic:blipFill>
                          <a:blip r:embed="rId6"/>
                          <a:stretch>
                            <a:fillRect/>
                          </a:stretch>
                        </pic:blipFill>
                        <pic:spPr>
                          <a:xfrm rot="16200000">
                            <a:off x="0" y="0"/>
                            <a:ext cx="3985260" cy="4152900"/>
                          </a:xfrm>
                          <a:prstGeom prst="rect">
                            <a:avLst/>
                          </a:prstGeom>
                        </pic:spPr>
                      </pic:pic>
                    </a:graphicData>
                  </a:graphic>
                </wp:inline>
              </w:drawing>
            </w:r>
          </w:p>
          <w:p>
            <w:pPr>
              <w:pStyle w:val="5"/>
              <w:rPr>
                <w:rFonts w:hint="eastAsia" w:ascii="宋体" w:hAnsi="宋体"/>
                <w:sz w:val="21"/>
                <w:szCs w:val="21"/>
                <w:lang w:val="en-US" w:eastAsia="zh-CN"/>
              </w:rPr>
            </w:pPr>
            <w:r>
              <w:rPr>
                <w:rFonts w:hint="eastAsia" w:ascii="宋体" w:hAnsi="宋体" w:eastAsia="宋体"/>
                <w:sz w:val="21"/>
                <w:szCs w:val="21"/>
                <w:lang w:val="en-US" w:eastAsia="zh-CN"/>
              </w:rPr>
              <w:t>3、功能、性能误差测试记录</w:t>
            </w:r>
            <w:r>
              <w:rPr>
                <w:rFonts w:hint="eastAsia" w:ascii="宋体" w:hAnsi="宋体"/>
                <w:sz w:val="21"/>
                <w:szCs w:val="21"/>
                <w:lang w:val="en-US" w:eastAsia="zh-CN"/>
              </w:rPr>
              <w:drawing>
                <wp:inline distT="0" distB="0" distL="114300" distR="114300">
                  <wp:extent cx="3990975" cy="5796280"/>
                  <wp:effectExtent l="0" t="0" r="10160" b="1905"/>
                  <wp:docPr id="4" name="图片 4" descr="ea493b7214d088a2b9fe207ac3b2f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a493b7214d088a2b9fe207ac3b2f43"/>
                          <pic:cNvPicPr>
                            <a:picLocks noChangeAspect="1"/>
                          </pic:cNvPicPr>
                        </pic:nvPicPr>
                        <pic:blipFill>
                          <a:blip r:embed="rId7"/>
                          <a:stretch>
                            <a:fillRect/>
                          </a:stretch>
                        </pic:blipFill>
                        <pic:spPr>
                          <a:xfrm rot="16200000">
                            <a:off x="0" y="0"/>
                            <a:ext cx="3990975" cy="5796280"/>
                          </a:xfrm>
                          <a:prstGeom prst="rect">
                            <a:avLst/>
                          </a:prstGeom>
                        </pic:spPr>
                      </pic:pic>
                    </a:graphicData>
                  </a:graphic>
                </wp:inline>
              </w:drawing>
            </w:r>
          </w:p>
          <w:p>
            <w:pPr>
              <w:pStyle w:val="5"/>
              <w:rPr>
                <w:rFonts w:hint="default"/>
                <w:lang w:val="en-US" w:eastAsia="zh-CN"/>
              </w:rPr>
            </w:pPr>
          </w:p>
          <w:p>
            <w:pPr>
              <w:rPr>
                <w:rFonts w:hint="default"/>
                <w:sz w:val="21"/>
                <w:szCs w:val="21"/>
                <w:lang w:val="en-US" w:eastAsia="zh-CN"/>
              </w:rPr>
            </w:pPr>
            <w:r>
              <w:rPr>
                <w:rFonts w:hint="eastAsia"/>
                <w:sz w:val="21"/>
                <w:szCs w:val="21"/>
                <w:lang w:val="en-US" w:eastAsia="zh-CN"/>
              </w:rPr>
              <w:t>.........</w:t>
            </w:r>
          </w:p>
          <w:p>
            <w:pPr>
              <w:rPr>
                <w:rFonts w:hint="eastAsia" w:ascii="宋体" w:hAnsi="宋体"/>
                <w:sz w:val="21"/>
                <w:szCs w:val="21"/>
              </w:rPr>
            </w:pPr>
            <w:r>
              <w:rPr>
                <w:rFonts w:hint="eastAsia" w:ascii="宋体" w:hAnsi="宋体"/>
                <w:sz w:val="21"/>
                <w:szCs w:val="21"/>
              </w:rPr>
              <w:t>其余</w:t>
            </w:r>
            <w:r>
              <w:rPr>
                <w:rFonts w:hint="eastAsia" w:ascii="宋体" w:hAnsi="宋体"/>
                <w:sz w:val="21"/>
                <w:szCs w:val="21"/>
                <w:lang w:val="en-US" w:eastAsia="zh-CN"/>
              </w:rPr>
              <w:t>项目</w:t>
            </w:r>
            <w:r>
              <w:rPr>
                <w:rFonts w:hint="eastAsia" w:ascii="宋体" w:hAnsi="宋体"/>
                <w:sz w:val="21"/>
                <w:szCs w:val="21"/>
              </w:rPr>
              <w:t>均按</w:t>
            </w:r>
            <w:r>
              <w:rPr>
                <w:rFonts w:hint="eastAsia" w:ascii="宋体" w:hAnsi="宋体"/>
                <w:sz w:val="21"/>
                <w:szCs w:val="21"/>
                <w:lang w:val="en-US" w:eastAsia="zh-CN"/>
              </w:rPr>
              <w:t>检验规范要求</w:t>
            </w:r>
            <w:r>
              <w:rPr>
                <w:rFonts w:hint="eastAsia" w:ascii="宋体" w:hAnsi="宋体"/>
                <w:sz w:val="21"/>
                <w:szCs w:val="21"/>
              </w:rPr>
              <w:t>进行了</w:t>
            </w:r>
            <w:r>
              <w:rPr>
                <w:rFonts w:hint="eastAsia" w:ascii="宋体" w:hAnsi="宋体"/>
                <w:sz w:val="21"/>
                <w:szCs w:val="21"/>
                <w:lang w:eastAsia="zh-CN"/>
              </w:rPr>
              <w:t>过程</w:t>
            </w:r>
            <w:r>
              <w:rPr>
                <w:rFonts w:hint="eastAsia" w:ascii="宋体" w:hAnsi="宋体"/>
                <w:sz w:val="21"/>
                <w:szCs w:val="21"/>
              </w:rPr>
              <w:t>检验，基本符合要求。</w:t>
            </w:r>
          </w:p>
          <w:p>
            <w:pPr>
              <w:rPr>
                <w:rFonts w:hint="eastAsia" w:ascii="宋体" w:hAnsi="宋体"/>
                <w:sz w:val="21"/>
                <w:szCs w:val="21"/>
              </w:rPr>
            </w:pPr>
          </w:p>
          <w:p>
            <w:pPr>
              <w:numPr>
                <w:ilvl w:val="0"/>
                <w:numId w:val="7"/>
              </w:numPr>
              <w:rPr>
                <w:rFonts w:hint="eastAsia" w:ascii="宋体" w:hAnsi="宋体"/>
                <w:sz w:val="21"/>
                <w:szCs w:val="21"/>
              </w:rPr>
            </w:pPr>
            <w:r>
              <w:rPr>
                <w:rFonts w:hint="eastAsia" w:ascii="宋体" w:hAnsi="宋体"/>
                <w:sz w:val="21"/>
                <w:szCs w:val="21"/>
                <w:lang w:val="en-US" w:eastAsia="zh-CN"/>
              </w:rPr>
              <w:t>成品</w:t>
            </w:r>
            <w:r>
              <w:rPr>
                <w:rFonts w:hint="eastAsia" w:ascii="宋体" w:hAnsi="宋体"/>
                <w:sz w:val="21"/>
                <w:szCs w:val="21"/>
              </w:rPr>
              <w:t>检验，按公司制订的</w:t>
            </w:r>
            <w:r>
              <w:rPr>
                <w:rFonts w:hint="eastAsia" w:ascii="宋体" w:hAnsi="宋体"/>
                <w:sz w:val="21"/>
                <w:szCs w:val="21"/>
                <w:lang w:val="en-US" w:eastAsia="zh-CN"/>
              </w:rPr>
              <w:t>产品检验</w:t>
            </w:r>
            <w:r>
              <w:rPr>
                <w:rFonts w:hint="eastAsia" w:ascii="宋体" w:hAnsi="宋体"/>
                <w:sz w:val="21"/>
                <w:szCs w:val="21"/>
              </w:rPr>
              <w:t>标准进行检验：</w:t>
            </w:r>
          </w:p>
          <w:p>
            <w:pPr>
              <w:numPr>
                <w:ilvl w:val="0"/>
                <w:numId w:val="8"/>
              </w:numPr>
              <w:rPr>
                <w:rFonts w:hint="eastAsia" w:ascii="宋体" w:hAnsi="宋体"/>
                <w:sz w:val="21"/>
                <w:szCs w:val="21"/>
                <w:lang w:val="en-US" w:eastAsia="zh-CN"/>
              </w:rPr>
            </w:pPr>
            <w:r>
              <w:rPr>
                <w:rFonts w:hint="eastAsia" w:ascii="宋体" w:hAnsi="宋体"/>
                <w:sz w:val="21"/>
                <w:szCs w:val="21"/>
              </w:rPr>
              <w:t>产品名称：</w:t>
            </w:r>
            <w:r>
              <w:rPr>
                <w:rFonts w:hint="eastAsia" w:ascii="宋体" w:hAnsi="宋体"/>
                <w:sz w:val="21"/>
                <w:szCs w:val="21"/>
                <w:lang w:val="en-US" w:eastAsia="zh-CN"/>
              </w:rPr>
              <w:t>空气质量监测微站</w:t>
            </w:r>
          </w:p>
          <w:p>
            <w:pPr>
              <w:rPr>
                <w:rFonts w:hint="default" w:ascii="宋体" w:hAnsi="宋体"/>
                <w:sz w:val="21"/>
                <w:szCs w:val="21"/>
                <w:lang w:val="en-US" w:eastAsia="zh-CN"/>
              </w:rPr>
            </w:pPr>
            <w:r>
              <w:rPr>
                <w:rFonts w:hint="eastAsia" w:ascii="宋体" w:hAnsi="宋体"/>
                <w:sz w:val="21"/>
                <w:szCs w:val="21"/>
              </w:rPr>
              <w:t xml:space="preserve">  </w:t>
            </w:r>
            <w:r>
              <w:rPr>
                <w:rFonts w:hint="eastAsia" w:ascii="宋体" w:hAnsi="宋体"/>
                <w:sz w:val="21"/>
                <w:szCs w:val="21"/>
                <w:lang w:val="en-US" w:eastAsia="zh-CN"/>
              </w:rPr>
              <w:t>型号规格</w:t>
            </w:r>
            <w:r>
              <w:rPr>
                <w:rFonts w:hint="eastAsia" w:ascii="宋体" w:hAnsi="宋体"/>
                <w:sz w:val="21"/>
                <w:szCs w:val="21"/>
              </w:rPr>
              <w:t>：</w:t>
            </w:r>
            <w:r>
              <w:rPr>
                <w:rFonts w:hint="eastAsia" w:ascii="宋体" w:hAnsi="宋体"/>
                <w:sz w:val="21"/>
                <w:szCs w:val="21"/>
                <w:lang w:val="en-US" w:eastAsia="zh-CN"/>
              </w:rPr>
              <w:t>YSAQM100</w:t>
            </w:r>
            <w:r>
              <w:rPr>
                <w:rFonts w:hint="eastAsia" w:ascii="宋体" w:hAnsi="宋体"/>
                <w:sz w:val="21"/>
                <w:szCs w:val="21"/>
              </w:rPr>
              <w:t>、</w:t>
            </w:r>
            <w:r>
              <w:rPr>
                <w:rFonts w:hint="eastAsia" w:ascii="宋体" w:hAnsi="宋体"/>
                <w:sz w:val="21"/>
                <w:szCs w:val="21"/>
                <w:lang w:val="en-US" w:eastAsia="zh-CN"/>
              </w:rPr>
              <w:t>数量：1台</w:t>
            </w:r>
          </w:p>
          <w:p>
            <w:pPr>
              <w:rPr>
                <w:rFonts w:hint="eastAsia"/>
                <w:sz w:val="21"/>
                <w:szCs w:val="21"/>
                <w:lang w:val="en-US" w:eastAsia="zh-CN"/>
              </w:rPr>
            </w:pPr>
            <w:r>
              <w:rPr>
                <w:rFonts w:hint="eastAsia"/>
                <w:sz w:val="21"/>
                <w:szCs w:val="21"/>
                <w:lang w:val="en-US" w:eastAsia="zh-CN"/>
              </w:rPr>
              <w:drawing>
                <wp:inline distT="0" distB="0" distL="114300" distR="114300">
                  <wp:extent cx="3798570" cy="5528310"/>
                  <wp:effectExtent l="0" t="0" r="11430" b="3810"/>
                  <wp:docPr id="5" name="图片 5" descr="7e73d31eab35eec5f1b07cb3c058a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e73d31eab35eec5f1b07cb3c058ae9"/>
                          <pic:cNvPicPr>
                            <a:picLocks noChangeAspect="1"/>
                          </pic:cNvPicPr>
                        </pic:nvPicPr>
                        <pic:blipFill>
                          <a:blip r:embed="rId8"/>
                          <a:stretch>
                            <a:fillRect/>
                          </a:stretch>
                        </pic:blipFill>
                        <pic:spPr>
                          <a:xfrm>
                            <a:off x="0" y="0"/>
                            <a:ext cx="3798570" cy="5528310"/>
                          </a:xfrm>
                          <a:prstGeom prst="rect">
                            <a:avLst/>
                          </a:prstGeom>
                        </pic:spPr>
                      </pic:pic>
                    </a:graphicData>
                  </a:graphic>
                </wp:inline>
              </w:drawing>
            </w:r>
          </w:p>
          <w:p>
            <w:pPr>
              <w:pStyle w:val="15"/>
              <w:rPr>
                <w:rFonts w:hint="eastAsia"/>
                <w:sz w:val="21"/>
                <w:szCs w:val="21"/>
                <w:lang w:val="en-US" w:eastAsia="zh-CN"/>
              </w:rPr>
            </w:pPr>
          </w:p>
          <w:p>
            <w:pPr>
              <w:numPr>
                <w:ilvl w:val="0"/>
                <w:numId w:val="8"/>
              </w:numPr>
              <w:rPr>
                <w:rFonts w:hint="eastAsia" w:ascii="宋体" w:hAnsi="宋体"/>
                <w:sz w:val="21"/>
                <w:szCs w:val="21"/>
              </w:rPr>
            </w:pPr>
            <w:r>
              <w:rPr>
                <w:rFonts w:hint="eastAsia" w:ascii="宋体" w:hAnsi="宋体"/>
                <w:sz w:val="21"/>
                <w:szCs w:val="21"/>
              </w:rPr>
              <w:t>产品名称：</w:t>
            </w:r>
            <w:r>
              <w:rPr>
                <w:rFonts w:hint="eastAsia" w:ascii="宋体" w:hAnsi="宋体"/>
                <w:szCs w:val="21"/>
              </w:rPr>
              <w:t>空气质量监测微站</w:t>
            </w:r>
          </w:p>
          <w:p>
            <w:pPr>
              <w:rPr>
                <w:rFonts w:hint="default" w:ascii="宋体" w:hAnsi="宋体"/>
                <w:sz w:val="21"/>
                <w:szCs w:val="21"/>
                <w:lang w:val="en-US" w:eastAsia="zh-CN"/>
              </w:rPr>
            </w:pPr>
            <w:r>
              <w:rPr>
                <w:rFonts w:hint="eastAsia" w:ascii="宋体" w:hAnsi="宋体"/>
                <w:sz w:val="21"/>
                <w:szCs w:val="21"/>
                <w:lang w:val="en-US" w:eastAsia="zh-CN"/>
              </w:rPr>
              <w:t>型号规格</w:t>
            </w:r>
            <w:r>
              <w:rPr>
                <w:rFonts w:hint="eastAsia" w:ascii="宋体" w:hAnsi="宋体"/>
                <w:sz w:val="21"/>
                <w:szCs w:val="21"/>
              </w:rPr>
              <w:t>：</w:t>
            </w:r>
            <w:r>
              <w:rPr>
                <w:rFonts w:hint="eastAsia" w:ascii="宋体" w:hAnsi="宋体"/>
                <w:szCs w:val="21"/>
              </w:rPr>
              <w:t>YSAQM100</w:t>
            </w:r>
            <w:r>
              <w:rPr>
                <w:rFonts w:hint="eastAsia" w:ascii="宋体" w:hAnsi="宋体"/>
                <w:sz w:val="21"/>
                <w:szCs w:val="21"/>
              </w:rPr>
              <w:t>、</w:t>
            </w:r>
            <w:r>
              <w:rPr>
                <w:rFonts w:hint="eastAsia" w:ascii="宋体" w:hAnsi="宋体"/>
                <w:sz w:val="21"/>
                <w:szCs w:val="21"/>
                <w:lang w:val="en-US" w:eastAsia="zh-CN"/>
              </w:rPr>
              <w:t>数量：1套</w:t>
            </w:r>
          </w:p>
          <w:p>
            <w:pPr>
              <w:rPr>
                <w:rFonts w:hint="eastAsia" w:ascii="宋体" w:hAnsi="宋体" w:eastAsia="宋体"/>
                <w:sz w:val="21"/>
                <w:szCs w:val="21"/>
                <w:lang w:val="en-US" w:eastAsia="zh-CN"/>
              </w:rPr>
            </w:pPr>
            <w:r>
              <w:rPr>
                <w:rFonts w:hint="eastAsia" w:ascii="宋体" w:hAnsi="宋体"/>
                <w:sz w:val="21"/>
                <w:szCs w:val="21"/>
              </w:rPr>
              <w:t>检验项目：</w:t>
            </w:r>
            <w:r>
              <w:rPr>
                <w:rFonts w:hint="eastAsia" w:ascii="宋体" w:hAnsi="宋体"/>
                <w:sz w:val="21"/>
                <w:szCs w:val="21"/>
                <w:lang w:eastAsia="zh-CN"/>
              </w:rPr>
              <w:t>整机测试（外观、尺寸、产品性能）；老化测试（开机稳定后、</w:t>
            </w:r>
            <w:r>
              <w:rPr>
                <w:rFonts w:hint="eastAsia" w:ascii="宋体" w:hAnsi="宋体"/>
                <w:sz w:val="21"/>
                <w:szCs w:val="21"/>
                <w:lang w:val="en-US" w:eastAsia="zh-CN"/>
              </w:rPr>
              <w:t>24H后、48H后4G通讯功能、PM2.5\PM10、经度、维度值</w:t>
            </w:r>
            <w:r>
              <w:rPr>
                <w:rFonts w:hint="eastAsia" w:ascii="宋体" w:hAnsi="宋体"/>
                <w:sz w:val="21"/>
                <w:szCs w:val="21"/>
                <w:lang w:eastAsia="zh-CN"/>
              </w:rPr>
              <w:t>）</w:t>
            </w:r>
          </w:p>
          <w:p>
            <w:pPr>
              <w:rPr>
                <w:rFonts w:hint="eastAsia" w:ascii="宋体" w:hAnsi="宋体" w:eastAsia="宋体"/>
                <w:sz w:val="21"/>
                <w:szCs w:val="21"/>
                <w:lang w:val="en-US" w:eastAsia="zh-CN"/>
              </w:rPr>
            </w:pPr>
            <w:r>
              <w:rPr>
                <w:rFonts w:hint="eastAsia" w:ascii="宋体" w:hAnsi="宋体"/>
                <w:sz w:val="21"/>
                <w:szCs w:val="21"/>
              </w:rPr>
              <w:t>检验人：</w:t>
            </w:r>
            <w:r>
              <w:rPr>
                <w:rFonts w:hint="eastAsia" w:ascii="宋体" w:hAnsi="宋体"/>
                <w:sz w:val="21"/>
                <w:szCs w:val="21"/>
                <w:lang w:eastAsia="zh-CN"/>
              </w:rPr>
              <w:t>任水明</w:t>
            </w:r>
          </w:p>
          <w:p>
            <w:pPr>
              <w:rPr>
                <w:rFonts w:hint="eastAsia"/>
                <w:sz w:val="21"/>
                <w:szCs w:val="21"/>
                <w:lang w:val="en-US" w:eastAsia="zh-CN"/>
              </w:rPr>
            </w:pPr>
            <w:r>
              <w:rPr>
                <w:rFonts w:hint="eastAsia" w:ascii="宋体" w:hAnsi="宋体"/>
                <w:sz w:val="21"/>
                <w:szCs w:val="21"/>
              </w:rPr>
              <w:t xml:space="preserve">检验结论：合格      </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104.02</w:t>
            </w:r>
          </w:p>
          <w:p>
            <w:pPr>
              <w:rPr>
                <w:rFonts w:hint="eastAsia" w:ascii="宋体" w:hAnsi="宋体"/>
                <w:sz w:val="21"/>
                <w:szCs w:val="21"/>
                <w:lang w:val="en-US" w:eastAsia="zh-CN"/>
              </w:rPr>
            </w:pPr>
            <w:r>
              <w:rPr>
                <w:rFonts w:hint="eastAsia" w:ascii="宋体" w:hAnsi="宋体"/>
                <w:sz w:val="21"/>
                <w:szCs w:val="21"/>
                <w:lang w:val="en-US" w:eastAsia="zh-CN"/>
              </w:rPr>
              <w:t>.....</w:t>
            </w:r>
          </w:p>
          <w:p>
            <w:pPr>
              <w:pStyle w:val="5"/>
              <w:rPr>
                <w:rFonts w:hint="default"/>
                <w:lang w:val="en-US" w:eastAsia="zh-CN"/>
              </w:rPr>
            </w:pPr>
          </w:p>
          <w:p>
            <w:pPr>
              <w:spacing w:line="400" w:lineRule="exact"/>
              <w:rPr>
                <w:rFonts w:hint="eastAsia"/>
                <w:lang w:val="en-US" w:eastAsia="zh-CN"/>
              </w:rPr>
            </w:pPr>
            <w:r>
              <w:rPr>
                <w:rFonts w:hint="eastAsia"/>
                <w:lang w:val="en-US" w:eastAsia="zh-CN"/>
              </w:rPr>
              <w:t>四、委外检测：产品无委外检验情况。</w:t>
            </w:r>
          </w:p>
          <w:p>
            <w:pPr>
              <w:rPr>
                <w:rFonts w:hint="eastAsia" w:ascii="宋体" w:hAnsi="宋体" w:eastAsia="宋体" w:cs="宋体"/>
                <w:kern w:val="2"/>
                <w:sz w:val="21"/>
                <w:szCs w:val="21"/>
                <w:highlight w:val="magenta"/>
                <w:lang w:val="en-US" w:eastAsia="zh-CN" w:bidi="ar-SA"/>
              </w:rPr>
            </w:pPr>
            <w:r>
              <w:rPr>
                <w:rFonts w:hint="eastAsia"/>
                <w:lang w:val="en-US" w:eastAsia="zh-CN"/>
              </w:rPr>
              <w:t>组织的质检工作均为授权的质检员进行检查。产品和服务放行基本符合要求。</w:t>
            </w:r>
          </w:p>
        </w:tc>
        <w:tc>
          <w:tcPr>
            <w:tcW w:w="1585" w:type="dxa"/>
            <w:vAlign w:val="top"/>
          </w:tcPr>
          <w:p>
            <w:pPr>
              <w:rPr>
                <w:rFonts w:hint="eastAsia"/>
                <w:highlight w:val="magenta"/>
              </w:rPr>
            </w:pPr>
            <w:r>
              <w:rPr>
                <w:rFonts w:hint="eastAsia"/>
                <w:lang w:val="en-US" w:eastAsia="zh-CN"/>
              </w:rPr>
              <w:t>符合</w:t>
            </w: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ascii="Times New Roman" w:hAnsi="Times New Roman" w:eastAsia="宋体" w:cs="Times New Roman"/>
                <w:kern w:val="2"/>
                <w:sz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1899" w:type="dxa"/>
            <w:vAlign w:val="top"/>
          </w:tcPr>
          <w:p>
            <w:pPr>
              <w:adjustRightInd w:val="0"/>
              <w:snapToGrid w:val="0"/>
              <w:rPr>
                <w:rFonts w:ascii="宋体" w:hAnsi="宋体" w:cs="宋体"/>
                <w:color w:val="000000"/>
                <w:szCs w:val="21"/>
                <w:highlight w:val="none"/>
              </w:rPr>
            </w:pPr>
            <w:r>
              <w:rPr>
                <w:rFonts w:hint="eastAsia" w:ascii="宋体" w:hAnsi="宋体" w:cs="宋体"/>
                <w:sz w:val="21"/>
                <w:szCs w:val="21"/>
                <w:highlight w:val="none"/>
              </w:rPr>
              <w:t>不合格输出的控制</w:t>
            </w:r>
          </w:p>
        </w:tc>
        <w:tc>
          <w:tcPr>
            <w:tcW w:w="1024" w:type="dxa"/>
            <w:vAlign w:val="top"/>
          </w:tcPr>
          <w:p>
            <w:pPr>
              <w:rPr>
                <w:rFonts w:ascii="宋体" w:hAnsi="宋体" w:cs="宋体"/>
                <w:szCs w:val="21"/>
                <w:highlight w:val="none"/>
              </w:rPr>
            </w:pPr>
            <w:r>
              <w:rPr>
                <w:rFonts w:hint="eastAsia" w:ascii="宋体" w:hAnsi="宋体" w:cs="宋体"/>
                <w:sz w:val="21"/>
                <w:szCs w:val="21"/>
                <w:highlight w:val="none"/>
              </w:rPr>
              <w:t xml:space="preserve">Q8.7 </w:t>
            </w:r>
          </w:p>
        </w:tc>
        <w:tc>
          <w:tcPr>
            <w:tcW w:w="10201" w:type="dxa"/>
            <w:vAlign w:val="top"/>
          </w:tcPr>
          <w:p>
            <w:pPr>
              <w:spacing w:line="400" w:lineRule="exact"/>
              <w:rPr>
                <w:rFonts w:hint="eastAsia"/>
                <w:lang w:val="en-US" w:eastAsia="zh-CN"/>
              </w:rPr>
            </w:pPr>
            <w:r>
              <w:rPr>
                <w:rFonts w:hint="eastAsia"/>
                <w:lang w:val="en-US"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400" w:lineRule="exact"/>
              <w:rPr>
                <w:rFonts w:hint="eastAsia"/>
                <w:lang w:val="en-US" w:eastAsia="zh-CN"/>
              </w:rPr>
            </w:pPr>
            <w:r>
              <w:rPr>
                <w:rFonts w:hint="eastAsia"/>
                <w:lang w:val="en-US" w:eastAsia="zh-CN"/>
              </w:rPr>
              <w:t>抽查《不合格品评审单》</w:t>
            </w:r>
          </w:p>
          <w:p>
            <w:pPr>
              <w:spacing w:line="400" w:lineRule="exact"/>
              <w:rPr>
                <w:rFonts w:hint="eastAsia"/>
                <w:lang w:val="en-US" w:eastAsia="zh-CN"/>
              </w:rPr>
            </w:pPr>
            <w:r>
              <w:rPr>
                <w:rFonts w:hint="eastAsia"/>
                <w:lang w:val="en-US" w:eastAsia="zh-CN"/>
              </w:rPr>
              <w:t xml:space="preserve">日期：2021年02月05日 </w:t>
            </w:r>
          </w:p>
          <w:p>
            <w:pPr>
              <w:spacing w:line="400" w:lineRule="exact"/>
              <w:rPr>
                <w:rFonts w:hint="eastAsia"/>
                <w:lang w:val="en-US" w:eastAsia="zh-CN"/>
              </w:rPr>
            </w:pPr>
            <w:r>
              <w:rPr>
                <w:rFonts w:hint="eastAsia"/>
                <w:lang w:val="en-US" w:eastAsia="zh-CN"/>
              </w:rPr>
              <w:t xml:space="preserve">不合格描述：产品YSAQM100空气质量监测微站在进行成品检验时发现外壳上有10公分划痕。  </w:t>
            </w:r>
          </w:p>
          <w:p>
            <w:pPr>
              <w:spacing w:line="400" w:lineRule="exact"/>
              <w:rPr>
                <w:rFonts w:hint="default"/>
                <w:lang w:val="en-US" w:eastAsia="zh-CN"/>
              </w:rPr>
            </w:pPr>
            <w:r>
              <w:rPr>
                <w:rFonts w:hint="eastAsia"/>
                <w:lang w:val="en-US" w:eastAsia="zh-CN"/>
              </w:rPr>
              <w:t>原因：组装过程中操作工操作失误造成。</w:t>
            </w:r>
          </w:p>
          <w:p>
            <w:pPr>
              <w:spacing w:line="400" w:lineRule="exact"/>
              <w:rPr>
                <w:rFonts w:hint="default"/>
                <w:lang w:val="en-US" w:eastAsia="zh-CN"/>
              </w:rPr>
            </w:pPr>
            <w:r>
              <w:rPr>
                <w:rFonts w:hint="eastAsia"/>
                <w:lang w:val="en-US" w:eastAsia="zh-CN"/>
              </w:rPr>
              <w:t>处理方案：1、对员工进行培训教育，要求按作业指导书操作，不可野蛮操作避免不良发生。2、立即将有划痕的外壳进行返工更换。</w:t>
            </w:r>
          </w:p>
          <w:p>
            <w:pPr>
              <w:spacing w:line="400" w:lineRule="exact"/>
              <w:rPr>
                <w:rFonts w:hint="eastAsia"/>
                <w:lang w:val="en-US" w:eastAsia="zh-CN"/>
              </w:rPr>
            </w:pPr>
            <w:r>
              <w:rPr>
                <w:rFonts w:hint="eastAsia"/>
                <w:lang w:val="en-US" w:eastAsia="zh-CN"/>
              </w:rPr>
              <w:t>跟踪验证：改善有效。</w:t>
            </w:r>
          </w:p>
          <w:p>
            <w:pPr>
              <w:spacing w:line="400" w:lineRule="exact"/>
              <w:rPr>
                <w:rFonts w:hint="eastAsia"/>
                <w:lang w:val="en-US" w:eastAsia="zh-CN"/>
              </w:rPr>
            </w:pPr>
            <w:r>
              <w:rPr>
                <w:rFonts w:hint="eastAsia"/>
                <w:lang w:val="en-US" w:eastAsia="zh-CN"/>
              </w:rPr>
              <w:t>验证人：王勇</w:t>
            </w:r>
          </w:p>
          <w:p>
            <w:pPr>
              <w:spacing w:line="400" w:lineRule="exact"/>
              <w:rPr>
                <w:rFonts w:hint="eastAsia"/>
                <w:lang w:val="en-US" w:eastAsia="zh-CN"/>
              </w:rPr>
            </w:pPr>
            <w:r>
              <w:rPr>
                <w:rFonts w:hint="eastAsia"/>
                <w:lang w:val="en-US" w:eastAsia="zh-CN"/>
              </w:rPr>
              <w:t>经查，该公司体系运行以来没发生对不合格品进行让步放行的情况，</w:t>
            </w:r>
          </w:p>
          <w:p>
            <w:pPr>
              <w:rPr>
                <w:rFonts w:ascii="宋体" w:hAnsi="宋体" w:cs="宋体"/>
                <w:color w:val="000000"/>
                <w:szCs w:val="21"/>
                <w:highlight w:val="none"/>
              </w:rPr>
            </w:pPr>
            <w:r>
              <w:rPr>
                <w:rFonts w:hint="eastAsia"/>
                <w:lang w:val="en-US" w:eastAsia="zh-CN"/>
              </w:rPr>
              <w:t xml:space="preserve">部门对不合格品的性质、处理的措施及结论的结果进行了记录及保持。 </w:t>
            </w:r>
          </w:p>
        </w:tc>
        <w:tc>
          <w:tcPr>
            <w:tcW w:w="1585" w:type="dxa"/>
          </w:tcPr>
          <w:p>
            <w:pPr>
              <w:rPr>
                <w:highlight w:val="none"/>
              </w:rPr>
            </w:pPr>
            <w:r>
              <w:rPr>
                <w:rFonts w:hint="eastAsia"/>
                <w:lang w:val="en-US" w:eastAsia="zh-CN"/>
              </w:rPr>
              <w:t>符合</w:t>
            </w:r>
          </w:p>
        </w:tc>
      </w:tr>
    </w:tbl>
    <w:p>
      <w:pPr>
        <w:pStyle w:val="10"/>
        <w:rPr>
          <w:rFonts w:hint="eastAsia"/>
          <w:highlight w:val="none"/>
        </w:rPr>
      </w:pPr>
      <w:r>
        <w:rPr>
          <w:rFonts w:hint="eastAsia"/>
          <w:highlight w:val="none"/>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受审核部门：生产部   主管领导：任水明</w:t>
            </w:r>
            <w:r>
              <w:rPr>
                <w:rFonts w:hint="eastAsia"/>
                <w:sz w:val="24"/>
                <w:szCs w:val="24"/>
                <w:lang w:val="en-US" w:eastAsia="zh-CN"/>
              </w:rPr>
              <w:t xml:space="preserve">  </w:t>
            </w:r>
            <w:r>
              <w:rPr>
                <w:rFonts w:hint="eastAsia"/>
                <w:sz w:val="24"/>
                <w:szCs w:val="24"/>
              </w:rPr>
              <w:t xml:space="preserve">  陪同人员：李维云</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审核员：杨珍全，  审核时间：2021.4.14</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rPr>
                <w:rFonts w:ascii="宋体" w:hAnsi="宋体" w:cs="新宋体"/>
                <w:sz w:val="18"/>
                <w:szCs w:val="18"/>
              </w:rPr>
            </w:pPr>
            <w:r>
              <w:rPr>
                <w:rFonts w:hint="eastAsia" w:ascii="Times New Roman" w:hAnsi="Times New Roman" w:eastAsia="宋体" w:cs="Times New Roman"/>
                <w:sz w:val="24"/>
                <w:szCs w:val="24"/>
              </w:rPr>
              <w:t>审核条款：</w:t>
            </w:r>
            <w:r>
              <w:rPr>
                <w:rFonts w:hint="eastAsia" w:ascii="宋体" w:hAnsi="宋体" w:cs="新宋体"/>
                <w:sz w:val="18"/>
                <w:szCs w:val="18"/>
              </w:rPr>
              <w:t>EMS-2015：</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r>
              <w:rPr>
                <w:rFonts w:hint="eastAsia" w:ascii="宋体" w:hAnsi="宋体" w:cs="新宋体"/>
                <w:sz w:val="18"/>
                <w:szCs w:val="18"/>
                <w:lang w:eastAsia="zh-CN"/>
              </w:rPr>
              <w:t>：</w:t>
            </w:r>
          </w:p>
          <w:p>
            <w:pPr>
              <w:snapToGrid w:val="0"/>
              <w:spacing w:line="240" w:lineRule="exact"/>
              <w:rPr>
                <w:rFonts w:hint="eastAsia" w:ascii="Times New Roman" w:hAnsi="Times New Roman" w:eastAsia="宋体" w:cs="Times New Roman"/>
                <w:sz w:val="24"/>
                <w:szCs w:val="24"/>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查，生产部的岗位职责和权限如下：</w:t>
            </w:r>
          </w:p>
          <w:p>
            <w:pPr>
              <w:spacing w:line="336" w:lineRule="auto"/>
              <w:ind w:left="661" w:leftChars="168" w:hanging="308" w:hangingChars="147"/>
              <w:rPr>
                <w:rFonts w:ascii="宋体" w:hAnsi="宋体" w:cs="宋体"/>
                <w:szCs w:val="21"/>
              </w:rPr>
            </w:pPr>
            <w:r>
              <w:rPr>
                <w:rFonts w:hint="eastAsia" w:ascii="宋体" w:hAnsi="宋体" w:cs="宋体"/>
                <w:szCs w:val="21"/>
              </w:rPr>
              <w:t xml:space="preserve">1）领导建立和完善管理制度，组织实施并监督、检查生产体系的运行； </w:t>
            </w:r>
          </w:p>
          <w:p>
            <w:pPr>
              <w:spacing w:line="336" w:lineRule="auto"/>
              <w:ind w:left="661" w:leftChars="168" w:hanging="308" w:hangingChars="147"/>
              <w:rPr>
                <w:rFonts w:ascii="宋体" w:hAnsi="宋体" w:cs="宋体"/>
                <w:szCs w:val="21"/>
              </w:rPr>
            </w:pPr>
            <w:r>
              <w:rPr>
                <w:rFonts w:hint="eastAsia" w:ascii="宋体" w:hAnsi="宋体" w:cs="宋体"/>
                <w:szCs w:val="21"/>
              </w:rPr>
              <w:t xml:space="preserve">2）组织落实、监督调控生产过程各项工艺、质量、安全、成本指标等；  </w:t>
            </w:r>
          </w:p>
          <w:p>
            <w:pPr>
              <w:spacing w:line="336" w:lineRule="auto"/>
              <w:ind w:left="661" w:leftChars="168" w:hanging="308" w:hangingChars="147"/>
              <w:rPr>
                <w:rFonts w:ascii="宋体" w:hAnsi="宋体"/>
                <w:szCs w:val="21"/>
              </w:rPr>
            </w:pPr>
            <w:r>
              <w:rPr>
                <w:rFonts w:hint="eastAsia" w:ascii="宋体" w:hAnsi="宋体" w:cs="宋体"/>
                <w:szCs w:val="21"/>
              </w:rPr>
              <w:t>3）</w:t>
            </w:r>
            <w:r>
              <w:rPr>
                <w:rFonts w:hint="eastAsia" w:ascii="宋体" w:hAnsi="宋体"/>
                <w:szCs w:val="21"/>
              </w:rPr>
              <w:t xml:space="preserve">领导、管理基础设施维护，保证生产现场能够正常生产，设备处于良好状态； </w:t>
            </w:r>
          </w:p>
          <w:p>
            <w:pPr>
              <w:spacing w:line="336" w:lineRule="auto"/>
              <w:ind w:firstLine="420" w:firstLineChars="200"/>
              <w:rPr>
                <w:rFonts w:ascii="宋体" w:hAnsi="宋体" w:cs="宋体"/>
                <w:szCs w:val="21"/>
              </w:rPr>
            </w:pPr>
            <w:r>
              <w:rPr>
                <w:rFonts w:hint="eastAsia" w:ascii="宋体" w:hAnsi="宋体" w:cs="宋体"/>
                <w:szCs w:val="21"/>
              </w:rPr>
              <w:t xml:space="preserve">4）负责原材料进货检验的控制； </w:t>
            </w:r>
          </w:p>
          <w:p>
            <w:pPr>
              <w:spacing w:line="336" w:lineRule="auto"/>
              <w:ind w:left="661" w:leftChars="168" w:hanging="308" w:hangingChars="147"/>
              <w:rPr>
                <w:rFonts w:ascii="宋体" w:hAnsi="宋体" w:cs="宋体"/>
                <w:snapToGrid w:val="0"/>
                <w:kern w:val="0"/>
                <w:szCs w:val="21"/>
              </w:rPr>
            </w:pPr>
            <w:r>
              <w:rPr>
                <w:rFonts w:hint="eastAsia" w:ascii="宋体" w:hAnsi="宋体" w:cs="宋体"/>
                <w:szCs w:val="21"/>
              </w:rPr>
              <w:t>5）负责产品生产过程检验的控制；</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6) </w:t>
            </w:r>
            <w:r>
              <w:rPr>
                <w:rFonts w:hint="eastAsia" w:ascii="宋体" w:hAnsi="宋体" w:cs="宋体"/>
                <w:szCs w:val="21"/>
              </w:rPr>
              <w:t>负责产品出厂检验的控制</w:t>
            </w:r>
            <w:r>
              <w:rPr>
                <w:rFonts w:hint="eastAsia" w:ascii="宋体" w:hAnsi="宋体" w:cs="宋体"/>
                <w:snapToGrid w:val="0"/>
                <w:kern w:val="0"/>
                <w:szCs w:val="21"/>
              </w:rPr>
              <w:t>；</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7) </w:t>
            </w:r>
            <w:r>
              <w:rPr>
                <w:rFonts w:hint="eastAsia" w:ascii="宋体" w:hAnsi="宋体" w:cs="宋体"/>
                <w:szCs w:val="21"/>
              </w:rPr>
              <w:t>负责不合格品的控制</w:t>
            </w:r>
            <w:r>
              <w:rPr>
                <w:rFonts w:hint="eastAsia" w:ascii="宋体" w:hAnsi="宋体" w:cs="宋体"/>
                <w:snapToGrid w:val="0"/>
                <w:kern w:val="0"/>
                <w:szCs w:val="21"/>
              </w:rPr>
              <w:t>；</w:t>
            </w:r>
          </w:p>
          <w:p>
            <w:pPr>
              <w:spacing w:line="400" w:lineRule="exact"/>
              <w:ind w:left="1297" w:leftChars="174" w:hanging="932" w:hangingChars="444"/>
              <w:rPr>
                <w:rFonts w:ascii="宋体" w:hAnsi="宋体" w:cs="宋体"/>
                <w:szCs w:val="21"/>
              </w:rPr>
            </w:pPr>
            <w:r>
              <w:rPr>
                <w:rFonts w:hint="eastAsia" w:ascii="宋体" w:hAnsi="宋体" w:cs="宋体"/>
                <w:szCs w:val="21"/>
              </w:rPr>
              <w:t>8）</w:t>
            </w:r>
            <w:r>
              <w:rPr>
                <w:rFonts w:hint="eastAsia" w:ascii="宋体" w:hAnsi="宋体" w:cs="宋体"/>
                <w:snapToGrid w:val="0"/>
                <w:kern w:val="0"/>
                <w:szCs w:val="21"/>
              </w:rPr>
              <w:t>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生产部</w:t>
            </w:r>
            <w:r>
              <w:rPr>
                <w:rFonts w:hint="eastAsia" w:ascii="宋体"/>
                <w:szCs w:val="21"/>
              </w:rPr>
              <w:t>负责人对部门职责清楚。</w:t>
            </w:r>
          </w:p>
        </w:tc>
        <w:tc>
          <w:tcPr>
            <w:tcW w:w="1585" w:type="dxa"/>
          </w:tcPr>
          <w:p>
            <w:pPr>
              <w:rPr>
                <w:highlight w:val="magenta"/>
              </w:rPr>
            </w:pPr>
            <w:r>
              <w:rPr>
                <w:rFonts w:hint="eastAsia"/>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tc>
        <w:tc>
          <w:tcPr>
            <w:tcW w:w="10004" w:type="dxa"/>
          </w:tcPr>
          <w:p>
            <w:pPr>
              <w:spacing w:line="400" w:lineRule="exact"/>
              <w:rPr>
                <w:rFonts w:ascii="宋体" w:hAnsi="宋体"/>
                <w:szCs w:val="21"/>
              </w:rPr>
            </w:pPr>
            <w:r>
              <w:rPr>
                <w:rFonts w:hint="eastAsia" w:ascii="宋体" w:hAnsi="宋体" w:cs="Arial"/>
                <w:iCs/>
                <w:szCs w:val="21"/>
              </w:rPr>
              <w:t xml:space="preserve">查生产部的环境、安全目标为：      </w:t>
            </w:r>
            <w:r>
              <w:rPr>
                <w:rFonts w:hint="eastAsia" w:ascii="宋体" w:hAnsi="宋体"/>
                <w:szCs w:val="21"/>
              </w:rPr>
              <w:t>完成情况统计（2021年1月-2021年3月）</w:t>
            </w:r>
          </w:p>
          <w:p>
            <w:pPr>
              <w:spacing w:line="400" w:lineRule="exact"/>
              <w:rPr>
                <w:rFonts w:hint="eastAsia" w:ascii="宋体" w:hAnsi="宋体" w:eastAsia="宋体" w:cs="宋体"/>
                <w:szCs w:val="21"/>
              </w:rPr>
            </w:pPr>
            <w:r>
              <w:rPr>
                <w:rFonts w:hint="eastAsia" w:ascii="宋体" w:hAnsi="宋体" w:eastAsia="宋体" w:cs="宋体"/>
                <w:szCs w:val="21"/>
              </w:rPr>
              <w:t>1）固废分类管理、固废回收处理率100%；                100%</w:t>
            </w:r>
          </w:p>
          <w:p>
            <w:pPr>
              <w:spacing w:line="400" w:lineRule="exact"/>
              <w:rPr>
                <w:rFonts w:hint="eastAsia" w:ascii="宋体" w:hAnsi="宋体" w:eastAsia="宋体" w:cs="宋体"/>
                <w:szCs w:val="21"/>
              </w:rPr>
            </w:pPr>
            <w:r>
              <w:rPr>
                <w:rFonts w:hint="eastAsia" w:ascii="宋体" w:hAnsi="宋体" w:eastAsia="宋体" w:cs="宋体"/>
                <w:szCs w:val="21"/>
              </w:rPr>
              <w:t>2）火灾事故为零；                                      零</w:t>
            </w:r>
          </w:p>
          <w:p>
            <w:pPr>
              <w:spacing w:line="400" w:lineRule="exact"/>
              <w:rPr>
                <w:rFonts w:hint="eastAsia" w:ascii="宋体" w:hAnsi="宋体" w:eastAsia="宋体" w:cs="宋体"/>
                <w:szCs w:val="21"/>
              </w:rPr>
            </w:pPr>
            <w:r>
              <w:rPr>
                <w:rFonts w:hint="eastAsia" w:ascii="宋体" w:hAnsi="宋体" w:eastAsia="宋体" w:cs="宋体"/>
                <w:szCs w:val="21"/>
              </w:rPr>
              <w:t>3）触电事故为零                                        零</w:t>
            </w:r>
          </w:p>
          <w:p>
            <w:pPr>
              <w:spacing w:line="400" w:lineRule="exact"/>
              <w:rPr>
                <w:rFonts w:hint="eastAsia" w:ascii="宋体" w:hAnsi="宋体" w:eastAsia="宋体" w:cs="宋体"/>
                <w:szCs w:val="21"/>
              </w:rPr>
            </w:pPr>
            <w:r>
              <w:rPr>
                <w:rFonts w:hint="eastAsia" w:ascii="宋体" w:hAnsi="宋体" w:eastAsia="宋体" w:cs="宋体"/>
                <w:szCs w:val="21"/>
              </w:rPr>
              <w:t>4）机械伤害事故为零                                    零</w:t>
            </w:r>
          </w:p>
          <w:p>
            <w:pPr>
              <w:spacing w:line="400" w:lineRule="exact"/>
              <w:rPr>
                <w:rFonts w:hint="eastAsia" w:ascii="宋体" w:hAnsi="宋体" w:eastAsia="宋体" w:cs="宋体"/>
                <w:szCs w:val="21"/>
              </w:rPr>
            </w:pPr>
            <w:r>
              <w:rPr>
                <w:rFonts w:hint="eastAsia" w:ascii="宋体" w:hAnsi="宋体" w:eastAsia="宋体" w:cs="宋体"/>
                <w:szCs w:val="21"/>
              </w:rPr>
              <w:t>3）意外伤害事故为零                                    零</w:t>
            </w:r>
          </w:p>
          <w:p>
            <w:pPr>
              <w:spacing w:line="400" w:lineRule="exact"/>
              <w:rPr>
                <w:rFonts w:hint="eastAsia" w:ascii="宋体" w:hAnsi="宋体" w:eastAsia="宋体" w:cs="宋体"/>
                <w:szCs w:val="21"/>
              </w:rPr>
            </w:pPr>
            <w:r>
              <w:rPr>
                <w:rFonts w:hint="eastAsia" w:ascii="宋体" w:hAnsi="宋体" w:eastAsia="宋体" w:cs="宋体"/>
                <w:szCs w:val="21"/>
              </w:rPr>
              <w:t>查：2021年1月-2021年3月生产部目标完成情况：均能达到要求。</w:t>
            </w:r>
          </w:p>
          <w:p>
            <w:pPr>
              <w:spacing w:line="400" w:lineRule="exact"/>
              <w:rPr>
                <w:rFonts w:ascii="宋体" w:hAnsi="宋体"/>
                <w:szCs w:val="21"/>
              </w:rPr>
            </w:pPr>
            <w:r>
              <w:rPr>
                <w:rFonts w:hint="eastAsia" w:ascii="宋体" w:hAnsi="宋体" w:eastAsia="宋体" w:cs="宋体"/>
                <w:szCs w:val="21"/>
              </w:rPr>
              <w:t>查，公司编</w:t>
            </w:r>
            <w:r>
              <w:rPr>
                <w:rFonts w:hint="eastAsia" w:ascii="宋体" w:hAnsi="宋体" w:cs="宋体"/>
                <w:szCs w:val="21"/>
              </w:rPr>
              <w:t>制了环境安全目标管理实施方案：制定、执行程序或作业文件；加强监测和测量；培训与教育；应急响应。</w:t>
            </w:r>
          </w:p>
        </w:tc>
        <w:tc>
          <w:tcPr>
            <w:tcW w:w="1585"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查，依据</w:t>
            </w:r>
            <w:r>
              <w:rPr>
                <w:rFonts w:hint="eastAsia" w:ascii="宋体" w:hAnsi="宋体" w:cs="宋体"/>
                <w:szCs w:val="21"/>
              </w:rPr>
              <w:t>《环境因素识别与评价程序》</w:t>
            </w:r>
            <w:r>
              <w:rPr>
                <w:rFonts w:hint="eastAsia" w:ascii="宋体" w:cs="宋体"/>
                <w:szCs w:val="21"/>
              </w:rPr>
              <w:t>，根据不同的时态、状态识别了环境因素，通过对其发生的可能性、危害性等进行评价，生产部确定的重</w:t>
            </w:r>
            <w:r>
              <w:rPr>
                <w:rFonts w:hint="eastAsia" w:ascii="宋体" w:hAnsi="宋体" w:cs="宋体"/>
                <w:szCs w:val="21"/>
              </w:rPr>
              <w:t>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hAnsi="宋体" w:cs="宋体"/>
                <w:szCs w:val="21"/>
              </w:rPr>
              <w:t>现场查看，生产部的主要工作为空气质量测量仪的生产和为</w:t>
            </w:r>
            <w:r>
              <w:rPr>
                <w:rFonts w:hint="eastAsia" w:ascii="宋体" w:cs="宋体"/>
                <w:szCs w:val="21"/>
              </w:rPr>
              <w:t>公司</w:t>
            </w:r>
            <w:r>
              <w:rPr>
                <w:rFonts w:hint="eastAsia" w:ascii="宋体" w:hAnsi="宋体" w:cs="宋体"/>
                <w:szCs w:val="21"/>
              </w:rPr>
              <w:t>负责原材料进货、过程、成品检验的控制</w:t>
            </w:r>
            <w:r>
              <w:rPr>
                <w:rFonts w:hint="eastAsia" w:ascii="宋体" w:hAnsi="宋体"/>
                <w:szCs w:val="21"/>
              </w:rPr>
              <w:t>。</w:t>
            </w:r>
            <w:r>
              <w:rPr>
                <w:rFonts w:hint="eastAsia" w:ascii="宋体" w:cs="宋体"/>
                <w:szCs w:val="21"/>
              </w:rPr>
              <w:t>生产作业过程中有废线头、螺钉、螺母、配件及辅料等固废；检验过程中有</w:t>
            </w:r>
            <w:r>
              <w:rPr>
                <w:rFonts w:hint="eastAsia" w:cs="宋体"/>
                <w:szCs w:val="21"/>
              </w:rPr>
              <w:t>办公固废、各类配件检测后产生的废料等固废</w:t>
            </w:r>
            <w:r>
              <w:rPr>
                <w:rFonts w:hint="eastAsia" w:ascii="宋体" w:cs="宋体"/>
                <w:szCs w:val="21"/>
              </w:rPr>
              <w:t>，部门的环境因素识别和重要环境因素基本到位。</w:t>
            </w:r>
          </w:p>
        </w:tc>
        <w:tc>
          <w:tcPr>
            <w:tcW w:w="1585"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查，生产部经过辨识与评审形成了</w:t>
            </w:r>
            <w:r>
              <w:rPr>
                <w:rFonts w:hint="eastAsia" w:ascii="宋体" w:hAnsi="宋体" w:cs="宋体"/>
                <w:szCs w:val="21"/>
              </w:rPr>
              <w:t>《</w:t>
            </w:r>
            <w:r>
              <w:rPr>
                <w:rFonts w:hAnsi="宋体"/>
                <w:szCs w:val="21"/>
              </w:rPr>
              <w:t>危险源识别与评价程序</w:t>
            </w:r>
            <w:r>
              <w:rPr>
                <w:rFonts w:hint="eastAsia" w:ascii="宋体" w:hAnsi="宋体" w:cs="宋体"/>
                <w:szCs w:val="21"/>
              </w:rPr>
              <w:t>》，包括各种类电线、排线裸露、不慎触及将会发生触电事故</w:t>
            </w:r>
            <w:r>
              <w:rPr>
                <w:rFonts w:hint="eastAsia"/>
                <w:szCs w:val="21"/>
              </w:rPr>
              <w:t>伤人、各终端电器产品（照明办公设备）等各类故障可能引发触电伤人、火灾事故</w:t>
            </w:r>
            <w:r>
              <w:rPr>
                <w:rFonts w:hint="eastAsia" w:ascii="宋体" w:hAnsi="宋体" w:cs="宋体"/>
                <w:szCs w:val="21"/>
              </w:rPr>
              <w:t>；产品生产中机械伤害等危险源。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cs="宋体"/>
                <w:szCs w:val="21"/>
              </w:rPr>
              <w:t>生产部</w:t>
            </w:r>
            <w:r>
              <w:rPr>
                <w:rFonts w:hint="eastAsia" w:ascii="宋体" w:hAnsi="宋体" w:cs="宋体"/>
                <w:szCs w:val="21"/>
              </w:rPr>
              <w:t>采用打分法确定重大风险是：（1）触电；（2）火灾；（3）意外伤害；4）机械伤害。</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查，触电风险控制措施有：电工人员持证上岗，严格操作规程。  </w:t>
            </w:r>
          </w:p>
          <w:p>
            <w:pPr>
              <w:spacing w:line="400" w:lineRule="exact"/>
              <w:ind w:firstLine="420" w:firstLineChars="200"/>
              <w:rPr>
                <w:rFonts w:ascii="宋体" w:hAnsi="宋体" w:cs="宋体"/>
                <w:szCs w:val="21"/>
              </w:rPr>
            </w:pPr>
            <w:r>
              <w:rPr>
                <w:rFonts w:hint="eastAsia" w:ascii="宋体" w:hAnsi="宋体" w:cs="宋体"/>
                <w:szCs w:val="21"/>
              </w:rPr>
              <w:t>查；机械伤害风险控制措施有：制定操作规程，确保劳保防护用品按时发放、挥规定佩带使用。</w:t>
            </w:r>
          </w:p>
          <w:p>
            <w:pPr>
              <w:widowControl/>
              <w:ind w:firstLine="210" w:firstLineChars="100"/>
              <w:jc w:val="left"/>
              <w:rPr>
                <w:szCs w:val="21"/>
              </w:rPr>
            </w:pPr>
            <w:r>
              <w:rPr>
                <w:rFonts w:hint="eastAsia" w:ascii="宋体" w:hAnsi="宋体"/>
                <w:szCs w:val="21"/>
              </w:rPr>
              <w:t>危险源识别基本充分，控制措施需要完善。</w:t>
            </w:r>
          </w:p>
          <w:p>
            <w:pPr>
              <w:widowControl/>
              <w:jc w:val="left"/>
              <w:rPr>
                <w:rFonts w:ascii="宋体" w:cs="宋体"/>
                <w:szCs w:val="21"/>
              </w:rPr>
            </w:pPr>
          </w:p>
        </w:tc>
        <w:tc>
          <w:tcPr>
            <w:tcW w:w="1585"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7" w:hRule="atLeast"/>
        </w:trPr>
        <w:tc>
          <w:tcPr>
            <w:tcW w:w="2160" w:type="dxa"/>
          </w:tcPr>
          <w:p>
            <w:pPr>
              <w:spacing w:line="360" w:lineRule="auto"/>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rPr>
              <w:t>ES8.1</w:t>
            </w:r>
          </w:p>
        </w:tc>
        <w:tc>
          <w:tcPr>
            <w:tcW w:w="10004" w:type="dxa"/>
          </w:tcPr>
          <w:p>
            <w:pPr>
              <w:rPr>
                <w:rFonts w:hint="eastAsia" w:ascii="宋体" w:hAnsi="宋体" w:eastAsia="宋体" w:cs="宋体"/>
                <w:szCs w:val="21"/>
              </w:rPr>
            </w:pPr>
            <w:r>
              <w:rPr>
                <w:rFonts w:hint="eastAsia" w:ascii="宋体" w:hAnsi="宋体" w:eastAsia="宋体" w:cs="宋体"/>
                <w:szCs w:val="21"/>
              </w:rPr>
              <w:t>查，生产部实施以下环境安全管理制度：《固体废弃物管理规定》《消防管理制度》、《安全检查制度》、《火灾事故应急救援预案》、《运行管理制度》等。</w:t>
            </w:r>
          </w:p>
          <w:p>
            <w:pPr>
              <w:rPr>
                <w:rFonts w:hint="eastAsia" w:ascii="宋体" w:hAnsi="宋体" w:eastAsia="宋体" w:cs="宋体"/>
                <w:szCs w:val="21"/>
              </w:rPr>
            </w:pPr>
            <w:r>
              <w:rPr>
                <w:rFonts w:hint="eastAsia" w:ascii="宋体" w:hAnsi="宋体" w:eastAsia="宋体" w:cs="宋体"/>
                <w:szCs w:val="21"/>
              </w:rPr>
              <w:t>据介绍，公司产品生产工艺为：</w:t>
            </w:r>
          </w:p>
          <w:p>
            <w:pPr>
              <w:rPr>
                <w:rFonts w:hint="eastAsia" w:ascii="宋体" w:hAnsi="宋体" w:eastAsia="宋体" w:cs="宋体"/>
                <w:szCs w:val="21"/>
              </w:rPr>
            </w:pPr>
            <w:r>
              <w:rPr>
                <w:rFonts w:hint="eastAsia" w:ascii="宋体" w:hAnsi="宋体" w:eastAsia="宋体" w:cs="宋体"/>
                <w:szCs w:val="21"/>
              </w:rPr>
              <w:t>生产流程：来料检验---装配（结构组件安装、配电单元安装、粉尘模块安装、四气体模块安装、主控模块安装）——调试/测试---终检---包装----入库 。</w:t>
            </w:r>
          </w:p>
          <w:p>
            <w:pPr>
              <w:rPr>
                <w:rFonts w:hint="eastAsia" w:ascii="宋体" w:hAnsi="宋体" w:eastAsia="宋体" w:cs="宋体"/>
                <w:szCs w:val="21"/>
              </w:rPr>
            </w:pPr>
            <w:r>
              <w:rPr>
                <w:rFonts w:hint="eastAsia" w:ascii="宋体" w:hAnsi="宋体" w:eastAsia="宋体" w:cs="宋体"/>
                <w:szCs w:val="21"/>
              </w:rPr>
              <w:t>其中固废的排放、潜在火灾等都评价为重要环境因素，火灾、触电、意外伤害、机械伤害等被评价为不可容许风险。针对重要环境因素和不可容许风险，组织制定了相应的管理方案。</w:t>
            </w:r>
          </w:p>
          <w:p>
            <w:pPr>
              <w:rPr>
                <w:rFonts w:hint="eastAsia" w:ascii="宋体" w:hAnsi="宋体" w:eastAsia="宋体" w:cs="宋体"/>
                <w:szCs w:val="21"/>
              </w:rPr>
            </w:pPr>
            <w:r>
              <w:rPr>
                <w:rFonts w:hint="eastAsia" w:ascii="宋体" w:hAnsi="宋体" w:eastAsia="宋体" w:cs="宋体"/>
                <w:szCs w:val="21"/>
              </w:rPr>
              <w:t>查看，公司制订的相应的安全管理制度及管理方案，对重要环境因素和不可接受风险源进行管控。</w:t>
            </w:r>
          </w:p>
          <w:p>
            <w:pPr>
              <w:rPr>
                <w:rFonts w:hint="eastAsia" w:ascii="宋体" w:hAnsi="宋体" w:eastAsia="宋体" w:cs="宋体"/>
                <w:szCs w:val="21"/>
              </w:rPr>
            </w:pPr>
            <w:r>
              <w:rPr>
                <w:rFonts w:hint="eastAsia" w:ascii="宋体" w:hAnsi="宋体" w:eastAsia="宋体" w:cs="宋体"/>
                <w:szCs w:val="21"/>
              </w:rPr>
              <w:t>查看：对火灾应急设施、安防设施运行情况等进行了检查维护。</w:t>
            </w:r>
          </w:p>
          <w:p>
            <w:pPr>
              <w:rPr>
                <w:rFonts w:hint="eastAsia" w:ascii="宋体" w:hAnsi="宋体" w:eastAsia="宋体" w:cs="宋体"/>
                <w:szCs w:val="21"/>
              </w:rPr>
            </w:pPr>
            <w:r>
              <w:rPr>
                <w:rFonts w:hint="eastAsia" w:ascii="宋体" w:hAnsi="宋体" w:eastAsia="宋体" w:cs="宋体"/>
                <w:szCs w:val="21"/>
              </w:rPr>
              <w:t>查部生产区域和产品测试室环境和安全实施情况；</w:t>
            </w:r>
          </w:p>
          <w:p>
            <w:pPr>
              <w:rPr>
                <w:rFonts w:hint="eastAsia" w:ascii="宋体" w:hAnsi="宋体" w:eastAsia="宋体" w:cs="宋体"/>
                <w:szCs w:val="21"/>
              </w:rPr>
            </w:pPr>
            <w:r>
              <w:rPr>
                <w:rFonts w:hint="eastAsia" w:ascii="宋体" w:hAnsi="宋体" w:eastAsia="宋体" w:cs="宋体"/>
                <w:szCs w:val="21"/>
              </w:rPr>
              <w:t>现场查看：现场未发现大功率电器使用。</w:t>
            </w:r>
          </w:p>
          <w:p>
            <w:pPr>
              <w:rPr>
                <w:rFonts w:hint="eastAsia" w:ascii="宋体" w:hAnsi="宋体" w:eastAsia="宋体" w:cs="宋体"/>
                <w:szCs w:val="21"/>
              </w:rPr>
            </w:pPr>
            <w:r>
              <w:rPr>
                <w:rFonts w:hint="eastAsia" w:ascii="宋体" w:hAnsi="宋体" w:eastAsia="宋体" w:cs="宋体"/>
                <w:szCs w:val="21"/>
              </w:rPr>
              <w:t>现场查看：现场电线有穿管保护，固定布局、现场有禁止吸烟的提醒，办公设备和产品测试设备均有接地保护。</w:t>
            </w:r>
          </w:p>
          <w:p>
            <w:pPr>
              <w:rPr>
                <w:rFonts w:hint="eastAsia" w:ascii="宋体" w:hAnsi="宋体" w:eastAsia="宋体" w:cs="宋体"/>
                <w:szCs w:val="21"/>
              </w:rPr>
            </w:pPr>
            <w:r>
              <w:rPr>
                <w:rFonts w:hint="eastAsia" w:ascii="宋体" w:hAnsi="宋体" w:eastAsia="宋体" w:cs="宋体"/>
                <w:szCs w:val="21"/>
              </w:rPr>
              <w:t>查看，生产车间通风效果良好，光照明亮，配备有空调和风扇，能预防在夏天因高温天气造成人员中暑。</w:t>
            </w:r>
          </w:p>
          <w:p>
            <w:pPr>
              <w:rPr>
                <w:rFonts w:hint="eastAsia" w:ascii="宋体" w:hAnsi="宋体" w:eastAsia="宋体" w:cs="宋体"/>
                <w:szCs w:val="21"/>
              </w:rPr>
            </w:pPr>
            <w:r>
              <w:rPr>
                <w:rFonts w:hint="eastAsia" w:ascii="宋体" w:hAnsi="宋体" w:eastAsia="宋体" w:cs="宋体"/>
                <w:szCs w:val="21"/>
              </w:rPr>
              <w:t>查见公司生产过程中产生的废线头、螺钉、螺母、配件、包装废弃物等生产性一般固废收集后定期出售处理。生产现场和产品测试室有一般固废分装桶，现场有处理的记录。</w:t>
            </w:r>
          </w:p>
          <w:p>
            <w:pPr>
              <w:rPr>
                <w:rFonts w:hint="eastAsia" w:ascii="宋体" w:hAnsi="宋体" w:eastAsia="宋体" w:cs="宋体"/>
                <w:szCs w:val="21"/>
              </w:rPr>
            </w:pPr>
            <w:r>
              <w:rPr>
                <w:rFonts w:hint="eastAsia" w:ascii="宋体" w:hAnsi="宋体" w:eastAsia="宋体" w:cs="宋体"/>
                <w:szCs w:val="21"/>
              </w:rPr>
              <w:t>查见，整个车间都按配置要求放置灭火器材；生产车间内灭火器位置与消防器材位置与配置图相符。</w:t>
            </w:r>
          </w:p>
          <w:p>
            <w:pPr>
              <w:rPr>
                <w:rFonts w:hint="eastAsia" w:ascii="宋体" w:hAnsi="宋体" w:eastAsia="宋体" w:cs="宋体"/>
                <w:szCs w:val="21"/>
              </w:rPr>
            </w:pPr>
            <w:r>
              <w:rPr>
                <w:rFonts w:hint="eastAsia" w:ascii="宋体" w:hAnsi="宋体" w:eastAsia="宋体" w:cs="宋体"/>
                <w:szCs w:val="21"/>
              </w:rPr>
              <w:t>现场查看，员工均佩戴口罩、手套等措施，避免操作中吸入旱烟和工具使用不当造成伤害、搬运货物砸伤等伤害。</w:t>
            </w:r>
          </w:p>
        </w:tc>
        <w:tc>
          <w:tcPr>
            <w:tcW w:w="1585"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rPr>
                <w:rFonts w:hint="eastAsia" w:ascii="宋体" w:hAnsi="宋体" w:eastAsia="宋体" w:cs="宋体"/>
                <w:szCs w:val="21"/>
              </w:rPr>
            </w:pPr>
            <w:r>
              <w:rPr>
                <w:rFonts w:hint="eastAsia" w:ascii="宋体" w:hAnsi="宋体" w:eastAsia="宋体" w:cs="宋体"/>
                <w:szCs w:val="21"/>
              </w:rPr>
              <w:t>查见：《应急准备和响应控制程序》、《突发事件应急处置预案》、《应急演练预案》等。</w:t>
            </w:r>
          </w:p>
          <w:p>
            <w:pPr>
              <w:rPr>
                <w:rFonts w:hint="eastAsia" w:ascii="宋体" w:hAnsi="宋体" w:eastAsia="宋体" w:cs="宋体"/>
                <w:szCs w:val="21"/>
              </w:rPr>
            </w:pPr>
            <w:r>
              <w:rPr>
                <w:rFonts w:hint="eastAsia" w:ascii="宋体" w:hAnsi="宋体" w:eastAsia="宋体" w:cs="宋体"/>
                <w:szCs w:val="21"/>
              </w:rPr>
              <w:t>生产部相关人员参加了2021年2月20日在公司生产部由行政人资部组织的消防演练。</w:t>
            </w:r>
          </w:p>
          <w:p>
            <w:pPr>
              <w:rPr>
                <w:rFonts w:hint="eastAsia" w:ascii="宋体" w:hAnsi="宋体" w:eastAsia="宋体" w:cs="宋体"/>
                <w:szCs w:val="21"/>
              </w:rPr>
            </w:pPr>
            <w:r>
              <w:rPr>
                <w:rFonts w:hint="eastAsia" w:ascii="宋体" w:hAnsi="宋体" w:eastAsia="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rPr>
                <w:rFonts w:hint="eastAsia" w:ascii="宋体" w:hAnsi="宋体" w:eastAsia="宋体" w:cs="宋体"/>
                <w:szCs w:val="21"/>
              </w:rPr>
            </w:pPr>
            <w:r>
              <w:rPr>
                <w:rFonts w:hint="eastAsia" w:ascii="宋体" w:hAnsi="宋体" w:eastAsia="宋体" w:cs="宋体"/>
                <w:szCs w:val="21"/>
              </w:rPr>
              <w:t>应急准备：在部门生产、办公区域，配置灭火器、消防栓。</w:t>
            </w:r>
          </w:p>
        </w:tc>
        <w:tc>
          <w:tcPr>
            <w:tcW w:w="1585" w:type="dxa"/>
          </w:tcPr>
          <w:p>
            <w:pPr>
              <w:rPr>
                <w:highlight w:val="magenta"/>
              </w:rPr>
            </w:pPr>
            <w:r>
              <w:rPr>
                <w:rFonts w:hint="eastAsia"/>
                <w:lang w:val="en-US" w:eastAsia="zh-CN"/>
              </w:rPr>
              <w:t>符合</w:t>
            </w:r>
          </w:p>
        </w:tc>
      </w:tr>
    </w:tbl>
    <w:p>
      <w:pPr>
        <w:pStyle w:val="10"/>
      </w:pPr>
      <w:r>
        <w:rPr>
          <w:rFonts w:hint="eastAsia"/>
        </w:rPr>
        <w:t>说明：不符合标注N</w:t>
      </w:r>
    </w:p>
    <w:p>
      <w:pPr>
        <w:pStyle w:val="10"/>
        <w:rPr>
          <w:rFonts w:hint="eastAsia"/>
          <w:highlight w:val="none"/>
        </w:rPr>
      </w:pPr>
    </w:p>
    <w:p>
      <w:pPr>
        <w:spacing w:line="480" w:lineRule="exact"/>
        <w:jc w:val="center"/>
        <w:rPr>
          <w:rFonts w:ascii="隶书" w:hAnsi="宋体" w:eastAsia="隶书"/>
          <w:bCs/>
          <w:color w:val="000000" w:themeColor="text1"/>
          <w:sz w:val="36"/>
          <w:szCs w:val="36"/>
          <w:highlight w:val="none"/>
        </w:rPr>
      </w:pPr>
      <w:r>
        <w:rPr>
          <w:rFonts w:hint="eastAsia" w:ascii="隶书" w:hAnsi="宋体" w:eastAsia="隶书"/>
          <w:bCs/>
          <w:color w:val="000000" w:themeColor="text1"/>
          <w:sz w:val="36"/>
          <w:szCs w:val="36"/>
          <w:highlight w:val="none"/>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highlight w:val="none"/>
              </w:rPr>
            </w:pPr>
            <w:r>
              <w:rPr>
                <w:rFonts w:hint="eastAsia"/>
                <w:color w:val="000000" w:themeColor="text1"/>
                <w:sz w:val="24"/>
                <w:szCs w:val="24"/>
                <w:highlight w:val="none"/>
              </w:rPr>
              <w:t>过程与活动、</w:t>
            </w:r>
          </w:p>
          <w:p>
            <w:pPr>
              <w:jc w:val="center"/>
              <w:rPr>
                <w:color w:val="000000" w:themeColor="text1"/>
                <w:highlight w:val="none"/>
              </w:rPr>
            </w:pPr>
            <w:r>
              <w:rPr>
                <w:rFonts w:hint="eastAsia"/>
                <w:color w:val="000000" w:themeColor="text1"/>
                <w:sz w:val="24"/>
                <w:szCs w:val="24"/>
                <w:highlight w:val="none"/>
              </w:rPr>
              <w:t>抽样计划</w:t>
            </w:r>
          </w:p>
        </w:tc>
        <w:tc>
          <w:tcPr>
            <w:tcW w:w="960" w:type="dxa"/>
            <w:vMerge w:val="restart"/>
            <w:vAlign w:val="center"/>
          </w:tcPr>
          <w:p>
            <w:pPr>
              <w:rPr>
                <w:color w:val="000000" w:themeColor="text1"/>
                <w:sz w:val="24"/>
                <w:szCs w:val="24"/>
                <w:highlight w:val="none"/>
              </w:rPr>
            </w:pPr>
            <w:r>
              <w:rPr>
                <w:rFonts w:hint="eastAsia"/>
                <w:color w:val="000000" w:themeColor="text1"/>
                <w:sz w:val="24"/>
                <w:szCs w:val="24"/>
                <w:highlight w:val="none"/>
              </w:rPr>
              <w:t>涉及</w:t>
            </w:r>
          </w:p>
          <w:p>
            <w:pPr>
              <w:rPr>
                <w:color w:val="000000" w:themeColor="text1"/>
                <w:highlight w:val="none"/>
              </w:rPr>
            </w:pPr>
            <w:r>
              <w:rPr>
                <w:rFonts w:hint="eastAsia"/>
                <w:color w:val="000000" w:themeColor="text1"/>
                <w:sz w:val="24"/>
                <w:szCs w:val="24"/>
                <w:highlight w:val="none"/>
              </w:rPr>
              <w:t>条款</w:t>
            </w:r>
          </w:p>
        </w:tc>
        <w:tc>
          <w:tcPr>
            <w:tcW w:w="10004" w:type="dxa"/>
            <w:vAlign w:val="center"/>
          </w:tcPr>
          <w:p>
            <w:pPr>
              <w:rPr>
                <w:rFonts w:hint="eastAsia" w:eastAsia="宋体"/>
                <w:color w:val="000000" w:themeColor="text1"/>
                <w:sz w:val="24"/>
                <w:szCs w:val="24"/>
                <w:highlight w:val="none"/>
                <w:lang w:eastAsia="zh-CN"/>
              </w:rPr>
            </w:pPr>
            <w:r>
              <w:rPr>
                <w:rFonts w:hint="eastAsia"/>
                <w:color w:val="000000" w:themeColor="text1"/>
                <w:sz w:val="24"/>
                <w:szCs w:val="24"/>
                <w:highlight w:val="none"/>
              </w:rPr>
              <w:t>受审核部门：</w:t>
            </w:r>
            <w:r>
              <w:rPr>
                <w:rFonts w:hint="eastAsia"/>
                <w:color w:val="000000" w:themeColor="text1"/>
                <w:sz w:val="24"/>
                <w:szCs w:val="24"/>
                <w:highlight w:val="none"/>
                <w:lang w:eastAsia="zh-CN"/>
              </w:rPr>
              <w:t>市场部  主管领导：</w:t>
            </w:r>
            <w:r>
              <w:rPr>
                <w:rFonts w:hint="eastAsia"/>
                <w:color w:val="000000" w:themeColor="text1"/>
                <w:sz w:val="24"/>
                <w:szCs w:val="24"/>
                <w:highlight w:val="none"/>
                <w:lang w:val="en-US" w:eastAsia="zh-CN"/>
              </w:rPr>
              <w:t>叶海飞</w:t>
            </w:r>
            <w:r>
              <w:rPr>
                <w:rFonts w:hint="eastAsia"/>
                <w:color w:val="000000" w:themeColor="text1"/>
                <w:sz w:val="24"/>
                <w:szCs w:val="24"/>
                <w:highlight w:val="none"/>
                <w:lang w:eastAsia="zh-CN"/>
              </w:rPr>
              <w:t>，  陪同人员：</w:t>
            </w:r>
            <w:r>
              <w:rPr>
                <w:rFonts w:hint="eastAsia"/>
                <w:color w:val="000000" w:themeColor="text1"/>
                <w:sz w:val="24"/>
                <w:szCs w:val="24"/>
                <w:highlight w:val="none"/>
                <w:lang w:val="en-US" w:eastAsia="zh-CN"/>
              </w:rPr>
              <w:t>任水明</w:t>
            </w:r>
          </w:p>
        </w:tc>
        <w:tc>
          <w:tcPr>
            <w:tcW w:w="1585" w:type="dxa"/>
            <w:vMerge w:val="restart"/>
            <w:vAlign w:val="center"/>
          </w:tcPr>
          <w:p>
            <w:pPr>
              <w:rPr>
                <w:color w:val="000000" w:themeColor="text1"/>
                <w:sz w:val="24"/>
                <w:szCs w:val="24"/>
                <w:highlight w:val="none"/>
              </w:rPr>
            </w:pPr>
            <w:r>
              <w:rPr>
                <w:rFonts w:hint="eastAsia"/>
                <w:color w:val="000000" w:themeColor="text1"/>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highlight w:val="none"/>
              </w:rPr>
            </w:pPr>
          </w:p>
        </w:tc>
        <w:tc>
          <w:tcPr>
            <w:tcW w:w="960" w:type="dxa"/>
            <w:vMerge w:val="continue"/>
            <w:vAlign w:val="center"/>
          </w:tcPr>
          <w:p>
            <w:pPr>
              <w:rPr>
                <w:color w:val="000000" w:themeColor="text1"/>
                <w:highlight w:val="none"/>
              </w:rPr>
            </w:pPr>
          </w:p>
        </w:tc>
        <w:tc>
          <w:tcPr>
            <w:tcW w:w="10004" w:type="dxa"/>
            <w:vAlign w:val="center"/>
          </w:tcPr>
          <w:p>
            <w:pPr>
              <w:snapToGrid w:val="0"/>
              <w:spacing w:line="240" w:lineRule="exact"/>
              <w:rPr>
                <w:rFonts w:hint="eastAsia" w:eastAsia="宋体"/>
                <w:color w:val="000000" w:themeColor="text1"/>
                <w:highlight w:val="none"/>
                <w:lang w:eastAsia="zh-CN"/>
              </w:rPr>
            </w:pPr>
            <w:r>
              <w:rPr>
                <w:rFonts w:hint="eastAsia"/>
                <w:color w:val="000000" w:themeColor="text1"/>
                <w:sz w:val="24"/>
                <w:szCs w:val="24"/>
                <w:highlight w:val="none"/>
              </w:rPr>
              <w:t>审核员：</w:t>
            </w:r>
            <w:r>
              <w:rPr>
                <w:rFonts w:hint="eastAsia"/>
                <w:color w:val="000000" w:themeColor="text1"/>
                <w:sz w:val="24"/>
                <w:szCs w:val="24"/>
                <w:highlight w:val="none"/>
                <w:lang w:val="en-US" w:eastAsia="zh-CN"/>
              </w:rPr>
              <w:t>冉景洲</w:t>
            </w:r>
            <w:r>
              <w:rPr>
                <w:rFonts w:hint="eastAsia"/>
                <w:color w:val="000000" w:themeColor="text1"/>
                <w:sz w:val="24"/>
                <w:szCs w:val="24"/>
                <w:highlight w:val="none"/>
              </w:rPr>
              <w:t>，   审核时间：202</w:t>
            </w:r>
            <w:r>
              <w:rPr>
                <w:rFonts w:hint="eastAsia"/>
                <w:color w:val="000000" w:themeColor="text1"/>
                <w:sz w:val="24"/>
                <w:szCs w:val="24"/>
                <w:highlight w:val="none"/>
                <w:lang w:val="en-US" w:eastAsia="zh-CN"/>
              </w:rPr>
              <w:t>1.4.14下午</w:t>
            </w:r>
          </w:p>
        </w:tc>
        <w:tc>
          <w:tcPr>
            <w:tcW w:w="1585" w:type="dxa"/>
            <w:vMerge w:val="continue"/>
          </w:tcPr>
          <w:p>
            <w:pP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highlight w:val="none"/>
              </w:rPr>
            </w:pPr>
          </w:p>
        </w:tc>
        <w:tc>
          <w:tcPr>
            <w:tcW w:w="960" w:type="dxa"/>
            <w:vMerge w:val="continue"/>
            <w:vAlign w:val="center"/>
          </w:tcPr>
          <w:p>
            <w:pPr>
              <w:rPr>
                <w:color w:val="000000" w:themeColor="text1"/>
                <w:highlight w:val="none"/>
              </w:rPr>
            </w:pPr>
          </w:p>
        </w:tc>
        <w:tc>
          <w:tcPr>
            <w:tcW w:w="10004" w:type="dxa"/>
            <w:vAlign w:val="center"/>
          </w:tcPr>
          <w:p>
            <w:pPr>
              <w:spacing w:line="300" w:lineRule="exact"/>
              <w:rPr>
                <w:color w:val="000000" w:themeColor="text1"/>
                <w:sz w:val="24"/>
                <w:szCs w:val="24"/>
                <w:highlight w:val="none"/>
              </w:rPr>
            </w:pPr>
            <w:r>
              <w:rPr>
                <w:rFonts w:hint="eastAsia"/>
                <w:color w:val="000000" w:themeColor="text1"/>
                <w:sz w:val="24"/>
                <w:szCs w:val="24"/>
                <w:highlight w:val="none"/>
              </w:rPr>
              <w:t>审核条款：</w:t>
            </w:r>
            <w:r>
              <w:rPr>
                <w:rFonts w:hint="eastAsia" w:ascii="宋体" w:hAnsi="宋体" w:cs="新宋体"/>
                <w:color w:val="000000" w:themeColor="text1"/>
                <w:sz w:val="18"/>
                <w:szCs w:val="18"/>
              </w:rPr>
              <w:t>5.3岗位/职责 /权限；6.2质量目标及其实现的策划； 8.2产品和服务的要求；8.5.3顾客或外部供方的财产</w:t>
            </w:r>
            <w:r>
              <w:rPr>
                <w:rFonts w:hint="eastAsia" w:ascii="宋体" w:hAnsi="宋体" w:cs="新宋体"/>
                <w:color w:val="000000" w:themeColor="text1"/>
                <w:sz w:val="18"/>
                <w:szCs w:val="18"/>
                <w:lang w:val="en-US" w:eastAsia="zh-CN"/>
              </w:rPr>
              <w:t>；</w:t>
            </w:r>
            <w:r>
              <w:rPr>
                <w:rFonts w:hint="eastAsia" w:ascii="宋体" w:hAnsi="宋体" w:cs="新宋体"/>
                <w:color w:val="000000" w:themeColor="text1"/>
                <w:sz w:val="18"/>
                <w:szCs w:val="18"/>
              </w:rPr>
              <w:t>8.5.5交付后的活动；9.1.2顾客满意；</w:t>
            </w:r>
          </w:p>
        </w:tc>
        <w:tc>
          <w:tcPr>
            <w:tcW w:w="1585" w:type="dxa"/>
            <w:vMerge w:val="continue"/>
          </w:tcPr>
          <w:p>
            <w:pP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000000" w:themeColor="text1"/>
                <w:szCs w:val="21"/>
                <w:highlight w:val="none"/>
              </w:rPr>
            </w:pPr>
            <w:r>
              <w:rPr>
                <w:rFonts w:hint="eastAsia" w:ascii="宋体" w:hAnsi="宋体" w:cs="新宋体"/>
                <w:color w:val="000000" w:themeColor="text1"/>
                <w:szCs w:val="21"/>
                <w:highlight w:val="none"/>
              </w:rPr>
              <w:t>组织的角色、职责和权限</w:t>
            </w:r>
          </w:p>
          <w:p>
            <w:pPr>
              <w:adjustRightInd w:val="0"/>
              <w:snapToGrid w:val="0"/>
              <w:jc w:val="center"/>
              <w:rPr>
                <w:rFonts w:ascii="宋体" w:hAnsi="宋体" w:cs="新宋体"/>
                <w:color w:val="000000" w:themeColor="text1"/>
                <w:szCs w:val="21"/>
                <w:highlight w:val="none"/>
              </w:rPr>
            </w:pPr>
          </w:p>
        </w:tc>
        <w:tc>
          <w:tcPr>
            <w:tcW w:w="960" w:type="dxa"/>
          </w:tcPr>
          <w:p>
            <w:pPr>
              <w:rPr>
                <w:color w:val="000000" w:themeColor="text1"/>
                <w:szCs w:val="21"/>
                <w:highlight w:val="none"/>
              </w:rPr>
            </w:pPr>
            <w:r>
              <w:rPr>
                <w:rFonts w:hint="eastAsia" w:ascii="宋体" w:hAnsi="宋体" w:cs="新宋体"/>
                <w:color w:val="000000" w:themeColor="text1"/>
                <w:szCs w:val="21"/>
                <w:highlight w:val="none"/>
              </w:rPr>
              <w:t>Q5.3；</w:t>
            </w:r>
          </w:p>
          <w:p>
            <w:pPr>
              <w:rPr>
                <w:rFonts w:ascii="宋体" w:hAnsi="宋体" w:cs="新宋体"/>
                <w:color w:val="000000" w:themeColor="text1"/>
                <w:szCs w:val="21"/>
                <w:highlight w:val="none"/>
              </w:rPr>
            </w:pPr>
          </w:p>
        </w:tc>
        <w:tc>
          <w:tcPr>
            <w:tcW w:w="10004" w:type="dxa"/>
          </w:tcPr>
          <w:p>
            <w:pPr>
              <w:autoSpaceDE w:val="0"/>
              <w:autoSpaceDN w:val="0"/>
              <w:adjustRightInd w:val="0"/>
              <w:spacing w:line="400" w:lineRule="exact"/>
              <w:jc w:val="left"/>
              <w:rPr>
                <w:rFonts w:ascii="宋体" w:cs="宋体"/>
                <w:color w:val="000000" w:themeColor="text1"/>
                <w:szCs w:val="21"/>
                <w:highlight w:val="none"/>
              </w:rPr>
            </w:pPr>
            <w:r>
              <w:rPr>
                <w:rFonts w:hint="eastAsia" w:ascii="宋体" w:cs="宋体"/>
                <w:color w:val="000000" w:themeColor="text1"/>
                <w:szCs w:val="21"/>
                <w:highlight w:val="none"/>
              </w:rPr>
              <w:t>查，</w:t>
            </w:r>
            <w:r>
              <w:rPr>
                <w:rFonts w:hint="eastAsia" w:ascii="宋体" w:cs="宋体"/>
                <w:color w:val="000000" w:themeColor="text1"/>
                <w:szCs w:val="21"/>
                <w:highlight w:val="none"/>
                <w:lang w:eastAsia="zh-CN"/>
              </w:rPr>
              <w:t>市场部</w:t>
            </w:r>
            <w:r>
              <w:rPr>
                <w:rFonts w:hint="eastAsia" w:ascii="宋体" w:cs="宋体"/>
                <w:color w:val="000000" w:themeColor="text1"/>
                <w:szCs w:val="21"/>
                <w:highlight w:val="none"/>
              </w:rPr>
              <w:t>的岗位职责和权限如下：</w:t>
            </w:r>
          </w:p>
          <w:p>
            <w:pPr>
              <w:widowControl/>
              <w:jc w:val="left"/>
              <w:rPr>
                <w:rFonts w:hint="eastAsia" w:ascii="宋体"/>
                <w:color w:val="000000" w:themeColor="text1"/>
                <w:szCs w:val="21"/>
                <w:highlight w:val="none"/>
              </w:rPr>
            </w:pPr>
            <w:r>
              <w:rPr>
                <w:rFonts w:hint="eastAsia" w:ascii="宋体"/>
                <w:color w:val="000000" w:themeColor="text1"/>
                <w:szCs w:val="21"/>
                <w:highlight w:val="none"/>
              </w:rPr>
              <w:t>1.贯彻执行公司质量环境职业健康安全管理方针，质量目标，环境目标和指标和职业健康安全目标和指标，并结合本部门职责编制实施部门目标；</w:t>
            </w:r>
          </w:p>
          <w:p>
            <w:pPr>
              <w:widowControl/>
              <w:jc w:val="left"/>
              <w:rPr>
                <w:rFonts w:hint="eastAsia" w:ascii="宋体"/>
                <w:color w:val="000000" w:themeColor="text1"/>
                <w:szCs w:val="21"/>
                <w:highlight w:val="none"/>
              </w:rPr>
            </w:pPr>
            <w:r>
              <w:rPr>
                <w:rFonts w:hint="eastAsia" w:ascii="宋体"/>
                <w:color w:val="000000" w:themeColor="text1"/>
                <w:szCs w:val="21"/>
                <w:highlight w:val="none"/>
              </w:rPr>
              <w:t>2.负责市场调研和分析及产品销售过程的策划；负责与顾客的沟通和联络，对顾客要求进行识别，组织对顾客产品要求进行评审；处理顾客投诉，确保顾客满意；</w:t>
            </w:r>
          </w:p>
          <w:p>
            <w:pPr>
              <w:widowControl/>
              <w:jc w:val="left"/>
              <w:rPr>
                <w:rFonts w:hint="eastAsia" w:ascii="宋体"/>
                <w:color w:val="000000" w:themeColor="text1"/>
                <w:szCs w:val="21"/>
                <w:highlight w:val="none"/>
              </w:rPr>
            </w:pPr>
            <w:r>
              <w:rPr>
                <w:rFonts w:hint="eastAsia" w:ascii="宋体"/>
                <w:color w:val="000000" w:themeColor="text1"/>
                <w:szCs w:val="21"/>
                <w:highlight w:val="none"/>
              </w:rPr>
              <w:t>4.定期进行顾客满意度调查，并进行持续改进；</w:t>
            </w:r>
          </w:p>
          <w:p>
            <w:pPr>
              <w:widowControl/>
              <w:jc w:val="left"/>
              <w:rPr>
                <w:rFonts w:hint="eastAsia" w:ascii="宋体"/>
                <w:color w:val="000000" w:themeColor="text1"/>
                <w:szCs w:val="21"/>
                <w:highlight w:val="none"/>
              </w:rPr>
            </w:pPr>
            <w:r>
              <w:rPr>
                <w:rFonts w:hint="eastAsia" w:ascii="宋体"/>
                <w:color w:val="000000" w:themeColor="text1"/>
                <w:szCs w:val="21"/>
                <w:highlight w:val="none"/>
              </w:rPr>
              <w:t>5.负责本部门的安全管理工作，对本部门的安全管理实施检查。</w:t>
            </w:r>
          </w:p>
          <w:p>
            <w:pPr>
              <w:widowControl/>
              <w:jc w:val="left"/>
              <w:rPr>
                <w:rFonts w:hint="eastAsia" w:ascii="宋体"/>
                <w:color w:val="000000" w:themeColor="text1"/>
                <w:szCs w:val="21"/>
                <w:highlight w:val="none"/>
              </w:rPr>
            </w:pPr>
            <w:r>
              <w:rPr>
                <w:rFonts w:hint="eastAsia" w:ascii="宋体"/>
                <w:color w:val="000000" w:themeColor="text1"/>
                <w:szCs w:val="21"/>
                <w:highlight w:val="none"/>
              </w:rPr>
              <w:t>……</w:t>
            </w:r>
          </w:p>
          <w:p>
            <w:pPr>
              <w:widowControl/>
              <w:jc w:val="left"/>
              <w:rPr>
                <w:rFonts w:ascii="宋体" w:hAnsi="宋体"/>
                <w:color w:val="000000" w:themeColor="text1"/>
                <w:szCs w:val="21"/>
                <w:highlight w:val="none"/>
              </w:rPr>
            </w:pPr>
            <w:r>
              <w:rPr>
                <w:rFonts w:hint="eastAsia" w:ascii="宋体"/>
                <w:color w:val="000000" w:themeColor="text1"/>
                <w:szCs w:val="21"/>
                <w:highlight w:val="none"/>
                <w:lang w:eastAsia="zh-CN"/>
              </w:rPr>
              <w:t>市场部</w:t>
            </w:r>
            <w:r>
              <w:rPr>
                <w:rFonts w:hint="eastAsia" w:ascii="宋体"/>
                <w:color w:val="000000" w:themeColor="text1"/>
                <w:szCs w:val="21"/>
                <w:highlight w:val="none"/>
              </w:rPr>
              <w:t>负责人对部门职责清楚。</w:t>
            </w:r>
          </w:p>
        </w:tc>
        <w:tc>
          <w:tcPr>
            <w:tcW w:w="1585" w:type="dxa"/>
          </w:tcPr>
          <w:p>
            <w:pP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jc w:val="both"/>
              <w:rPr>
                <w:rFonts w:ascii="宋体" w:hAnsi="宋体"/>
                <w:b/>
                <w:color w:val="000000" w:themeColor="text1"/>
                <w:szCs w:val="21"/>
                <w:highlight w:val="none"/>
              </w:rPr>
            </w:pPr>
            <w:r>
              <w:rPr>
                <w:rFonts w:hint="eastAsia" w:ascii="宋体" w:hAnsi="宋体" w:cs="新宋体"/>
                <w:color w:val="000000" w:themeColor="text1"/>
                <w:szCs w:val="21"/>
                <w:highlight w:val="none"/>
              </w:rPr>
              <w:t>目标及其实现的策划</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Q6.2</w:t>
            </w:r>
          </w:p>
          <w:p>
            <w:pPr>
              <w:rPr>
                <w:rFonts w:ascii="宋体" w:hAnsi="宋体" w:cs="新宋体"/>
                <w:color w:val="000000" w:themeColor="text1"/>
                <w:szCs w:val="21"/>
                <w:highlight w:val="none"/>
              </w:rPr>
            </w:pPr>
          </w:p>
        </w:tc>
        <w:tc>
          <w:tcPr>
            <w:tcW w:w="10004" w:type="dxa"/>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查</w:t>
            </w:r>
            <w:r>
              <w:rPr>
                <w:rFonts w:hint="eastAsia" w:ascii="宋体" w:hAnsi="宋体" w:cs="宋体"/>
                <w:color w:val="000000" w:themeColor="text1"/>
                <w:szCs w:val="21"/>
                <w:highlight w:val="none"/>
                <w:lang w:eastAsia="zh-CN"/>
              </w:rPr>
              <w:t>市场部</w:t>
            </w:r>
            <w:r>
              <w:rPr>
                <w:rFonts w:hint="eastAsia" w:ascii="宋体" w:hAnsi="宋体" w:cs="宋体"/>
                <w:color w:val="000000" w:themeColor="text1"/>
                <w:szCs w:val="21"/>
                <w:highlight w:val="none"/>
              </w:rPr>
              <w:t>质量目标：        考核情况（</w:t>
            </w:r>
            <w:r>
              <w:rPr>
                <w:rFonts w:hint="eastAsia" w:ascii="宋体" w:hAnsi="宋体" w:cs="宋体"/>
                <w:color w:val="000000" w:themeColor="text1"/>
                <w:szCs w:val="21"/>
                <w:highlight w:val="none"/>
                <w:lang w:val="en-US" w:eastAsia="zh-CN"/>
              </w:rPr>
              <w:t>2021年一季度</w:t>
            </w:r>
            <w:r>
              <w:rPr>
                <w:rFonts w:hint="eastAsia" w:ascii="宋体" w:hAnsi="宋体" w:cs="宋体"/>
                <w:color w:val="000000" w:themeColor="text1"/>
                <w:szCs w:val="21"/>
                <w:highlight w:val="none"/>
              </w:rPr>
              <w:t>）</w:t>
            </w:r>
          </w:p>
          <w:p>
            <w:pPr>
              <w:rPr>
                <w:rFonts w:hint="default" w:eastAsia="宋体"/>
                <w:color w:val="000000" w:themeColor="text1"/>
                <w:lang w:val="en-US" w:eastAsia="zh-CN"/>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lang w:val="en-US" w:eastAsia="zh-CN"/>
              </w:rPr>
              <w:t>产品按期交付</w:t>
            </w:r>
            <w:r>
              <w:rPr>
                <w:rFonts w:hint="eastAsia" w:ascii="宋体" w:hAnsi="宋体" w:cs="宋体"/>
                <w:color w:val="000000" w:themeColor="text1"/>
                <w:szCs w:val="21"/>
              </w:rPr>
              <w:t>率≥</w:t>
            </w:r>
            <w:r>
              <w:rPr>
                <w:rFonts w:hint="eastAsia" w:ascii="宋体" w:hAnsi="宋体" w:cs="宋体"/>
                <w:color w:val="000000" w:themeColor="text1"/>
                <w:szCs w:val="21"/>
                <w:lang w:val="en-US" w:eastAsia="zh-CN"/>
              </w:rPr>
              <w:t>98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highlight w:val="none"/>
              </w:rPr>
              <w:t>实测：</w:t>
            </w:r>
            <w:r>
              <w:rPr>
                <w:rFonts w:hint="eastAsia" w:ascii="宋体" w:hAnsi="宋体" w:cs="宋体"/>
                <w:color w:val="000000" w:themeColor="text1"/>
                <w:szCs w:val="21"/>
                <w:highlight w:val="none"/>
                <w:lang w:val="en-US" w:eastAsia="zh-CN"/>
              </w:rPr>
              <w:t>100%</w:t>
            </w:r>
          </w:p>
          <w:p>
            <w:pPr>
              <w:rPr>
                <w:rFonts w:hint="default" w:ascii="宋体" w:hAnsi="宋体" w:cs="宋体"/>
                <w:color w:val="000000" w:themeColor="text1"/>
                <w:szCs w:val="21"/>
                <w:highlight w:val="none"/>
                <w:lang w:val="en-US"/>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顾客满意度</w:t>
            </w:r>
            <w:r>
              <w:rPr>
                <w:rFonts w:hint="eastAsia" w:ascii="宋体" w:hAnsi="宋体" w:cs="宋体"/>
                <w:color w:val="000000" w:themeColor="text1"/>
                <w:szCs w:val="21"/>
                <w:lang w:val="en-US" w:eastAsia="zh-CN"/>
              </w:rPr>
              <w:t>95分以上</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实测：</w:t>
            </w:r>
            <w:r>
              <w:rPr>
                <w:rFonts w:hint="eastAsia" w:ascii="宋体" w:hAnsi="宋体" w:cs="宋体"/>
                <w:color w:val="000000" w:themeColor="text1"/>
                <w:szCs w:val="21"/>
                <w:highlight w:val="none"/>
                <w:lang w:val="en-US" w:eastAsia="zh-CN"/>
              </w:rPr>
              <w:t>98分</w:t>
            </w:r>
          </w:p>
          <w:p>
            <w:pPr>
              <w:spacing w:line="400" w:lineRule="exact"/>
              <w:rPr>
                <w:rFonts w:ascii="宋体" w:hAnsi="宋体"/>
                <w:color w:val="000000" w:themeColor="text1"/>
                <w:szCs w:val="21"/>
                <w:highlight w:val="none"/>
              </w:rPr>
            </w:pPr>
            <w:r>
              <w:rPr>
                <w:rFonts w:hint="eastAsia" w:ascii="宋体" w:hAnsi="宋体" w:cs="宋体"/>
                <w:color w:val="000000" w:themeColor="text1"/>
                <w:szCs w:val="21"/>
                <w:highlight w:val="none"/>
              </w:rPr>
              <w:t>查：20</w:t>
            </w:r>
            <w:r>
              <w:rPr>
                <w:rFonts w:hint="eastAsia" w:ascii="宋体" w:hAnsi="宋体" w:cs="宋体"/>
                <w:color w:val="000000" w:themeColor="text1"/>
                <w:szCs w:val="21"/>
                <w:highlight w:val="none"/>
                <w:lang w:val="en-US" w:eastAsia="zh-CN"/>
              </w:rPr>
              <w:t>21年一季度</w:t>
            </w:r>
            <w:r>
              <w:rPr>
                <w:rFonts w:hint="eastAsia" w:ascii="宋体" w:hAnsi="宋体" w:cs="宋体"/>
                <w:color w:val="000000" w:themeColor="text1"/>
                <w:szCs w:val="21"/>
                <w:highlight w:val="none"/>
                <w:lang w:eastAsia="zh-CN"/>
              </w:rPr>
              <w:t>市场部</w:t>
            </w:r>
            <w:r>
              <w:rPr>
                <w:rFonts w:hint="eastAsia" w:ascii="宋体" w:hAnsi="宋体" w:cs="宋体"/>
                <w:color w:val="000000" w:themeColor="text1"/>
                <w:szCs w:val="21"/>
                <w:highlight w:val="none"/>
              </w:rPr>
              <w:t>质量目标完成情况：均能达到要求。</w:t>
            </w:r>
          </w:p>
        </w:tc>
        <w:tc>
          <w:tcPr>
            <w:tcW w:w="1585" w:type="dxa"/>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000000" w:themeColor="text1"/>
                <w:szCs w:val="21"/>
                <w:highlight w:val="none"/>
              </w:rPr>
            </w:pPr>
            <w:r>
              <w:rPr>
                <w:rFonts w:hint="eastAsia" w:ascii="宋体" w:hAnsi="宋体" w:cs="宋体"/>
                <w:color w:val="000000" w:themeColor="text1"/>
                <w:szCs w:val="21"/>
                <w:highlight w:val="none"/>
              </w:rPr>
              <w:t>产品和服务的要求</w:t>
            </w:r>
          </w:p>
        </w:tc>
        <w:tc>
          <w:tcPr>
            <w:tcW w:w="960" w:type="dxa"/>
          </w:tcPr>
          <w:p>
            <w:pPr>
              <w:rPr>
                <w:rFonts w:ascii="宋体" w:hAnsi="宋体" w:cs="新宋体"/>
                <w:color w:val="000000" w:themeColor="text1"/>
                <w:szCs w:val="21"/>
                <w:highlight w:val="none"/>
              </w:rPr>
            </w:pPr>
            <w:r>
              <w:rPr>
                <w:rFonts w:hint="eastAsia" w:ascii="宋体" w:hAnsi="宋体" w:cs="宋体"/>
                <w:color w:val="000000" w:themeColor="text1"/>
                <w:szCs w:val="21"/>
                <w:highlight w:val="none"/>
              </w:rPr>
              <w:t xml:space="preserve">Q8.2 </w:t>
            </w:r>
          </w:p>
        </w:tc>
        <w:tc>
          <w:tcPr>
            <w:tcW w:w="10004" w:type="dxa"/>
          </w:tcPr>
          <w:p>
            <w:pPr>
              <w:rPr>
                <w:rFonts w:ascii="宋体" w:hAnsi="宋体" w:cs="宋体"/>
                <w:color w:val="000000" w:themeColor="text1"/>
                <w:szCs w:val="21"/>
              </w:rPr>
            </w:pPr>
            <w:r>
              <w:rPr>
                <w:rFonts w:hint="eastAsia" w:ascii="宋体" w:hAnsi="宋体" w:cs="宋体"/>
                <w:color w:val="000000" w:themeColor="text1"/>
                <w:szCs w:val="21"/>
              </w:rPr>
              <w:t>公司制定并实施《</w:t>
            </w:r>
            <w:r>
              <w:rPr>
                <w:rFonts w:hint="eastAsia" w:ascii="宋体" w:hAnsi="宋体"/>
                <w:color w:val="000000" w:themeColor="text1"/>
                <w:szCs w:val="21"/>
                <w:lang w:eastAsia="zh-CN"/>
              </w:rPr>
              <w:t>顾客沟通控制程序</w:t>
            </w:r>
            <w:r>
              <w:rPr>
                <w:rFonts w:hint="eastAsia" w:ascii="宋体" w:hAnsi="宋体" w:cs="宋体"/>
                <w:color w:val="000000" w:themeColor="text1"/>
                <w:szCs w:val="21"/>
              </w:rPr>
              <w:t>》</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市场部</w:t>
            </w:r>
            <w:r>
              <w:rPr>
                <w:rFonts w:hint="eastAsia" w:ascii="宋体" w:hAnsi="宋体" w:cs="宋体"/>
                <w:color w:val="000000" w:themeColor="text1"/>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w:t>
            </w:r>
            <w:r>
              <w:rPr>
                <w:rFonts w:hint="eastAsia" w:ascii="宋体" w:hAnsi="宋体" w:cs="宋体"/>
                <w:color w:val="000000" w:themeColor="text1"/>
                <w:szCs w:val="21"/>
              </w:rPr>
              <w:t>有关的应急措施及客户特定的要求；</w:t>
            </w:r>
          </w:p>
          <w:p>
            <w:pPr>
              <w:rPr>
                <w:rFonts w:ascii="宋体" w:hAnsi="宋体" w:cs="宋体"/>
                <w:color w:val="000000" w:themeColor="text1"/>
                <w:szCs w:val="21"/>
              </w:rPr>
            </w:pPr>
          </w:p>
          <w:p>
            <w:pPr>
              <w:rPr>
                <w:rFonts w:ascii="宋体" w:hAnsi="宋体" w:cs="宋体"/>
                <w:color w:val="000000" w:themeColor="text1"/>
                <w:szCs w:val="21"/>
              </w:rPr>
            </w:pPr>
            <w:r>
              <w:rPr>
                <w:rFonts w:hint="eastAsia" w:ascii="宋体" w:hAnsi="宋体" w:cs="宋体"/>
                <w:color w:val="000000" w:themeColor="text1"/>
                <w:szCs w:val="21"/>
              </w:rPr>
              <w:t>对市场进行调研，定向顾客提供的产品和服务的要求，从以下几个方面来确定与服务有关的要求：</w:t>
            </w:r>
          </w:p>
          <w:p>
            <w:pPr>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（1）顾客对产品规定的要求,包括产品项目内容、技术、进度和费用要求以及设计、策划后期服务要求；      </w:t>
            </w:r>
          </w:p>
          <w:p>
            <w:pPr>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rPr>
                <w:rFonts w:ascii="宋体" w:hAnsi="宋体" w:cs="宋体"/>
                <w:color w:val="000000" w:themeColor="text1"/>
                <w:szCs w:val="21"/>
              </w:rPr>
            </w:pPr>
            <w:r>
              <w:rPr>
                <w:rFonts w:hint="eastAsia" w:ascii="宋体" w:hAnsi="宋体" w:cs="宋体"/>
                <w:color w:val="000000" w:themeColor="text1"/>
                <w:szCs w:val="21"/>
              </w:rPr>
              <w:t>（3）公司确定的其他附加要求,如保密、特殊资历等</w:t>
            </w:r>
          </w:p>
          <w:p>
            <w:pPr>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顾客有合作意向时或发放招标文件时，介绍公司产品，了解顾客要求，并结合企业标准进行确定，且明示在合同或订单上，确定顾客对产品的具体要求。</w:t>
            </w:r>
            <w:r>
              <w:rPr>
                <w:rFonts w:hint="eastAsia" w:ascii="宋体" w:hAnsi="宋体" w:cs="宋体"/>
                <w:color w:val="000000" w:themeColor="text1"/>
                <w:szCs w:val="21"/>
                <w:highlight w:val="none"/>
                <w:lang w:val="en-US" w:eastAsia="zh-CN"/>
              </w:rPr>
              <w:t>负责人介绍公司生产产品主要用于建筑企业，目前客户单一。</w:t>
            </w:r>
          </w:p>
          <w:p>
            <w:pPr>
              <w:rPr>
                <w:rFonts w:hint="eastAsia"/>
                <w:color w:val="000000" w:themeColor="text1"/>
                <w:sz w:val="21"/>
                <w:szCs w:val="21"/>
                <w:highlight w:val="none"/>
              </w:rPr>
            </w:pPr>
            <w:r>
              <w:rPr>
                <w:rFonts w:hint="eastAsia"/>
                <w:color w:val="000000" w:themeColor="text1"/>
                <w:sz w:val="21"/>
                <w:szCs w:val="21"/>
                <w:highlight w:val="none"/>
              </w:rPr>
              <w:t>查见《</w:t>
            </w:r>
            <w:r>
              <w:rPr>
                <w:rFonts w:hint="eastAsia"/>
                <w:color w:val="000000" w:themeColor="text1"/>
                <w:sz w:val="21"/>
                <w:szCs w:val="21"/>
                <w:highlight w:val="none"/>
                <w:lang w:val="en-US" w:eastAsia="zh-CN"/>
              </w:rPr>
              <w:t>项目</w:t>
            </w:r>
            <w:r>
              <w:rPr>
                <w:rFonts w:hint="eastAsia"/>
                <w:color w:val="000000" w:themeColor="text1"/>
                <w:sz w:val="21"/>
                <w:szCs w:val="21"/>
                <w:highlight w:val="none"/>
              </w:rPr>
              <w:t>合同</w:t>
            </w:r>
            <w:r>
              <w:rPr>
                <w:rFonts w:hint="eastAsia"/>
                <w:color w:val="000000" w:themeColor="text1"/>
                <w:sz w:val="21"/>
                <w:szCs w:val="21"/>
                <w:highlight w:val="none"/>
                <w:lang w:val="en-US" w:eastAsia="zh-CN"/>
              </w:rPr>
              <w:t>清单</w:t>
            </w:r>
            <w:r>
              <w:rPr>
                <w:rFonts w:hint="eastAsia"/>
                <w:color w:val="000000" w:themeColor="text1"/>
                <w:sz w:val="21"/>
                <w:szCs w:val="21"/>
                <w:highlight w:val="none"/>
              </w:rPr>
              <w:t>》，内容包括：</w:t>
            </w:r>
            <w:r>
              <w:rPr>
                <w:rFonts w:hint="eastAsia"/>
                <w:color w:val="000000" w:themeColor="text1"/>
                <w:sz w:val="21"/>
                <w:szCs w:val="21"/>
                <w:highlight w:val="none"/>
                <w:lang w:val="en-US" w:eastAsia="zh-CN"/>
              </w:rPr>
              <w:t>序号、</w:t>
            </w:r>
            <w:r>
              <w:rPr>
                <w:rFonts w:hint="eastAsia"/>
                <w:color w:val="000000" w:themeColor="text1"/>
                <w:sz w:val="21"/>
                <w:szCs w:val="21"/>
                <w:highlight w:val="none"/>
              </w:rPr>
              <w:t>顾客名称、</w:t>
            </w:r>
            <w:r>
              <w:rPr>
                <w:rFonts w:hint="eastAsia"/>
                <w:color w:val="000000" w:themeColor="text1"/>
                <w:sz w:val="21"/>
                <w:szCs w:val="21"/>
                <w:highlight w:val="none"/>
                <w:lang w:val="en-US" w:eastAsia="zh-CN"/>
              </w:rPr>
              <w:t>产品</w:t>
            </w:r>
            <w:r>
              <w:rPr>
                <w:rFonts w:hint="eastAsia"/>
                <w:color w:val="000000" w:themeColor="text1"/>
                <w:sz w:val="21"/>
                <w:szCs w:val="21"/>
                <w:highlight w:val="none"/>
              </w:rPr>
              <w:t>名称、</w:t>
            </w:r>
            <w:r>
              <w:rPr>
                <w:rFonts w:hint="eastAsia"/>
                <w:color w:val="000000" w:themeColor="text1"/>
                <w:sz w:val="21"/>
                <w:szCs w:val="21"/>
                <w:highlight w:val="none"/>
                <w:lang w:val="en-US" w:eastAsia="zh-CN"/>
              </w:rPr>
              <w:t>签订</w:t>
            </w:r>
            <w:r>
              <w:rPr>
                <w:rFonts w:hint="eastAsia"/>
                <w:color w:val="000000" w:themeColor="text1"/>
                <w:sz w:val="21"/>
                <w:szCs w:val="21"/>
                <w:highlight w:val="none"/>
              </w:rPr>
              <w:t>日期、</w:t>
            </w:r>
            <w:r>
              <w:rPr>
                <w:rFonts w:hint="eastAsia"/>
                <w:color w:val="000000" w:themeColor="text1"/>
                <w:sz w:val="21"/>
                <w:szCs w:val="21"/>
                <w:highlight w:val="none"/>
                <w:lang w:val="en-US" w:eastAsia="zh-CN"/>
              </w:rPr>
              <w:t>备注</w:t>
            </w:r>
            <w:r>
              <w:rPr>
                <w:rFonts w:hint="eastAsia"/>
                <w:color w:val="000000" w:themeColor="text1"/>
                <w:sz w:val="21"/>
                <w:szCs w:val="21"/>
                <w:highlight w:val="none"/>
              </w:rPr>
              <w:t>。</w:t>
            </w:r>
          </w:p>
          <w:p>
            <w:pPr>
              <w:ind w:firstLine="420" w:firstLineChars="200"/>
              <w:rPr>
                <w:rFonts w:hint="eastAsia"/>
                <w:color w:val="000000" w:themeColor="text1"/>
                <w:sz w:val="21"/>
                <w:szCs w:val="21"/>
                <w:highlight w:val="none"/>
                <w:lang w:val="en-US" w:eastAsia="zh-CN"/>
              </w:rPr>
            </w:pPr>
            <w:r>
              <w:rPr>
                <w:rFonts w:hint="eastAsia"/>
                <w:color w:val="000000" w:themeColor="text1"/>
                <w:sz w:val="21"/>
                <w:szCs w:val="21"/>
                <w:highlight w:val="none"/>
              </w:rPr>
              <w:t xml:space="preserve">顾客名称 </w:t>
            </w:r>
            <w:r>
              <w:rPr>
                <w:color w:val="000000" w:themeColor="text1"/>
                <w:sz w:val="21"/>
                <w:szCs w:val="21"/>
                <w:highlight w:val="none"/>
              </w:rPr>
              <w:t xml:space="preserve">     </w:t>
            </w:r>
            <w:r>
              <w:rPr>
                <w:rFonts w:hint="eastAsia"/>
                <w:color w:val="000000" w:themeColor="text1"/>
                <w:sz w:val="21"/>
                <w:szCs w:val="21"/>
                <w:highlight w:val="none"/>
                <w:lang w:val="en-US" w:eastAsia="zh-CN"/>
              </w:rPr>
              <w:t xml:space="preserve">                </w:t>
            </w:r>
            <w:r>
              <w:rPr>
                <w:color w:val="000000" w:themeColor="text1"/>
                <w:sz w:val="21"/>
                <w:szCs w:val="21"/>
                <w:highlight w:val="none"/>
              </w:rPr>
              <w:t xml:space="preserve">              </w:t>
            </w:r>
            <w:r>
              <w:rPr>
                <w:rFonts w:hint="eastAsia"/>
                <w:color w:val="000000" w:themeColor="text1"/>
                <w:sz w:val="21"/>
                <w:szCs w:val="21"/>
                <w:highlight w:val="none"/>
                <w:lang w:val="en-US" w:eastAsia="zh-CN"/>
              </w:rPr>
              <w:t>项目</w:t>
            </w:r>
            <w:r>
              <w:rPr>
                <w:rFonts w:hint="eastAsia"/>
                <w:color w:val="000000" w:themeColor="text1"/>
                <w:sz w:val="21"/>
                <w:szCs w:val="21"/>
                <w:highlight w:val="none"/>
              </w:rPr>
              <w:t>名称</w:t>
            </w:r>
            <w:r>
              <w:rPr>
                <w:color w:val="000000" w:themeColor="text1"/>
                <w:sz w:val="21"/>
                <w:szCs w:val="21"/>
                <w:highlight w:val="none"/>
              </w:rPr>
              <w:t xml:space="preserve">    </w:t>
            </w:r>
            <w:r>
              <w:rPr>
                <w:rFonts w:hint="eastAsia"/>
                <w:color w:val="000000" w:themeColor="text1"/>
                <w:sz w:val="21"/>
                <w:szCs w:val="21"/>
                <w:highlight w:val="none"/>
                <w:lang w:val="en-US" w:eastAsia="zh-CN"/>
              </w:rPr>
              <w:t xml:space="preserve">                  签订日期</w:t>
            </w:r>
          </w:p>
          <w:p>
            <w:pPr>
              <w:rPr>
                <w:rFonts w:hint="default" w:ascii="宋体" w:hAnsi="宋体" w:cs="宋体"/>
                <w:color w:val="000000" w:themeColor="text1"/>
                <w:sz w:val="21"/>
                <w:szCs w:val="21"/>
                <w:highlight w:val="none"/>
                <w:lang w:val="en-US" w:eastAsia="zh-CN"/>
              </w:rPr>
            </w:pPr>
            <w:r>
              <w:rPr>
                <w:rFonts w:hint="eastAsia"/>
                <w:color w:val="000000" w:themeColor="text1"/>
                <w:sz w:val="21"/>
                <w:szCs w:val="21"/>
                <w:highlight w:val="none"/>
                <w:lang w:val="en-US" w:eastAsia="zh-CN"/>
              </w:rPr>
              <w:t xml:space="preserve">重庆新洲建筑工程有限公司 </w:t>
            </w:r>
            <w:r>
              <w:rPr>
                <w:rFonts w:hint="eastAsia" w:ascii="宋体" w:hAnsi="宋体" w:cs="宋体"/>
                <w:color w:val="000000" w:themeColor="text1"/>
                <w:sz w:val="21"/>
                <w:szCs w:val="21"/>
                <w:highlight w:val="none"/>
                <w:lang w:val="en-US" w:eastAsia="zh-CN"/>
              </w:rPr>
              <w:t xml:space="preserve">     智慧工地系统服务（南川南平孵化中心项目）        2021年1月10日</w:t>
            </w:r>
          </w:p>
          <w:p>
            <w:pPr>
              <w:rPr>
                <w:rFonts w:hint="eastAsia" w:ascii="宋体" w:hAnsi="宋体" w:cs="宋体"/>
                <w:color w:val="000000" w:themeColor="text1"/>
                <w:sz w:val="21"/>
                <w:szCs w:val="21"/>
                <w:highlight w:val="none"/>
                <w:lang w:val="en-US" w:eastAsia="zh-CN"/>
              </w:rPr>
            </w:pPr>
            <w:r>
              <w:rPr>
                <w:rFonts w:hint="eastAsia"/>
                <w:color w:val="000000" w:themeColor="text1"/>
                <w:sz w:val="21"/>
                <w:szCs w:val="21"/>
                <w:highlight w:val="none"/>
                <w:lang w:val="en-US" w:eastAsia="zh-CN"/>
              </w:rPr>
              <w:t>重庆新洲建筑工程有限公司</w:t>
            </w:r>
            <w:r>
              <w:rPr>
                <w:rFonts w:hint="eastAsia" w:ascii="宋体" w:hAnsi="宋体" w:cs="宋体"/>
                <w:color w:val="000000" w:themeColor="text1"/>
                <w:sz w:val="21"/>
                <w:szCs w:val="21"/>
                <w:highlight w:val="none"/>
                <w:lang w:val="en-US" w:eastAsia="zh-CN"/>
              </w:rPr>
              <w:t xml:space="preserve">      智慧工地系统服务（西永M分区项目）              2021年2月22日</w:t>
            </w:r>
          </w:p>
          <w:p>
            <w:pPr>
              <w:pStyle w:val="15"/>
              <w:rPr>
                <w:rFonts w:hint="default" w:ascii="宋体" w:hAnsi="宋体" w:eastAsia="宋体" w:cs="宋体"/>
                <w:bCs w:val="0"/>
                <w:color w:val="000000" w:themeColor="text1"/>
                <w:spacing w:val="0"/>
                <w:kern w:val="2"/>
                <w:sz w:val="21"/>
                <w:szCs w:val="21"/>
                <w:highlight w:val="none"/>
                <w:lang w:val="en-US" w:eastAsia="zh-CN" w:bidi="ar-SA"/>
              </w:rPr>
            </w:pPr>
            <w:r>
              <w:rPr>
                <w:rFonts w:hint="eastAsia" w:ascii="Times New Roman" w:hAnsi="Times New Roman" w:eastAsia="宋体" w:cs="Times New Roman"/>
                <w:bCs w:val="0"/>
                <w:color w:val="000000" w:themeColor="text1"/>
                <w:spacing w:val="0"/>
                <w:kern w:val="2"/>
                <w:sz w:val="21"/>
                <w:szCs w:val="21"/>
                <w:highlight w:val="none"/>
                <w:lang w:val="en-US" w:eastAsia="zh-CN" w:bidi="ar-SA"/>
              </w:rPr>
              <w:t>重庆新洲建筑工程有限公司</w:t>
            </w:r>
            <w:r>
              <w:rPr>
                <w:rFonts w:hint="eastAsia" w:ascii="宋体" w:hAnsi="宋体" w:cs="宋体"/>
                <w:color w:val="000000" w:themeColor="text1"/>
                <w:sz w:val="21"/>
                <w:szCs w:val="21"/>
                <w:highlight w:val="none"/>
                <w:lang w:val="en-US" w:eastAsia="zh-CN"/>
              </w:rPr>
              <w:t xml:space="preserve">     智慧工地系统服务（龚家塘项目）            </w:t>
            </w:r>
            <w:r>
              <w:rPr>
                <w:rFonts w:hint="eastAsia" w:ascii="宋体" w:hAnsi="宋体" w:eastAsia="宋体" w:cs="宋体"/>
                <w:bCs w:val="0"/>
                <w:color w:val="000000" w:themeColor="text1"/>
                <w:spacing w:val="0"/>
                <w:kern w:val="2"/>
                <w:sz w:val="21"/>
                <w:szCs w:val="21"/>
                <w:highlight w:val="none"/>
                <w:lang w:val="en-US" w:eastAsia="zh-CN" w:bidi="ar-SA"/>
              </w:rPr>
              <w:t>2020年12月10日</w:t>
            </w:r>
          </w:p>
          <w:p>
            <w:pPr>
              <w:rPr>
                <w:rFonts w:hint="eastAsia" w:ascii="宋体" w:hAnsi="宋体" w:cs="宋体"/>
                <w:color w:val="000000" w:themeColor="text1"/>
                <w:szCs w:val="21"/>
                <w:highlight w:val="none"/>
              </w:rPr>
            </w:pPr>
          </w:p>
          <w:p>
            <w:pPr>
              <w:pStyle w:val="2"/>
              <w:rPr>
                <w:rFonts w:hint="eastAsia"/>
                <w:color w:val="000000" w:themeColor="text1"/>
              </w:rPr>
            </w:pPr>
          </w:p>
          <w:p>
            <w:pP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为了明确与产品有关的要求，确保公司有能力满足顾客要求；在公司向顾客做出提供产品的承诺之前对产品有关要求进行了评审</w:t>
            </w:r>
            <w:r>
              <w:rPr>
                <w:rFonts w:hint="eastAsia" w:ascii="宋体" w:hAnsi="宋体" w:cs="宋体"/>
                <w:color w:val="000000" w:themeColor="text1"/>
                <w:szCs w:val="21"/>
                <w:highlight w:val="none"/>
                <w:lang w:eastAsia="zh-CN"/>
              </w:rPr>
              <w:t>，</w:t>
            </w:r>
          </w:p>
          <w:p>
            <w:pPr>
              <w:rPr>
                <w:rFonts w:hint="eastAsia" w:eastAsia="宋体"/>
                <w:color w:val="000000" w:themeColor="text1"/>
                <w:sz w:val="15"/>
                <w:szCs w:val="15"/>
                <w:highlight w:val="none"/>
                <w:lang w:val="en-US" w:eastAsia="zh-CN"/>
              </w:rPr>
            </w:pPr>
            <w:r>
              <w:rPr>
                <w:rFonts w:hint="eastAsia" w:ascii="宋体" w:hAnsi="宋体" w:cs="宋体"/>
                <w:color w:val="000000" w:themeColor="text1"/>
                <w:szCs w:val="21"/>
                <w:highlight w:val="none"/>
              </w:rPr>
              <w:t>顾客：</w:t>
            </w:r>
            <w:r>
              <w:rPr>
                <w:rFonts w:hint="eastAsia"/>
                <w:color w:val="000000" w:themeColor="text1"/>
                <w:sz w:val="21"/>
                <w:szCs w:val="21"/>
                <w:highlight w:val="none"/>
                <w:lang w:val="en-US" w:eastAsia="zh-CN"/>
              </w:rPr>
              <w:t>重庆新洲建筑工程有限公司</w:t>
            </w: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签订时间:</w:t>
            </w:r>
            <w:r>
              <w:rPr>
                <w:rFonts w:hint="eastAsia" w:ascii="宋体" w:hAnsi="宋体" w:cs="宋体"/>
                <w:color w:val="000000" w:themeColor="text1"/>
                <w:sz w:val="21"/>
                <w:szCs w:val="21"/>
                <w:highlight w:val="none"/>
                <w:lang w:val="en-US" w:eastAsia="zh-CN"/>
              </w:rPr>
              <w:t>2021年1月10日</w:t>
            </w:r>
          </w:p>
          <w:p>
            <w:pPr>
              <w:rPr>
                <w:rFonts w:ascii="宋体" w:hAnsi="宋体" w:cs="宋体"/>
                <w:color w:val="000000" w:themeColor="text1"/>
                <w:szCs w:val="21"/>
                <w:highlight w:val="none"/>
              </w:rPr>
            </w:pPr>
            <w:r>
              <w:rPr>
                <w:rFonts w:hint="eastAsia"/>
                <w:color w:val="000000" w:themeColor="text1"/>
                <w:sz w:val="21"/>
                <w:szCs w:val="21"/>
                <w:highlight w:val="none"/>
                <w:lang w:val="en-US" w:eastAsia="zh-CN"/>
              </w:rPr>
              <w:t>项目</w:t>
            </w:r>
            <w:r>
              <w:rPr>
                <w:rFonts w:hint="eastAsia"/>
                <w:color w:val="000000" w:themeColor="text1"/>
                <w:sz w:val="21"/>
                <w:szCs w:val="21"/>
                <w:highlight w:val="none"/>
              </w:rPr>
              <w:t>名称</w:t>
            </w:r>
            <w:r>
              <w:rPr>
                <w:rFonts w:hint="eastAsia" w:ascii="宋体" w:hAnsi="宋体" w:cs="宋体"/>
                <w:color w:val="000000" w:themeColor="text1"/>
                <w:szCs w:val="21"/>
                <w:highlight w:val="none"/>
              </w:rPr>
              <w:t>：</w:t>
            </w:r>
            <w:r>
              <w:rPr>
                <w:rFonts w:hint="eastAsia" w:ascii="宋体" w:hAnsi="宋体" w:cs="宋体"/>
                <w:color w:val="000000" w:themeColor="text1"/>
                <w:sz w:val="21"/>
                <w:szCs w:val="21"/>
                <w:highlight w:val="none"/>
                <w:lang w:val="en-US" w:eastAsia="zh-CN"/>
              </w:rPr>
              <w:t>南川南平孵化中心项目智慧工地系统服务</w:t>
            </w:r>
            <w:r>
              <w:rPr>
                <w:rFonts w:hint="eastAsia" w:ascii="宋体" w:hAnsi="宋体" w:cs="宋体"/>
                <w:color w:val="000000" w:themeColor="text1"/>
                <w:szCs w:val="21"/>
                <w:highlight w:val="none"/>
              </w:rPr>
              <w:t>。</w:t>
            </w:r>
          </w:p>
          <w:p>
            <w:pP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评审内容：</w:t>
            </w:r>
            <w:r>
              <w:rPr>
                <w:rFonts w:hint="eastAsia" w:ascii="宋体" w:hAnsi="宋体" w:cs="宋体"/>
                <w:color w:val="000000" w:themeColor="text1"/>
                <w:szCs w:val="21"/>
                <w:highlight w:val="none"/>
                <w:lang w:val="en-US" w:eastAsia="zh-CN"/>
              </w:rPr>
              <w:t>产品明示与潜在的要求；为满足顾客要求做出的承若；法律法规要求；物资供应能力；合同的合法性、完整性、明确性</w:t>
            </w:r>
            <w:r>
              <w:rPr>
                <w:rFonts w:hint="eastAsia" w:ascii="宋体" w:hAnsi="宋体" w:cs="宋体"/>
                <w:color w:val="000000" w:themeColor="text1"/>
                <w:szCs w:val="21"/>
                <w:highlight w:val="none"/>
                <w:lang w:eastAsia="zh-CN"/>
              </w:rPr>
              <w:t>等。</w:t>
            </w:r>
          </w:p>
          <w:p>
            <w:pPr>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评审负责人</w:t>
            </w:r>
            <w:r>
              <w:rPr>
                <w:rFonts w:hint="eastAsia" w:ascii="宋体" w:hAnsi="宋体" w:cs="宋体"/>
                <w:color w:val="000000" w:themeColor="text1"/>
                <w:szCs w:val="21"/>
                <w:highlight w:val="none"/>
                <w:lang w:val="en-US" w:eastAsia="zh-CN"/>
              </w:rPr>
              <w:t>：任水明、李维云、田合、叶海飞。</w:t>
            </w:r>
          </w:p>
          <w:p>
            <w:pPr>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评审结论：公司有能力满足本合同要求，签订该合同</w:t>
            </w:r>
            <w:r>
              <w:rPr>
                <w:rFonts w:hint="eastAsia" w:ascii="宋体" w:hAnsi="宋体" w:cs="宋体"/>
                <w:color w:val="000000" w:themeColor="text1"/>
                <w:szCs w:val="21"/>
                <w:highlight w:val="none"/>
                <w:lang w:eastAsia="zh-CN"/>
              </w:rPr>
              <w:t>。</w:t>
            </w:r>
          </w:p>
          <w:p>
            <w:pPr>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评审时间:</w:t>
            </w:r>
            <w:r>
              <w:rPr>
                <w:rFonts w:hint="eastAsia" w:ascii="宋体" w:hAnsi="宋体" w:cs="宋体"/>
                <w:color w:val="000000" w:themeColor="text1"/>
                <w:sz w:val="21"/>
                <w:szCs w:val="21"/>
                <w:highlight w:val="none"/>
                <w:lang w:val="en-US" w:eastAsia="zh-CN"/>
              </w:rPr>
              <w:t>2021年1月8日</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合同签订前）</w:t>
            </w:r>
          </w:p>
          <w:p>
            <w:pPr>
              <w:rPr>
                <w:rFonts w:ascii="宋体" w:hAnsi="宋体" w:cs="宋体"/>
                <w:color w:val="000000" w:themeColor="text1"/>
                <w:szCs w:val="21"/>
                <w:highlight w:val="none"/>
              </w:rPr>
            </w:pPr>
          </w:p>
          <w:p>
            <w:pPr>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Cs w:val="21"/>
                <w:highlight w:val="none"/>
              </w:rPr>
              <w:t>顾客：</w:t>
            </w:r>
            <w:r>
              <w:rPr>
                <w:rFonts w:hint="eastAsia"/>
                <w:color w:val="000000" w:themeColor="text1"/>
                <w:sz w:val="21"/>
                <w:szCs w:val="21"/>
                <w:highlight w:val="none"/>
                <w:lang w:val="en-US" w:eastAsia="zh-CN"/>
              </w:rPr>
              <w:t>重庆新洲建筑工程有限公司</w:t>
            </w:r>
            <w:r>
              <w:rPr>
                <w:rFonts w:hint="eastAsia" w:ascii="宋体" w:hAnsi="宋体" w:cs="宋体"/>
                <w:color w:val="000000" w:themeColor="text1"/>
                <w:sz w:val="21"/>
                <w:szCs w:val="21"/>
                <w:highlight w:val="none"/>
                <w:lang w:val="en-US" w:eastAsia="zh-CN"/>
              </w:rPr>
              <w:t xml:space="preserve"> </w:t>
            </w: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签订时间:</w:t>
            </w:r>
            <w:r>
              <w:rPr>
                <w:rFonts w:hint="eastAsia" w:ascii="宋体" w:hAnsi="宋体" w:cs="宋体"/>
                <w:color w:val="000000" w:themeColor="text1"/>
                <w:sz w:val="21"/>
                <w:szCs w:val="21"/>
                <w:highlight w:val="none"/>
                <w:lang w:val="en-US" w:eastAsia="zh-CN"/>
              </w:rPr>
              <w:t>2021年2月22日</w:t>
            </w:r>
          </w:p>
          <w:p>
            <w:pPr>
              <w:rPr>
                <w:rFonts w:ascii="宋体" w:hAnsi="宋体" w:cs="宋体"/>
                <w:color w:val="000000" w:themeColor="text1"/>
                <w:szCs w:val="21"/>
                <w:highlight w:val="none"/>
              </w:rPr>
            </w:pPr>
            <w:r>
              <w:rPr>
                <w:rFonts w:hint="eastAsia"/>
                <w:color w:val="000000" w:themeColor="text1"/>
                <w:sz w:val="21"/>
                <w:szCs w:val="21"/>
                <w:highlight w:val="none"/>
                <w:lang w:val="en-US" w:eastAsia="zh-CN"/>
              </w:rPr>
              <w:t>项目</w:t>
            </w:r>
            <w:r>
              <w:rPr>
                <w:rFonts w:hint="eastAsia"/>
                <w:color w:val="000000" w:themeColor="text1"/>
                <w:sz w:val="21"/>
                <w:szCs w:val="21"/>
                <w:highlight w:val="none"/>
              </w:rPr>
              <w:t>名称</w:t>
            </w:r>
            <w:r>
              <w:rPr>
                <w:rFonts w:hint="eastAsia" w:ascii="宋体" w:hAnsi="宋体" w:cs="宋体"/>
                <w:color w:val="000000" w:themeColor="text1"/>
                <w:szCs w:val="21"/>
                <w:highlight w:val="none"/>
              </w:rPr>
              <w:t>：</w:t>
            </w:r>
            <w:r>
              <w:rPr>
                <w:rFonts w:hint="eastAsia" w:ascii="宋体" w:hAnsi="宋体" w:cs="宋体"/>
                <w:color w:val="000000" w:themeColor="text1"/>
                <w:sz w:val="21"/>
                <w:szCs w:val="21"/>
                <w:highlight w:val="none"/>
                <w:lang w:val="en-US" w:eastAsia="zh-CN"/>
              </w:rPr>
              <w:t>西永M分区项目智慧工地系统服务</w:t>
            </w:r>
            <w:r>
              <w:rPr>
                <w:rFonts w:hint="eastAsia" w:ascii="宋体" w:hAnsi="宋体" w:cs="宋体"/>
                <w:color w:val="000000" w:themeColor="text1"/>
                <w:szCs w:val="21"/>
                <w:highlight w:val="none"/>
              </w:rPr>
              <w:t>。</w:t>
            </w:r>
          </w:p>
          <w:p>
            <w:pP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评审内容：</w:t>
            </w:r>
            <w:r>
              <w:rPr>
                <w:rFonts w:hint="eastAsia" w:ascii="宋体" w:hAnsi="宋体" w:cs="宋体"/>
                <w:color w:val="000000" w:themeColor="text1"/>
                <w:szCs w:val="21"/>
                <w:highlight w:val="none"/>
                <w:lang w:val="en-US" w:eastAsia="zh-CN"/>
              </w:rPr>
              <w:t>产品明示与潜在的要求；为满足顾客要求做出的承若；法律法规要求；物资供应能力；合同的合法性、完整性、明确性</w:t>
            </w:r>
            <w:r>
              <w:rPr>
                <w:rFonts w:hint="eastAsia" w:ascii="宋体" w:hAnsi="宋体" w:cs="宋体"/>
                <w:color w:val="000000" w:themeColor="text1"/>
                <w:szCs w:val="21"/>
                <w:highlight w:val="none"/>
                <w:lang w:eastAsia="zh-CN"/>
              </w:rPr>
              <w:t>等。</w:t>
            </w:r>
          </w:p>
          <w:p>
            <w:pPr>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评审负责人</w:t>
            </w:r>
            <w:r>
              <w:rPr>
                <w:rFonts w:hint="eastAsia" w:ascii="宋体" w:hAnsi="宋体" w:cs="宋体"/>
                <w:color w:val="000000" w:themeColor="text1"/>
                <w:szCs w:val="21"/>
                <w:highlight w:val="none"/>
                <w:lang w:val="en-US" w:eastAsia="zh-CN"/>
              </w:rPr>
              <w:t>：任水明、李维云、田合、叶海飞。</w:t>
            </w:r>
          </w:p>
          <w:p>
            <w:pPr>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评审结论：公司有能力满足本合同要求，签订该合同</w:t>
            </w:r>
            <w:r>
              <w:rPr>
                <w:rFonts w:hint="eastAsia" w:ascii="宋体" w:hAnsi="宋体" w:cs="宋体"/>
                <w:color w:val="000000" w:themeColor="text1"/>
                <w:szCs w:val="21"/>
                <w:highlight w:val="none"/>
                <w:lang w:eastAsia="zh-CN"/>
              </w:rPr>
              <w:t>。</w:t>
            </w:r>
          </w:p>
          <w:p>
            <w:pPr>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评审时间:</w:t>
            </w:r>
            <w:r>
              <w:rPr>
                <w:rFonts w:hint="eastAsia" w:ascii="宋体" w:hAnsi="宋体" w:cs="宋体"/>
                <w:color w:val="000000" w:themeColor="text1"/>
                <w:sz w:val="21"/>
                <w:szCs w:val="21"/>
                <w:highlight w:val="none"/>
                <w:lang w:val="en-US" w:eastAsia="zh-CN"/>
              </w:rPr>
              <w:t>2021年2月20日</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合同签订前）</w:t>
            </w:r>
          </w:p>
          <w:p>
            <w:pPr>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w:t>
            </w:r>
          </w:p>
          <w:p>
            <w:pPr>
              <w:rPr>
                <w:rFonts w:ascii="宋体" w:hAnsi="宋体" w:cs="宋体"/>
                <w:color w:val="000000" w:themeColor="text1"/>
                <w:szCs w:val="21"/>
                <w:highlight w:val="magenta"/>
              </w:rPr>
            </w:pPr>
            <w:r>
              <w:rPr>
                <w:rFonts w:hint="eastAsia" w:ascii="宋体" w:hAnsi="宋体" w:cs="宋体"/>
                <w:color w:val="000000" w:themeColor="text1"/>
                <w:szCs w:val="21"/>
              </w:rPr>
              <w:t>经查：</w:t>
            </w:r>
            <w:r>
              <w:rPr>
                <w:rFonts w:hint="eastAsia" w:ascii="宋体" w:hAnsi="宋体" w:cs="宋体"/>
                <w:color w:val="000000" w:themeColor="text1"/>
                <w:szCs w:val="21"/>
                <w:lang w:eastAsia="zh-CN"/>
              </w:rPr>
              <w:t>近</w:t>
            </w:r>
            <w:r>
              <w:rPr>
                <w:rFonts w:hint="eastAsia" w:ascii="宋体" w:hAnsi="宋体" w:cs="宋体"/>
                <w:color w:val="000000" w:themeColor="text1"/>
                <w:szCs w:val="21"/>
              </w:rPr>
              <w:t>来以来，没有发生合同更改的情况，如果需要更改，需对更改内容重新评审。并将变化的要求及时通知有关人员。</w:t>
            </w:r>
          </w:p>
        </w:tc>
        <w:tc>
          <w:tcPr>
            <w:tcW w:w="1585" w:type="dxa"/>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themeColor="text1"/>
                <w:szCs w:val="21"/>
                <w:highlight w:val="magenta"/>
              </w:rPr>
            </w:pPr>
            <w:r>
              <w:rPr>
                <w:rFonts w:hint="eastAsia" w:ascii="宋体" w:hAnsi="宋体" w:cs="宋体"/>
                <w:color w:val="000000" w:themeColor="text1"/>
                <w:szCs w:val="21"/>
              </w:rPr>
              <w:t>顾客或外部供方的财产</w:t>
            </w:r>
          </w:p>
        </w:tc>
        <w:tc>
          <w:tcPr>
            <w:tcW w:w="960" w:type="dxa"/>
            <w:vAlign w:val="top"/>
          </w:tcPr>
          <w:p>
            <w:pPr>
              <w:adjustRightInd w:val="0"/>
              <w:snapToGrid w:val="0"/>
              <w:jc w:val="center"/>
              <w:rPr>
                <w:rFonts w:ascii="宋体" w:hAnsi="宋体" w:cs="宋体"/>
                <w:color w:val="000000" w:themeColor="text1"/>
                <w:szCs w:val="21"/>
                <w:highlight w:val="magenta"/>
              </w:rPr>
            </w:pPr>
            <w:r>
              <w:rPr>
                <w:rFonts w:hint="eastAsia" w:ascii="宋体" w:hAnsi="宋体" w:cs="宋体"/>
                <w:color w:val="000000" w:themeColor="text1"/>
                <w:szCs w:val="21"/>
              </w:rPr>
              <w:t>Q8.5.3</w:t>
            </w:r>
          </w:p>
        </w:tc>
        <w:tc>
          <w:tcPr>
            <w:tcW w:w="10004" w:type="dxa"/>
            <w:vAlign w:val="top"/>
          </w:tcPr>
          <w:p>
            <w:pPr>
              <w:spacing w:line="400" w:lineRule="exact"/>
              <w:rPr>
                <w:rFonts w:ascii="宋体" w:hAnsi="宋体" w:cs="宋体"/>
                <w:color w:val="000000" w:themeColor="text1"/>
                <w:szCs w:val="21"/>
              </w:rPr>
            </w:pPr>
            <w:r>
              <w:rPr>
                <w:rFonts w:hint="eastAsia" w:ascii="宋体" w:hAnsi="宋体" w:cs="宋体"/>
                <w:color w:val="000000" w:themeColor="text1"/>
                <w:szCs w:val="21"/>
              </w:rPr>
              <w:t>公司的顾客的财产有顾客信息、合同</w:t>
            </w:r>
            <w:r>
              <w:rPr>
                <w:rFonts w:hint="eastAsia" w:ascii="宋体" w:hAnsi="宋体" w:cs="宋体"/>
                <w:color w:val="000000" w:themeColor="text1"/>
                <w:szCs w:val="21"/>
                <w:lang w:val="en-US" w:eastAsia="zh-CN"/>
              </w:rPr>
              <w:t>等。</w:t>
            </w:r>
            <w:r>
              <w:rPr>
                <w:rFonts w:hint="eastAsia" w:ascii="宋体" w:hAnsi="宋体" w:cs="宋体"/>
                <w:color w:val="000000" w:themeColor="text1"/>
                <w:szCs w:val="21"/>
              </w:rPr>
              <w:t xml:space="preserve">公司对顾客或外部供方财产进行了保存，当顾客或外部供方财产丢失时，应告知顾客或外部供方。  </w:t>
            </w:r>
          </w:p>
          <w:p>
            <w:pPr>
              <w:rPr>
                <w:rFonts w:ascii="宋体" w:hAnsi="宋体" w:cs="宋体"/>
                <w:color w:val="000000" w:themeColor="text1"/>
                <w:szCs w:val="21"/>
                <w:highlight w:val="magenta"/>
              </w:rPr>
            </w:pPr>
            <w:r>
              <w:rPr>
                <w:rFonts w:hint="eastAsia" w:ascii="宋体" w:hAnsi="宋体" w:cs="宋体"/>
                <w:color w:val="000000" w:themeColor="text1"/>
                <w:szCs w:val="21"/>
              </w:rPr>
              <w:t>负责人讲目前没有发生顾客或外部供方财产丢失或损伤情况；</w:t>
            </w:r>
          </w:p>
        </w:tc>
        <w:tc>
          <w:tcPr>
            <w:tcW w:w="1585" w:type="dxa"/>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themeColor="text1"/>
                <w:szCs w:val="21"/>
                <w:highlight w:val="magenta"/>
              </w:rPr>
            </w:pPr>
            <w:r>
              <w:rPr>
                <w:rFonts w:hint="eastAsia" w:ascii="宋体" w:hAnsi="宋体" w:cs="宋体"/>
                <w:color w:val="000000" w:themeColor="text1"/>
                <w:szCs w:val="21"/>
              </w:rPr>
              <w:t>交付后活动</w:t>
            </w:r>
          </w:p>
        </w:tc>
        <w:tc>
          <w:tcPr>
            <w:tcW w:w="960" w:type="dxa"/>
            <w:vAlign w:val="top"/>
          </w:tcPr>
          <w:p>
            <w:pPr>
              <w:adjustRightInd w:val="0"/>
              <w:snapToGrid w:val="0"/>
              <w:jc w:val="center"/>
              <w:rPr>
                <w:rFonts w:ascii="宋体" w:hAnsi="宋体" w:cs="宋体"/>
                <w:color w:val="000000" w:themeColor="text1"/>
                <w:szCs w:val="21"/>
                <w:highlight w:val="magenta"/>
              </w:rPr>
            </w:pPr>
            <w:r>
              <w:rPr>
                <w:rFonts w:hint="eastAsia" w:ascii="宋体" w:hAnsi="宋体" w:cs="宋体"/>
                <w:color w:val="000000" w:themeColor="text1"/>
                <w:szCs w:val="21"/>
              </w:rPr>
              <w:t>Q8.5.5</w:t>
            </w:r>
          </w:p>
        </w:tc>
        <w:tc>
          <w:tcPr>
            <w:tcW w:w="10004" w:type="dxa"/>
            <w:vAlign w:val="top"/>
          </w:tcPr>
          <w:p>
            <w:pPr>
              <w:spacing w:line="400" w:lineRule="exact"/>
              <w:rPr>
                <w:rFonts w:ascii="宋体" w:hAnsi="宋体" w:cs="宋体"/>
                <w:color w:val="000000" w:themeColor="text1"/>
                <w:szCs w:val="21"/>
              </w:rPr>
            </w:pPr>
            <w:r>
              <w:rPr>
                <w:rFonts w:hint="eastAsia" w:ascii="宋体" w:hAnsi="宋体" w:cs="宋体"/>
                <w:color w:val="000000" w:themeColor="text1"/>
                <w:szCs w:val="21"/>
              </w:rPr>
              <w:t>公司明确服务相关交付后活动的安排及管控要求，包括满足以下各项内容要求。如:</w:t>
            </w:r>
          </w:p>
          <w:p>
            <w:pPr>
              <w:spacing w:line="400" w:lineRule="exact"/>
              <w:rPr>
                <w:rFonts w:ascii="宋体" w:hAnsi="宋体" w:cs="宋体"/>
                <w:color w:val="000000" w:themeColor="text1"/>
                <w:szCs w:val="21"/>
              </w:rPr>
            </w:pPr>
            <w:r>
              <w:rPr>
                <w:rFonts w:hint="eastAsia" w:ascii="宋体" w:hAnsi="宋体" w:cs="宋体"/>
                <w:color w:val="000000" w:themeColor="text1"/>
                <w:szCs w:val="21"/>
              </w:rPr>
              <w:t>a）法律法规要求；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b）与服务相关的潜在不期望的后果；</w:t>
            </w:r>
          </w:p>
          <w:p>
            <w:pPr>
              <w:spacing w:line="400" w:lineRule="exact"/>
              <w:rPr>
                <w:rFonts w:ascii="宋体" w:hAnsi="宋体" w:cs="宋体"/>
                <w:color w:val="000000" w:themeColor="text1"/>
                <w:szCs w:val="21"/>
              </w:rPr>
            </w:pPr>
            <w:r>
              <w:rPr>
                <w:rFonts w:hint="eastAsia" w:ascii="宋体" w:hAnsi="宋体" w:cs="宋体"/>
                <w:color w:val="000000" w:themeColor="text1"/>
                <w:szCs w:val="21"/>
              </w:rPr>
              <w:t>c）其服务的性质、用途；</w:t>
            </w:r>
          </w:p>
          <w:p>
            <w:pPr>
              <w:spacing w:line="400" w:lineRule="exact"/>
              <w:rPr>
                <w:rFonts w:ascii="宋体" w:hAnsi="宋体" w:cs="宋体"/>
                <w:color w:val="000000" w:themeColor="text1"/>
                <w:szCs w:val="21"/>
              </w:rPr>
            </w:pPr>
            <w:r>
              <w:rPr>
                <w:rFonts w:hint="eastAsia" w:ascii="宋体" w:hAnsi="宋体" w:cs="宋体"/>
                <w:color w:val="000000" w:themeColor="text1"/>
                <w:szCs w:val="21"/>
              </w:rPr>
              <w:t>d）顾客要求；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e）顾客反馈。</w:t>
            </w:r>
          </w:p>
          <w:p>
            <w:pPr>
              <w:spacing w:line="400" w:lineRule="exact"/>
              <w:rPr>
                <w:rFonts w:ascii="宋体" w:hAnsi="宋体" w:cs="宋体"/>
                <w:color w:val="000000" w:themeColor="text1"/>
                <w:szCs w:val="21"/>
              </w:rPr>
            </w:pPr>
            <w:r>
              <w:rPr>
                <w:rFonts w:hint="eastAsia" w:ascii="宋体" w:hAnsi="宋体" w:cs="宋体"/>
                <w:color w:val="000000" w:themeColor="text1"/>
                <w:szCs w:val="21"/>
              </w:rPr>
              <w:t>此外，也包括：交付后活动可能含的担保条款所规定的相关活动，诸如合同规定的售后服务等。</w:t>
            </w:r>
          </w:p>
          <w:p>
            <w:pPr>
              <w:rPr>
                <w:rFonts w:ascii="宋体" w:hAnsi="宋体" w:cs="宋体"/>
                <w:color w:val="000000" w:themeColor="text1"/>
                <w:szCs w:val="21"/>
                <w:highlight w:val="magenta"/>
              </w:rPr>
            </w:pPr>
            <w:r>
              <w:rPr>
                <w:rFonts w:hint="eastAsia" w:ascii="宋体" w:hAnsi="宋体" w:cs="宋体"/>
                <w:color w:val="000000" w:themeColor="text1"/>
                <w:szCs w:val="21"/>
              </w:rPr>
              <w:t>-现场记录及沟通确认：已基本满足交付后活动的要求</w:t>
            </w:r>
          </w:p>
        </w:tc>
        <w:tc>
          <w:tcPr>
            <w:tcW w:w="1585" w:type="dxa"/>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顾客满意</w:t>
            </w:r>
          </w:p>
        </w:tc>
        <w:tc>
          <w:tcPr>
            <w:tcW w:w="960" w:type="dxa"/>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Q9.1.2</w:t>
            </w:r>
          </w:p>
        </w:tc>
        <w:tc>
          <w:tcPr>
            <w:tcW w:w="10004" w:type="dxa"/>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公司主要通过日常口头交流、电话回访、登门拜访、定期发放《顾客满意度调查表》等形式来收集了解顾客是</w:t>
            </w:r>
            <w:r>
              <w:rPr>
                <w:rFonts w:hint="eastAsia"/>
                <w:color w:val="000000" w:themeColor="text1"/>
                <w:szCs w:val="21"/>
                <w:highlight w:val="none"/>
              </w:rPr>
              <w:t>否满意的信息。提供有20</w:t>
            </w:r>
            <w:r>
              <w:rPr>
                <w:rFonts w:hint="eastAsia"/>
                <w:color w:val="000000" w:themeColor="text1"/>
                <w:szCs w:val="21"/>
                <w:highlight w:val="none"/>
                <w:lang w:val="en-US" w:eastAsia="zh-CN"/>
              </w:rPr>
              <w:t>20</w:t>
            </w:r>
            <w:r>
              <w:rPr>
                <w:rFonts w:hint="eastAsia"/>
                <w:color w:val="000000" w:themeColor="text1"/>
                <w:szCs w:val="21"/>
                <w:highlight w:val="none"/>
              </w:rPr>
              <w:t>年</w:t>
            </w:r>
            <w:r>
              <w:rPr>
                <w:rFonts w:hint="eastAsia"/>
                <w:color w:val="000000" w:themeColor="text1"/>
                <w:szCs w:val="21"/>
                <w:highlight w:val="none"/>
                <w:lang w:val="en-US" w:eastAsia="zh-CN"/>
              </w:rPr>
              <w:t>2</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25日</w:t>
            </w:r>
            <w:r>
              <w:rPr>
                <w:rFonts w:hint="eastAsia" w:ascii="宋体" w:hAnsi="宋体" w:cs="宋体"/>
                <w:color w:val="000000" w:themeColor="text1"/>
                <w:szCs w:val="21"/>
                <w:highlight w:val="none"/>
              </w:rPr>
              <w:t>《顾客满意度调查表》调查表共</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份 。</w:t>
            </w: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--调查内容包括：产品质量、服务质量、交期、价格等</w:t>
            </w: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--统计分析结果</w:t>
            </w:r>
            <w:r>
              <w:rPr>
                <w:rFonts w:hint="eastAsia"/>
                <w:color w:val="000000" w:themeColor="text1"/>
                <w:szCs w:val="21"/>
                <w:highlight w:val="none"/>
                <w:lang w:val="zh-CN"/>
              </w:rPr>
              <w:t>顾客满意度</w:t>
            </w:r>
            <w:r>
              <w:rPr>
                <w:rFonts w:hint="eastAsia" w:ascii="宋体" w:hAnsi="宋体" w:cs="宋体"/>
                <w:color w:val="000000" w:themeColor="text1"/>
                <w:szCs w:val="21"/>
                <w:highlight w:val="none"/>
              </w:rPr>
              <w:t>：9</w:t>
            </w:r>
            <w:r>
              <w:rPr>
                <w:rFonts w:hint="eastAsia" w:ascii="宋体" w:hAnsi="宋体" w:cs="宋体"/>
                <w:color w:val="000000" w:themeColor="text1"/>
                <w:szCs w:val="21"/>
                <w:highlight w:val="none"/>
                <w:lang w:val="en-US" w:eastAsia="zh-CN"/>
              </w:rPr>
              <w:t>8</w:t>
            </w:r>
            <w:r>
              <w:rPr>
                <w:rFonts w:hint="eastAsia" w:ascii="宋体" w:hAnsi="宋体" w:cs="宋体"/>
                <w:color w:val="000000" w:themeColor="text1"/>
                <w:szCs w:val="21"/>
                <w:highlight w:val="none"/>
              </w:rPr>
              <w:t>分</w:t>
            </w: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--暂无明显需实施纠正措施的改进事项。</w:t>
            </w: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w:t>
            </w:r>
            <w:r>
              <w:rPr>
                <w:rFonts w:hint="eastAsia"/>
                <w:color w:val="000000" w:themeColor="text1"/>
                <w:szCs w:val="21"/>
                <w:highlight w:val="none"/>
              </w:rPr>
              <w:t>提供顾客满意调查分析报告，报告显示：公司产品在交期、产品、服务质量等其他方面都得到了顾客的认可。在产品价格方面，与顾客心目中要求还有一些差距，这说明公司的产品还需进一步提高和改进，在价格上，要降低成本、减少费用，提高产品的价格竞争力。</w:t>
            </w:r>
          </w:p>
        </w:tc>
        <w:tc>
          <w:tcPr>
            <w:tcW w:w="1585" w:type="dxa"/>
          </w:tcPr>
          <w:p>
            <w:pPr>
              <w:rPr>
                <w:color w:val="000000" w:themeColor="text1"/>
                <w:highlight w:val="magenta"/>
              </w:rPr>
            </w:pPr>
          </w:p>
        </w:tc>
      </w:tr>
    </w:tbl>
    <w:p>
      <w:pPr>
        <w:pStyle w:val="10"/>
        <w:rPr>
          <w:color w:val="000000" w:themeColor="text1"/>
          <w:highlight w:val="none"/>
        </w:rPr>
      </w:pPr>
      <w:r>
        <w:rPr>
          <w:rFonts w:hint="eastAsia"/>
          <w:color w:val="000000" w:themeColor="text1"/>
          <w:highlight w:val="none"/>
        </w:rPr>
        <w:t>说明：不符合标注N</w:t>
      </w:r>
    </w:p>
    <w:p>
      <w:pPr>
        <w:spacing w:line="480" w:lineRule="exact"/>
        <w:jc w:val="center"/>
        <w:rPr>
          <w:rFonts w:ascii="隶书" w:hAnsi="宋体" w:eastAsia="隶书"/>
          <w:bCs/>
          <w:color w:val="000000" w:themeColor="text1"/>
          <w:sz w:val="36"/>
          <w:szCs w:val="36"/>
          <w:highlight w:val="magenta"/>
        </w:rPr>
      </w:pPr>
    </w:p>
    <w:p>
      <w:pPr>
        <w:spacing w:line="480" w:lineRule="exact"/>
        <w:jc w:val="center"/>
        <w:rPr>
          <w:rFonts w:ascii="隶书" w:hAnsi="宋体" w:eastAsia="隶书"/>
          <w:bCs/>
          <w:color w:val="000000" w:themeColor="text1"/>
          <w:sz w:val="36"/>
          <w:szCs w:val="36"/>
          <w:highlight w:val="none"/>
        </w:rPr>
      </w:pPr>
      <w:r>
        <w:rPr>
          <w:rFonts w:hint="eastAsia" w:ascii="隶书" w:hAnsi="宋体" w:eastAsia="隶书"/>
          <w:bCs/>
          <w:color w:val="000000" w:themeColor="text1"/>
          <w:sz w:val="36"/>
          <w:szCs w:val="36"/>
          <w:highlight w:val="none"/>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highlight w:val="none"/>
              </w:rPr>
            </w:pPr>
            <w:r>
              <w:rPr>
                <w:rFonts w:hint="eastAsia"/>
                <w:color w:val="000000" w:themeColor="text1"/>
                <w:sz w:val="24"/>
                <w:szCs w:val="24"/>
                <w:highlight w:val="none"/>
              </w:rPr>
              <w:t>过程与活动、</w:t>
            </w:r>
          </w:p>
          <w:p>
            <w:pPr>
              <w:jc w:val="center"/>
              <w:rPr>
                <w:color w:val="000000" w:themeColor="text1"/>
                <w:highlight w:val="none"/>
              </w:rPr>
            </w:pPr>
            <w:r>
              <w:rPr>
                <w:rFonts w:hint="eastAsia"/>
                <w:color w:val="000000" w:themeColor="text1"/>
                <w:sz w:val="24"/>
                <w:szCs w:val="24"/>
                <w:highlight w:val="none"/>
              </w:rPr>
              <w:t>抽样计划</w:t>
            </w:r>
          </w:p>
        </w:tc>
        <w:tc>
          <w:tcPr>
            <w:tcW w:w="960" w:type="dxa"/>
            <w:vMerge w:val="restart"/>
            <w:vAlign w:val="center"/>
          </w:tcPr>
          <w:p>
            <w:pPr>
              <w:rPr>
                <w:color w:val="000000" w:themeColor="text1"/>
                <w:sz w:val="24"/>
                <w:szCs w:val="24"/>
                <w:highlight w:val="none"/>
              </w:rPr>
            </w:pPr>
            <w:r>
              <w:rPr>
                <w:rFonts w:hint="eastAsia"/>
                <w:color w:val="000000" w:themeColor="text1"/>
                <w:sz w:val="24"/>
                <w:szCs w:val="24"/>
                <w:highlight w:val="none"/>
              </w:rPr>
              <w:t>涉及</w:t>
            </w:r>
          </w:p>
          <w:p>
            <w:pPr>
              <w:rPr>
                <w:color w:val="000000" w:themeColor="text1"/>
                <w:highlight w:val="none"/>
              </w:rPr>
            </w:pPr>
            <w:r>
              <w:rPr>
                <w:rFonts w:hint="eastAsia"/>
                <w:color w:val="000000" w:themeColor="text1"/>
                <w:sz w:val="24"/>
                <w:szCs w:val="24"/>
                <w:highlight w:val="none"/>
              </w:rPr>
              <w:t>条款</w:t>
            </w:r>
          </w:p>
        </w:tc>
        <w:tc>
          <w:tcPr>
            <w:tcW w:w="10004" w:type="dxa"/>
            <w:vAlign w:val="center"/>
          </w:tcPr>
          <w:p>
            <w:pPr>
              <w:rPr>
                <w:rFonts w:hint="default" w:eastAsia="宋体"/>
                <w:color w:val="000000" w:themeColor="text1"/>
                <w:sz w:val="24"/>
                <w:szCs w:val="24"/>
                <w:highlight w:val="none"/>
                <w:lang w:val="en-US" w:eastAsia="zh-CN"/>
              </w:rPr>
            </w:pPr>
            <w:r>
              <w:rPr>
                <w:rFonts w:hint="eastAsia"/>
                <w:color w:val="000000" w:themeColor="text1"/>
                <w:sz w:val="24"/>
                <w:szCs w:val="24"/>
                <w:highlight w:val="none"/>
              </w:rPr>
              <w:t>受审核部门：</w:t>
            </w:r>
            <w:r>
              <w:rPr>
                <w:rFonts w:hint="eastAsia"/>
                <w:color w:val="000000" w:themeColor="text1"/>
                <w:sz w:val="24"/>
                <w:szCs w:val="24"/>
                <w:highlight w:val="none"/>
                <w:lang w:eastAsia="zh-CN"/>
              </w:rPr>
              <w:t>市场部  主管领导：</w:t>
            </w:r>
            <w:r>
              <w:rPr>
                <w:rFonts w:hint="eastAsia"/>
                <w:color w:val="000000" w:themeColor="text1"/>
                <w:sz w:val="24"/>
                <w:szCs w:val="24"/>
                <w:highlight w:val="none"/>
                <w:lang w:val="en-US" w:eastAsia="zh-CN"/>
              </w:rPr>
              <w:t>叶海飞</w:t>
            </w:r>
            <w:r>
              <w:rPr>
                <w:rFonts w:hint="eastAsia"/>
                <w:color w:val="000000" w:themeColor="text1"/>
                <w:sz w:val="24"/>
                <w:szCs w:val="24"/>
                <w:highlight w:val="none"/>
                <w:lang w:eastAsia="zh-CN"/>
              </w:rPr>
              <w:t>，  陪同人员：</w:t>
            </w:r>
            <w:r>
              <w:rPr>
                <w:rFonts w:hint="eastAsia"/>
                <w:color w:val="000000" w:themeColor="text1"/>
                <w:sz w:val="24"/>
                <w:szCs w:val="24"/>
                <w:highlight w:val="none"/>
                <w:lang w:val="en-US" w:eastAsia="zh-CN"/>
              </w:rPr>
              <w:t>任水明</w:t>
            </w:r>
          </w:p>
        </w:tc>
        <w:tc>
          <w:tcPr>
            <w:tcW w:w="1585" w:type="dxa"/>
            <w:vMerge w:val="restart"/>
            <w:vAlign w:val="center"/>
          </w:tcPr>
          <w:p>
            <w:pPr>
              <w:rPr>
                <w:color w:val="000000" w:themeColor="text1"/>
                <w:sz w:val="24"/>
                <w:szCs w:val="24"/>
                <w:highlight w:val="magenta"/>
              </w:rPr>
            </w:pPr>
            <w:r>
              <w:rPr>
                <w:rFonts w:hint="eastAsia"/>
                <w:color w:val="000000" w:themeColor="text1"/>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highlight w:val="none"/>
              </w:rPr>
            </w:pPr>
          </w:p>
        </w:tc>
        <w:tc>
          <w:tcPr>
            <w:tcW w:w="960" w:type="dxa"/>
            <w:vMerge w:val="continue"/>
            <w:vAlign w:val="center"/>
          </w:tcPr>
          <w:p>
            <w:pPr>
              <w:rPr>
                <w:color w:val="000000" w:themeColor="text1"/>
                <w:highlight w:val="none"/>
              </w:rPr>
            </w:pPr>
          </w:p>
        </w:tc>
        <w:tc>
          <w:tcPr>
            <w:tcW w:w="10004" w:type="dxa"/>
            <w:vAlign w:val="center"/>
          </w:tcPr>
          <w:p>
            <w:pPr>
              <w:spacing w:before="120"/>
              <w:rPr>
                <w:rFonts w:hint="eastAsia" w:eastAsia="宋体"/>
                <w:color w:val="000000" w:themeColor="text1"/>
                <w:highlight w:val="none"/>
                <w:lang w:eastAsia="zh-CN"/>
              </w:rPr>
            </w:pPr>
            <w:r>
              <w:rPr>
                <w:rFonts w:hint="eastAsia"/>
                <w:color w:val="000000" w:themeColor="text1"/>
                <w:sz w:val="24"/>
                <w:szCs w:val="24"/>
                <w:highlight w:val="none"/>
              </w:rPr>
              <w:t>审核员：</w:t>
            </w:r>
            <w:r>
              <w:rPr>
                <w:rFonts w:hint="eastAsia"/>
                <w:color w:val="000000" w:themeColor="text1"/>
                <w:sz w:val="24"/>
                <w:szCs w:val="24"/>
                <w:highlight w:val="none"/>
                <w:lang w:eastAsia="zh-CN"/>
              </w:rPr>
              <w:t>文平</w:t>
            </w:r>
            <w:r>
              <w:rPr>
                <w:rFonts w:hint="eastAsia"/>
                <w:color w:val="000000" w:themeColor="text1"/>
                <w:sz w:val="24"/>
                <w:szCs w:val="24"/>
                <w:highlight w:val="none"/>
              </w:rPr>
              <w:t>，   审核时间：202</w:t>
            </w:r>
            <w:r>
              <w:rPr>
                <w:rFonts w:hint="eastAsia"/>
                <w:color w:val="000000" w:themeColor="text1"/>
                <w:sz w:val="24"/>
                <w:szCs w:val="24"/>
                <w:highlight w:val="none"/>
                <w:lang w:val="en-US" w:eastAsia="zh-CN"/>
              </w:rPr>
              <w:t>1.4.14下午</w:t>
            </w:r>
          </w:p>
        </w:tc>
        <w:tc>
          <w:tcPr>
            <w:tcW w:w="1585" w:type="dxa"/>
            <w:vMerge w:val="continue"/>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highlight w:val="none"/>
              </w:rPr>
            </w:pPr>
          </w:p>
        </w:tc>
        <w:tc>
          <w:tcPr>
            <w:tcW w:w="960" w:type="dxa"/>
            <w:vMerge w:val="continue"/>
            <w:vAlign w:val="center"/>
          </w:tcPr>
          <w:p>
            <w:pPr>
              <w:rPr>
                <w:color w:val="000000" w:themeColor="text1"/>
                <w:highlight w:val="none"/>
              </w:rPr>
            </w:pPr>
          </w:p>
        </w:tc>
        <w:tc>
          <w:tcPr>
            <w:tcW w:w="10004" w:type="dxa"/>
            <w:vAlign w:val="center"/>
          </w:tcPr>
          <w:p>
            <w:pPr>
              <w:rPr>
                <w:rFonts w:hint="eastAsia"/>
                <w:color w:val="000000" w:themeColor="text1"/>
                <w:sz w:val="24"/>
                <w:szCs w:val="24"/>
                <w:highlight w:val="none"/>
              </w:rPr>
            </w:pPr>
            <w:r>
              <w:rPr>
                <w:rFonts w:hint="eastAsia"/>
                <w:color w:val="000000" w:themeColor="text1"/>
                <w:sz w:val="24"/>
                <w:szCs w:val="24"/>
                <w:highlight w:val="none"/>
              </w:rPr>
              <w:t>审核条款：</w:t>
            </w:r>
          </w:p>
          <w:p>
            <w:pPr>
              <w:rPr>
                <w:rFonts w:ascii="宋体" w:hAnsi="宋体" w:cs="新宋体"/>
                <w:color w:val="000000" w:themeColor="text1"/>
                <w:sz w:val="18"/>
                <w:szCs w:val="18"/>
              </w:rPr>
            </w:pPr>
            <w:r>
              <w:rPr>
                <w:rFonts w:hint="eastAsia" w:ascii="宋体" w:hAnsi="宋体" w:cs="新宋体"/>
                <w:color w:val="000000" w:themeColor="text1"/>
                <w:sz w:val="18"/>
                <w:szCs w:val="18"/>
              </w:rPr>
              <w:t>EMS-2015 ：5.3组织的角色、职责和权限、6.1.2环境因素；6.2目标及其达成的策划；7.4沟通；8.1运行策划和控制；8.2应急准备和响应</w:t>
            </w:r>
          </w:p>
          <w:p>
            <w:pPr>
              <w:snapToGrid w:val="0"/>
              <w:spacing w:line="240" w:lineRule="exact"/>
              <w:rPr>
                <w:rFonts w:ascii="宋体" w:hAnsi="宋体" w:cs="新宋体"/>
                <w:color w:val="000000" w:themeColor="text1"/>
                <w:sz w:val="18"/>
                <w:szCs w:val="18"/>
              </w:rPr>
            </w:pPr>
          </w:p>
          <w:p>
            <w:pPr>
              <w:snapToGrid w:val="0"/>
              <w:spacing w:line="240" w:lineRule="exact"/>
              <w:rPr>
                <w:color w:val="000000" w:themeColor="text1"/>
                <w:sz w:val="24"/>
                <w:szCs w:val="24"/>
                <w:highlight w:val="none"/>
              </w:rPr>
            </w:pPr>
            <w:r>
              <w:rPr>
                <w:rFonts w:hint="eastAsia" w:ascii="宋体" w:hAnsi="宋体" w:cs="新宋体"/>
                <w:color w:val="000000" w:themeColor="text1"/>
                <w:sz w:val="18"/>
                <w:szCs w:val="18"/>
              </w:rPr>
              <w:t>ISO45001：2018：5.3组织的角色、职责和权限；6.1.2危险源辨识和职业安全风险评价；6.2目标及其实现的策划；7.4信息和沟通；8.1运行策划和控制；8.2应急准备和响应；</w:t>
            </w:r>
          </w:p>
        </w:tc>
        <w:tc>
          <w:tcPr>
            <w:tcW w:w="1585" w:type="dxa"/>
            <w:vMerge w:val="continue"/>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000000" w:themeColor="text1"/>
                <w:szCs w:val="21"/>
                <w:highlight w:val="none"/>
              </w:rPr>
            </w:pPr>
            <w:r>
              <w:rPr>
                <w:rFonts w:hint="eastAsia" w:ascii="宋体" w:hAnsi="宋体" w:cs="新宋体"/>
                <w:color w:val="000000" w:themeColor="text1"/>
                <w:szCs w:val="21"/>
                <w:highlight w:val="none"/>
              </w:rPr>
              <w:t>组织的角色、职责和权限</w:t>
            </w:r>
          </w:p>
          <w:p>
            <w:pPr>
              <w:adjustRightInd w:val="0"/>
              <w:snapToGrid w:val="0"/>
              <w:jc w:val="center"/>
              <w:rPr>
                <w:rFonts w:ascii="宋体" w:hAnsi="宋体" w:cs="新宋体"/>
                <w:color w:val="000000" w:themeColor="text1"/>
                <w:szCs w:val="21"/>
                <w:highlight w:val="none"/>
              </w:rPr>
            </w:pPr>
          </w:p>
        </w:tc>
        <w:tc>
          <w:tcPr>
            <w:tcW w:w="960" w:type="dxa"/>
          </w:tcPr>
          <w:p>
            <w:pPr>
              <w:rPr>
                <w:color w:val="000000" w:themeColor="text1"/>
                <w:szCs w:val="21"/>
                <w:highlight w:val="none"/>
              </w:rPr>
            </w:pPr>
            <w:r>
              <w:rPr>
                <w:rFonts w:hint="eastAsia" w:ascii="宋体" w:hAnsi="宋体" w:cs="新宋体"/>
                <w:color w:val="000000" w:themeColor="text1"/>
                <w:szCs w:val="21"/>
                <w:highlight w:val="none"/>
              </w:rPr>
              <w:t>ES5.3；</w:t>
            </w:r>
          </w:p>
          <w:p>
            <w:pPr>
              <w:rPr>
                <w:rFonts w:ascii="宋体" w:hAnsi="宋体" w:cs="新宋体"/>
                <w:color w:val="000000" w:themeColor="text1"/>
                <w:szCs w:val="21"/>
                <w:highlight w:val="none"/>
              </w:rPr>
            </w:pPr>
          </w:p>
        </w:tc>
        <w:tc>
          <w:tcPr>
            <w:tcW w:w="10004" w:type="dxa"/>
          </w:tcPr>
          <w:p>
            <w:pPr>
              <w:autoSpaceDE w:val="0"/>
              <w:autoSpaceDN w:val="0"/>
              <w:adjustRightInd w:val="0"/>
              <w:spacing w:line="400" w:lineRule="exact"/>
              <w:jc w:val="left"/>
              <w:rPr>
                <w:rFonts w:ascii="宋体" w:cs="宋体"/>
                <w:color w:val="000000" w:themeColor="text1"/>
                <w:szCs w:val="21"/>
                <w:highlight w:val="none"/>
              </w:rPr>
            </w:pPr>
            <w:r>
              <w:rPr>
                <w:rFonts w:hint="eastAsia" w:ascii="宋体" w:cs="宋体"/>
                <w:color w:val="000000" w:themeColor="text1"/>
                <w:szCs w:val="21"/>
                <w:highlight w:val="none"/>
              </w:rPr>
              <w:t>查，</w:t>
            </w:r>
            <w:r>
              <w:rPr>
                <w:rFonts w:hint="eastAsia" w:ascii="宋体" w:cs="宋体"/>
                <w:color w:val="000000" w:themeColor="text1"/>
                <w:szCs w:val="21"/>
                <w:highlight w:val="none"/>
                <w:lang w:eastAsia="zh-CN"/>
              </w:rPr>
              <w:t>市场部</w:t>
            </w:r>
            <w:r>
              <w:rPr>
                <w:rFonts w:hint="eastAsia" w:ascii="宋体" w:cs="宋体"/>
                <w:color w:val="000000" w:themeColor="text1"/>
                <w:szCs w:val="21"/>
                <w:highlight w:val="none"/>
              </w:rPr>
              <w:t>的岗位职责和权限如下：</w:t>
            </w:r>
          </w:p>
          <w:p>
            <w:pPr>
              <w:widowControl/>
              <w:jc w:val="left"/>
              <w:rPr>
                <w:rFonts w:hint="eastAsia" w:ascii="宋体"/>
                <w:color w:val="000000" w:themeColor="text1"/>
                <w:szCs w:val="21"/>
                <w:highlight w:val="none"/>
              </w:rPr>
            </w:pPr>
            <w:r>
              <w:rPr>
                <w:rFonts w:hint="eastAsia" w:ascii="宋体"/>
                <w:color w:val="000000" w:themeColor="text1"/>
                <w:szCs w:val="21"/>
                <w:highlight w:val="none"/>
              </w:rPr>
              <w:t>1.贯彻执行公司质量环境职业健康安全管理方针，质量目标，环境目标和指标和职业健康安全目标和指标，并结合本部门职责编制实施部门目标；</w:t>
            </w:r>
          </w:p>
          <w:p>
            <w:pPr>
              <w:widowControl/>
              <w:jc w:val="left"/>
              <w:rPr>
                <w:rFonts w:hint="eastAsia" w:ascii="宋体"/>
                <w:color w:val="000000" w:themeColor="text1"/>
                <w:szCs w:val="21"/>
                <w:highlight w:val="none"/>
              </w:rPr>
            </w:pPr>
            <w:r>
              <w:rPr>
                <w:rFonts w:hint="eastAsia" w:ascii="宋体"/>
                <w:color w:val="000000" w:themeColor="text1"/>
                <w:szCs w:val="21"/>
                <w:highlight w:val="none"/>
              </w:rPr>
              <w:t>2.负责市场调研和分析及产品销售过程的策划；负责与顾客的沟通和联络，对顾客要求进行识别，组织对顾客产品要求进行评审；处理顾客投诉，确保顾客满意；</w:t>
            </w:r>
          </w:p>
          <w:p>
            <w:pPr>
              <w:widowControl/>
              <w:jc w:val="left"/>
              <w:rPr>
                <w:rFonts w:hint="eastAsia" w:ascii="宋体"/>
                <w:color w:val="000000" w:themeColor="text1"/>
                <w:szCs w:val="21"/>
                <w:highlight w:val="none"/>
              </w:rPr>
            </w:pPr>
            <w:r>
              <w:rPr>
                <w:rFonts w:hint="eastAsia" w:ascii="宋体"/>
                <w:color w:val="000000" w:themeColor="text1"/>
                <w:szCs w:val="21"/>
                <w:highlight w:val="none"/>
              </w:rPr>
              <w:t>4.定期进行顾客满意度调查，并进行持续改进；</w:t>
            </w:r>
          </w:p>
          <w:p>
            <w:pPr>
              <w:widowControl/>
              <w:jc w:val="left"/>
              <w:rPr>
                <w:rFonts w:ascii="宋体" w:hAnsi="宋体" w:cs="宋体"/>
                <w:color w:val="000000" w:themeColor="text1"/>
                <w:szCs w:val="21"/>
                <w:highlight w:val="none"/>
              </w:rPr>
            </w:pPr>
            <w:r>
              <w:rPr>
                <w:rFonts w:hint="eastAsia" w:ascii="宋体"/>
                <w:color w:val="000000" w:themeColor="text1"/>
                <w:szCs w:val="21"/>
                <w:highlight w:val="none"/>
              </w:rPr>
              <w:t>5.负责本部门的安全管理工作，对本部门的安全管理实施检查</w:t>
            </w:r>
            <w:r>
              <w:rPr>
                <w:rFonts w:hint="eastAsia" w:ascii="宋体" w:hAnsi="宋体" w:cs="宋体"/>
                <w:color w:val="000000" w:themeColor="text1"/>
                <w:szCs w:val="21"/>
                <w:highlight w:val="none"/>
              </w:rPr>
              <w:t>。</w:t>
            </w:r>
          </w:p>
          <w:p>
            <w:pPr>
              <w:spacing w:line="400" w:lineRule="exact"/>
              <w:rPr>
                <w:rFonts w:ascii="宋体" w:cs="宋体"/>
                <w:color w:val="000000" w:themeColor="text1"/>
                <w:szCs w:val="21"/>
                <w:highlight w:val="none"/>
              </w:rPr>
            </w:pPr>
            <w:r>
              <w:rPr>
                <w:rFonts w:hint="eastAsia" w:ascii="宋体" w:hAnsi="宋体" w:cs="宋体"/>
                <w:color w:val="000000" w:themeColor="text1"/>
                <w:szCs w:val="21"/>
                <w:highlight w:val="none"/>
              </w:rPr>
              <w:t>……</w:t>
            </w:r>
          </w:p>
          <w:p>
            <w:pPr>
              <w:widowControl/>
              <w:jc w:val="left"/>
              <w:rPr>
                <w:rFonts w:ascii="宋体" w:hAnsi="宋体"/>
                <w:color w:val="000000" w:themeColor="text1"/>
                <w:szCs w:val="21"/>
                <w:highlight w:val="none"/>
              </w:rPr>
            </w:pPr>
            <w:r>
              <w:rPr>
                <w:rFonts w:hint="eastAsia" w:ascii="宋体"/>
                <w:color w:val="000000" w:themeColor="text1"/>
                <w:szCs w:val="21"/>
                <w:highlight w:val="none"/>
                <w:lang w:eastAsia="zh-CN"/>
              </w:rPr>
              <w:t>市场部</w:t>
            </w:r>
            <w:r>
              <w:rPr>
                <w:rFonts w:hint="eastAsia" w:ascii="宋体"/>
                <w:color w:val="000000" w:themeColor="text1"/>
                <w:szCs w:val="21"/>
                <w:highlight w:val="none"/>
              </w:rPr>
              <w:t>负责人对部门职责清楚。</w:t>
            </w:r>
          </w:p>
        </w:tc>
        <w:tc>
          <w:tcPr>
            <w:tcW w:w="1585" w:type="dxa"/>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jc w:val="both"/>
              <w:rPr>
                <w:rFonts w:ascii="宋体" w:hAnsi="宋体"/>
                <w:b/>
                <w:color w:val="000000" w:themeColor="text1"/>
                <w:szCs w:val="21"/>
                <w:highlight w:val="none"/>
              </w:rPr>
            </w:pPr>
            <w:r>
              <w:rPr>
                <w:rFonts w:hint="eastAsia" w:ascii="宋体" w:hAnsi="宋体" w:cs="新宋体"/>
                <w:color w:val="000000" w:themeColor="text1"/>
                <w:szCs w:val="21"/>
                <w:highlight w:val="none"/>
              </w:rPr>
              <w:t>目标及其实现的策划</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ES6.2</w:t>
            </w:r>
          </w:p>
          <w:p>
            <w:pPr>
              <w:rPr>
                <w:rFonts w:ascii="宋体" w:hAnsi="宋体" w:cs="新宋体"/>
                <w:color w:val="000000" w:themeColor="text1"/>
                <w:szCs w:val="21"/>
                <w:highlight w:val="none"/>
              </w:rPr>
            </w:pPr>
          </w:p>
        </w:tc>
        <w:tc>
          <w:tcPr>
            <w:tcW w:w="10004" w:type="dxa"/>
          </w:tcPr>
          <w:p>
            <w:pPr>
              <w:spacing w:line="400" w:lineRule="exact"/>
              <w:rPr>
                <w:rFonts w:ascii="宋体" w:hAnsi="宋体"/>
                <w:color w:val="000000" w:themeColor="text1"/>
                <w:szCs w:val="21"/>
                <w:highlight w:val="none"/>
              </w:rPr>
            </w:pPr>
            <w:r>
              <w:rPr>
                <w:rFonts w:hint="eastAsia" w:ascii="宋体" w:hAnsi="宋体" w:cs="Arial"/>
                <w:iCs/>
                <w:color w:val="000000" w:themeColor="text1"/>
                <w:szCs w:val="21"/>
                <w:highlight w:val="none"/>
              </w:rPr>
              <w:t>查</w:t>
            </w:r>
            <w:r>
              <w:rPr>
                <w:rFonts w:hint="eastAsia" w:ascii="宋体" w:hAnsi="宋体" w:cs="Arial"/>
                <w:iCs/>
                <w:color w:val="000000" w:themeColor="text1"/>
                <w:szCs w:val="21"/>
                <w:highlight w:val="none"/>
                <w:lang w:eastAsia="zh-CN"/>
              </w:rPr>
              <w:t>市场部</w:t>
            </w:r>
            <w:r>
              <w:rPr>
                <w:rFonts w:hint="eastAsia" w:ascii="宋体" w:hAnsi="宋体"/>
                <w:color w:val="000000" w:themeColor="text1"/>
                <w:szCs w:val="21"/>
                <w:highlight w:val="none"/>
              </w:rPr>
              <w:t>环境和职业健康安全目标：        考核情况（20</w:t>
            </w:r>
            <w:r>
              <w:rPr>
                <w:rFonts w:hint="eastAsia" w:ascii="宋体" w:hAnsi="宋体"/>
                <w:color w:val="000000" w:themeColor="text1"/>
                <w:szCs w:val="21"/>
                <w:highlight w:val="none"/>
                <w:lang w:val="en-US" w:eastAsia="zh-CN"/>
              </w:rPr>
              <w:t>21年1月-3</w:t>
            </w:r>
            <w:r>
              <w:rPr>
                <w:rFonts w:hint="eastAsia" w:ascii="宋体" w:hAnsi="宋体"/>
                <w:color w:val="000000" w:themeColor="text1"/>
                <w:szCs w:val="21"/>
                <w:highlight w:val="none"/>
              </w:rPr>
              <w:t>月）</w:t>
            </w:r>
          </w:p>
          <w:p>
            <w:pPr>
              <w:rPr>
                <w:rFonts w:hint="default"/>
                <w:color w:val="000000" w:themeColor="text1"/>
                <w:szCs w:val="21"/>
                <w:lang w:val="en-US" w:eastAsia="zh-CN"/>
              </w:rPr>
            </w:pPr>
            <w:r>
              <w:rPr>
                <w:rFonts w:hint="eastAsia"/>
                <w:color w:val="000000" w:themeColor="text1"/>
                <w:szCs w:val="21"/>
              </w:rPr>
              <w:t>固废分类回收处理率100%</w:t>
            </w:r>
            <w:r>
              <w:rPr>
                <w:rFonts w:hint="eastAsia"/>
                <w:color w:val="000000" w:themeColor="text1"/>
                <w:szCs w:val="21"/>
                <w:lang w:val="en-US" w:eastAsia="zh-CN"/>
              </w:rPr>
              <w:t xml:space="preserve">                     实测：100%</w:t>
            </w:r>
          </w:p>
          <w:p>
            <w:pPr>
              <w:rPr>
                <w:rFonts w:hint="default"/>
                <w:color w:val="000000" w:themeColor="text1"/>
                <w:szCs w:val="21"/>
                <w:lang w:val="en-US" w:eastAsia="zh-CN"/>
              </w:rPr>
            </w:pPr>
            <w:r>
              <w:rPr>
                <w:rFonts w:hint="eastAsia"/>
                <w:color w:val="000000" w:themeColor="text1"/>
                <w:szCs w:val="21"/>
              </w:rPr>
              <w:t>火灾事故为0</w:t>
            </w:r>
            <w:r>
              <w:rPr>
                <w:rFonts w:hint="eastAsia"/>
                <w:color w:val="000000" w:themeColor="text1"/>
                <w:szCs w:val="21"/>
                <w:lang w:val="en-US" w:eastAsia="zh-CN"/>
              </w:rPr>
              <w:t xml:space="preserve">                                 实测：零</w:t>
            </w:r>
          </w:p>
          <w:p>
            <w:pPr>
              <w:spacing w:line="400" w:lineRule="atLeast"/>
              <w:ind w:right="17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w:t>
            </w:r>
            <w:r>
              <w:rPr>
                <w:rFonts w:hint="eastAsia" w:ascii="宋体" w:hAnsi="宋体"/>
                <w:color w:val="000000" w:themeColor="text1"/>
                <w:szCs w:val="21"/>
                <w:highlight w:val="none"/>
                <w:lang w:val="en-US" w:eastAsia="zh-CN"/>
              </w:rPr>
              <w:t>2021年1月-3</w:t>
            </w:r>
            <w:r>
              <w:rPr>
                <w:rFonts w:hint="eastAsia" w:ascii="宋体" w:hAnsi="宋体"/>
                <w:color w:val="000000" w:themeColor="text1"/>
                <w:szCs w:val="21"/>
                <w:highlight w:val="none"/>
              </w:rPr>
              <w:t>月</w:t>
            </w:r>
            <w:r>
              <w:rPr>
                <w:rFonts w:hint="eastAsia" w:ascii="宋体" w:hAnsi="宋体" w:cs="宋体"/>
                <w:color w:val="000000" w:themeColor="text1"/>
                <w:szCs w:val="21"/>
                <w:highlight w:val="none"/>
                <w:lang w:eastAsia="zh-CN"/>
              </w:rPr>
              <w:t>市场部</w:t>
            </w:r>
            <w:r>
              <w:rPr>
                <w:rFonts w:hint="eastAsia" w:ascii="宋体" w:hAnsi="宋体" w:cs="宋体"/>
                <w:color w:val="000000" w:themeColor="text1"/>
                <w:szCs w:val="21"/>
                <w:highlight w:val="none"/>
              </w:rPr>
              <w:t>环境和职业健康安全目标完成情况：均能达到要求。</w:t>
            </w:r>
          </w:p>
          <w:p>
            <w:pPr>
              <w:widowControl/>
              <w:jc w:val="left"/>
              <w:rPr>
                <w:rFonts w:ascii="宋体" w:hAnsi="宋体"/>
                <w:color w:val="000000" w:themeColor="text1"/>
                <w:szCs w:val="21"/>
                <w:highlight w:val="none"/>
              </w:rPr>
            </w:pPr>
            <w:r>
              <w:rPr>
                <w:rFonts w:hint="eastAsia" w:ascii="宋体" w:hAnsi="宋体" w:cs="宋体"/>
                <w:color w:val="000000" w:themeColor="text1"/>
                <w:szCs w:val="21"/>
                <w:highlight w:val="none"/>
              </w:rPr>
              <w:t>查，公司编制了环境安全目标管理实施方案：制定、执行程序或作业文件；加强监测和测量；培训与教育；应急响应。</w:t>
            </w:r>
          </w:p>
        </w:tc>
        <w:tc>
          <w:tcPr>
            <w:tcW w:w="1585" w:type="dxa"/>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color w:val="000000" w:themeColor="text1"/>
                <w:szCs w:val="21"/>
                <w:highlight w:val="none"/>
              </w:rPr>
            </w:pPr>
            <w:r>
              <w:rPr>
                <w:rFonts w:hint="eastAsia" w:ascii="宋体" w:hAnsi="宋体" w:cs="新宋体"/>
                <w:color w:val="000000" w:themeColor="text1"/>
                <w:szCs w:val="21"/>
                <w:highlight w:val="none"/>
              </w:rPr>
              <w:t>环境因素</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E6.1.2</w:t>
            </w:r>
          </w:p>
        </w:tc>
        <w:tc>
          <w:tcPr>
            <w:tcW w:w="10004" w:type="dxa"/>
          </w:tcPr>
          <w:p>
            <w:pPr>
              <w:autoSpaceDE w:val="0"/>
              <w:autoSpaceDN w:val="0"/>
              <w:adjustRightInd w:val="0"/>
              <w:spacing w:line="400" w:lineRule="exact"/>
              <w:ind w:firstLine="420" w:firstLineChars="200"/>
              <w:jc w:val="left"/>
              <w:rPr>
                <w:rFonts w:ascii="宋体" w:cs="宋体"/>
                <w:color w:val="000000" w:themeColor="text1"/>
                <w:szCs w:val="21"/>
                <w:highlight w:val="none"/>
              </w:rPr>
            </w:pPr>
            <w:r>
              <w:rPr>
                <w:rFonts w:hint="eastAsia" w:ascii="宋体" w:cs="宋体"/>
                <w:color w:val="000000" w:themeColor="text1"/>
                <w:szCs w:val="21"/>
                <w:highlight w:val="none"/>
              </w:rPr>
              <w:t>查，依据</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环境因素识别与评价控制程序</w:t>
            </w:r>
            <w:r>
              <w:rPr>
                <w:rFonts w:hint="eastAsia" w:ascii="宋体" w:hAnsi="宋体" w:cs="宋体"/>
                <w:color w:val="000000" w:themeColor="text1"/>
                <w:szCs w:val="21"/>
                <w:highlight w:val="none"/>
              </w:rPr>
              <w:t>》</w:t>
            </w:r>
            <w:r>
              <w:rPr>
                <w:rFonts w:hint="eastAsia" w:ascii="宋体" w:cs="宋体"/>
                <w:color w:val="000000" w:themeColor="text1"/>
                <w:szCs w:val="21"/>
                <w:highlight w:val="none"/>
              </w:rPr>
              <w:t>，根据不同的时态、状态识别了环境因素，通过对其发生的可能性、危害性等进行评价，</w:t>
            </w:r>
            <w:r>
              <w:rPr>
                <w:rFonts w:hint="eastAsia" w:ascii="宋体" w:cs="宋体"/>
                <w:color w:val="000000" w:themeColor="text1"/>
                <w:szCs w:val="21"/>
                <w:highlight w:val="none"/>
                <w:lang w:eastAsia="zh-CN"/>
              </w:rPr>
              <w:t>市场部</w:t>
            </w:r>
            <w:r>
              <w:rPr>
                <w:rFonts w:hint="eastAsia" w:ascii="宋体" w:cs="宋体"/>
                <w:color w:val="000000" w:themeColor="text1"/>
                <w:szCs w:val="21"/>
                <w:highlight w:val="none"/>
              </w:rPr>
              <w:t>确定的重要环境因素有：1）潜在火灾、2）固废排放。</w:t>
            </w:r>
          </w:p>
          <w:p>
            <w:pPr>
              <w:autoSpaceDE w:val="0"/>
              <w:autoSpaceDN w:val="0"/>
              <w:adjustRightInd w:val="0"/>
              <w:spacing w:line="400" w:lineRule="exact"/>
              <w:ind w:firstLine="420" w:firstLineChars="200"/>
              <w:jc w:val="left"/>
              <w:rPr>
                <w:rFonts w:ascii="宋体" w:hAnsi="宋体" w:cs="宋体"/>
                <w:color w:val="000000" w:themeColor="text1"/>
                <w:szCs w:val="21"/>
                <w:highlight w:val="none"/>
              </w:rPr>
            </w:pPr>
            <w:r>
              <w:rPr>
                <w:rFonts w:hint="eastAsia" w:ascii="宋体" w:cs="宋体"/>
                <w:color w:val="000000" w:themeColor="text1"/>
                <w:szCs w:val="21"/>
                <w:highlight w:val="none"/>
                <w:lang w:eastAsia="zh-CN"/>
              </w:rPr>
              <w:t>现场</w:t>
            </w:r>
            <w:r>
              <w:rPr>
                <w:rFonts w:hint="eastAsia" w:ascii="宋体" w:cs="宋体"/>
                <w:color w:val="000000" w:themeColor="text1"/>
                <w:szCs w:val="21"/>
                <w:highlight w:val="none"/>
              </w:rPr>
              <w:t>查看，</w:t>
            </w:r>
            <w:r>
              <w:rPr>
                <w:rFonts w:hint="eastAsia" w:ascii="宋体" w:cs="宋体"/>
                <w:color w:val="000000" w:themeColor="text1"/>
                <w:szCs w:val="21"/>
                <w:highlight w:val="none"/>
                <w:lang w:eastAsia="zh-CN"/>
              </w:rPr>
              <w:t>市场部</w:t>
            </w:r>
            <w:r>
              <w:rPr>
                <w:rFonts w:hint="eastAsia" w:ascii="宋体" w:cs="宋体"/>
                <w:color w:val="000000" w:themeColor="text1"/>
                <w:szCs w:val="21"/>
                <w:highlight w:val="none"/>
              </w:rPr>
              <w:t>的主要工作为</w:t>
            </w:r>
            <w:r>
              <w:rPr>
                <w:rFonts w:hint="eastAsia" w:ascii="宋体" w:cs="宋体"/>
                <w:color w:val="000000" w:themeColor="text1"/>
                <w:szCs w:val="21"/>
                <w:highlight w:val="none"/>
                <w:lang w:val="en-US" w:eastAsia="zh-CN"/>
              </w:rPr>
              <w:t>与顾客进行合同洽谈</w:t>
            </w:r>
            <w:r>
              <w:rPr>
                <w:rFonts w:hint="eastAsia" w:ascii="宋体" w:cs="宋体"/>
                <w:color w:val="000000" w:themeColor="text1"/>
                <w:szCs w:val="21"/>
                <w:highlight w:val="none"/>
              </w:rPr>
              <w:t>；</w:t>
            </w:r>
            <w:r>
              <w:rPr>
                <w:rFonts w:hint="eastAsia" w:ascii="宋体" w:cs="宋体"/>
                <w:color w:val="000000" w:themeColor="text1"/>
                <w:szCs w:val="21"/>
                <w:highlight w:val="none"/>
                <w:lang w:val="en-US" w:eastAsia="zh-CN"/>
              </w:rPr>
              <w:t>办公</w:t>
            </w:r>
            <w:r>
              <w:rPr>
                <w:rFonts w:hint="eastAsia" w:ascii="宋体" w:cs="宋体"/>
                <w:color w:val="000000" w:themeColor="text1"/>
                <w:szCs w:val="21"/>
                <w:highlight w:val="none"/>
              </w:rPr>
              <w:t>过程中有</w:t>
            </w:r>
            <w:r>
              <w:rPr>
                <w:rFonts w:hint="eastAsia" w:cs="宋体"/>
                <w:color w:val="000000" w:themeColor="text1"/>
                <w:szCs w:val="21"/>
                <w:highlight w:val="none"/>
              </w:rPr>
              <w:t>办公固废</w:t>
            </w:r>
            <w:r>
              <w:rPr>
                <w:rFonts w:hint="eastAsia" w:cs="宋体"/>
                <w:color w:val="000000" w:themeColor="text1"/>
                <w:szCs w:val="21"/>
                <w:highlight w:val="none"/>
                <w:lang w:val="en-US" w:eastAsia="zh-CN"/>
              </w:rPr>
              <w:t>及水、电、纸张资源消耗</w:t>
            </w:r>
            <w:r>
              <w:rPr>
                <w:rFonts w:hint="eastAsia" w:ascii="宋体" w:cs="宋体"/>
                <w:color w:val="000000" w:themeColor="text1"/>
                <w:szCs w:val="21"/>
                <w:highlight w:val="none"/>
                <w:lang w:eastAsia="zh-CN"/>
              </w:rPr>
              <w:t>。</w:t>
            </w:r>
            <w:r>
              <w:rPr>
                <w:rFonts w:hint="eastAsia" w:ascii="宋体" w:cs="宋体"/>
                <w:color w:val="000000" w:themeColor="text1"/>
                <w:szCs w:val="21"/>
                <w:highlight w:val="none"/>
              </w:rPr>
              <w:t>部门的环境因素识别和重要环境因素基本到位。</w:t>
            </w:r>
          </w:p>
        </w:tc>
        <w:tc>
          <w:tcPr>
            <w:tcW w:w="1585" w:type="dxa"/>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000000" w:themeColor="text1"/>
                <w:szCs w:val="21"/>
                <w:highlight w:val="none"/>
              </w:rPr>
            </w:pPr>
            <w:r>
              <w:rPr>
                <w:rFonts w:hint="eastAsia" w:ascii="宋体" w:hAnsi="宋体" w:cs="新宋体"/>
                <w:color w:val="000000" w:themeColor="text1"/>
                <w:szCs w:val="21"/>
                <w:highlight w:val="none"/>
              </w:rPr>
              <w:t>危险源识别、评价与控制措施</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S6.1.2</w:t>
            </w:r>
          </w:p>
        </w:tc>
        <w:tc>
          <w:tcPr>
            <w:tcW w:w="10004" w:type="dxa"/>
          </w:tcPr>
          <w:p>
            <w:pPr>
              <w:rPr>
                <w:rFonts w:ascii="宋体" w:hAnsi="宋体" w:cs="宋体"/>
                <w:color w:val="000000" w:themeColor="text1"/>
                <w:szCs w:val="21"/>
                <w:highlight w:val="none"/>
              </w:rPr>
            </w:pPr>
            <w:r>
              <w:rPr>
                <w:rFonts w:hint="eastAsia" w:ascii="宋体" w:cs="宋体"/>
                <w:color w:val="000000" w:themeColor="text1"/>
                <w:szCs w:val="21"/>
                <w:highlight w:val="none"/>
              </w:rPr>
              <w:t>查，</w:t>
            </w:r>
            <w:r>
              <w:rPr>
                <w:rFonts w:hint="eastAsia" w:ascii="宋体" w:cs="宋体"/>
                <w:color w:val="000000" w:themeColor="text1"/>
                <w:szCs w:val="21"/>
                <w:highlight w:val="none"/>
                <w:lang w:eastAsia="zh-CN"/>
              </w:rPr>
              <w:t>市场部</w:t>
            </w:r>
            <w:r>
              <w:rPr>
                <w:rFonts w:hint="eastAsia" w:ascii="宋体" w:cs="宋体"/>
                <w:color w:val="000000" w:themeColor="text1"/>
                <w:szCs w:val="21"/>
                <w:highlight w:val="none"/>
              </w:rPr>
              <w:t>经过辨识与评审形成了</w:t>
            </w:r>
            <w:r>
              <w:rPr>
                <w:rFonts w:hint="eastAsia" w:ascii="宋体" w:hAnsi="宋体" w:cs="宋体"/>
                <w:color w:val="000000" w:themeColor="text1"/>
                <w:szCs w:val="21"/>
                <w:highlight w:val="none"/>
              </w:rPr>
              <w:t>《</w:t>
            </w:r>
            <w:r>
              <w:rPr>
                <w:rFonts w:hint="eastAsia" w:ascii="宋体" w:hAnsi="宋体"/>
                <w:color w:val="000000" w:themeColor="text1"/>
                <w:szCs w:val="21"/>
                <w:lang w:eastAsia="zh-CN"/>
              </w:rPr>
              <w:t>危险源辩识、风险评价控制程序</w:t>
            </w:r>
            <w:r>
              <w:rPr>
                <w:rFonts w:hint="eastAsia" w:ascii="宋体" w:hAnsi="宋体" w:cs="宋体"/>
                <w:color w:val="000000" w:themeColor="text1"/>
                <w:szCs w:val="21"/>
                <w:highlight w:val="none"/>
              </w:rPr>
              <w:t>》，包括</w:t>
            </w:r>
            <w:r>
              <w:rPr>
                <w:rFonts w:hint="eastAsia"/>
                <w:color w:val="000000" w:themeColor="text1"/>
                <w:szCs w:val="21"/>
                <w:highlight w:val="none"/>
              </w:rPr>
              <w:t>办公设备线路损坏漏电引发触电伤人、吸烟引然纸张引发火灾</w:t>
            </w:r>
            <w:r>
              <w:rPr>
                <w:rFonts w:hint="eastAsia" w:ascii="宋体" w:hAnsi="宋体" w:cs="宋体"/>
                <w:color w:val="000000" w:themeColor="text1"/>
                <w:szCs w:val="21"/>
                <w:highlight w:val="none"/>
              </w:rPr>
              <w:t>；高温天气下业务外出造成的的中暑、业务外出发生的交通事故等危险源。</w:t>
            </w:r>
          </w:p>
          <w:p>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采用的是经验判断法、过程分析法识别。</w:t>
            </w:r>
          </w:p>
          <w:p>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市场部</w:t>
            </w:r>
            <w:r>
              <w:rPr>
                <w:rFonts w:hint="eastAsia" w:ascii="宋体" w:hAnsi="宋体" w:cs="宋体"/>
                <w:color w:val="000000" w:themeColor="text1"/>
                <w:szCs w:val="21"/>
                <w:highlight w:val="none"/>
              </w:rPr>
              <w:t>采用打分法确定重大风险是：1）办公设备发生故障，漏电导致的触电</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线路短路、吸烟引发火灾。</w:t>
            </w:r>
          </w:p>
          <w:p>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危险源辨识基本充分、风险等级评价基本合理。</w:t>
            </w:r>
          </w:p>
          <w:p>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查，风险控制措施有：  </w:t>
            </w:r>
          </w:p>
          <w:p>
            <w:pPr>
              <w:rPr>
                <w:rFonts w:hint="eastAsia"/>
                <w:color w:val="000000" w:themeColor="text1"/>
                <w:szCs w:val="21"/>
              </w:rPr>
            </w:pPr>
            <w:r>
              <w:rPr>
                <w:rFonts w:hint="eastAsia"/>
                <w:color w:val="000000" w:themeColor="text1"/>
                <w:szCs w:val="21"/>
              </w:rPr>
              <w:t>1、工作场所及办公场所进行火灾隐患检查。</w:t>
            </w:r>
          </w:p>
          <w:p>
            <w:pPr>
              <w:rPr>
                <w:rFonts w:hint="eastAsia"/>
                <w:color w:val="000000" w:themeColor="text1"/>
                <w:szCs w:val="21"/>
              </w:rPr>
            </w:pPr>
            <w:r>
              <w:rPr>
                <w:rFonts w:hint="eastAsia"/>
                <w:color w:val="000000" w:themeColor="text1"/>
                <w:szCs w:val="21"/>
              </w:rPr>
              <w:t>2、定期检查灭火设施。</w:t>
            </w:r>
          </w:p>
          <w:p>
            <w:pPr>
              <w:rPr>
                <w:rFonts w:hint="eastAsia"/>
                <w:color w:val="000000" w:themeColor="text1"/>
                <w:szCs w:val="21"/>
              </w:rPr>
            </w:pPr>
            <w:r>
              <w:rPr>
                <w:rFonts w:hint="eastAsia"/>
                <w:color w:val="000000" w:themeColor="text1"/>
                <w:szCs w:val="21"/>
              </w:rPr>
              <w:t>3、易燃品分类存放，专人看管</w:t>
            </w:r>
          </w:p>
          <w:p>
            <w:pPr>
              <w:rPr>
                <w:rFonts w:hint="eastAsia"/>
                <w:color w:val="000000" w:themeColor="text1"/>
                <w:szCs w:val="21"/>
              </w:rPr>
            </w:pPr>
            <w:r>
              <w:rPr>
                <w:rFonts w:hint="eastAsia"/>
                <w:color w:val="000000" w:themeColor="text1"/>
                <w:szCs w:val="21"/>
              </w:rPr>
              <w:t>4、制定应急预案，对人员进行预案培训和演练。</w:t>
            </w:r>
          </w:p>
          <w:p>
            <w:pPr>
              <w:widowControl/>
              <w:jc w:val="left"/>
              <w:rPr>
                <w:rFonts w:ascii="宋体" w:hAnsi="宋体" w:cs="宋体"/>
                <w:color w:val="000000" w:themeColor="text1"/>
                <w:szCs w:val="21"/>
                <w:highlight w:val="none"/>
              </w:rPr>
            </w:pPr>
            <w:r>
              <w:rPr>
                <w:rFonts w:hint="eastAsia" w:ascii="宋体" w:hAnsi="宋体"/>
                <w:color w:val="000000" w:themeColor="text1"/>
                <w:szCs w:val="21"/>
                <w:highlight w:val="none"/>
              </w:rPr>
              <w:t>危险源识别基本充分，控制措施需要完善。</w:t>
            </w:r>
          </w:p>
        </w:tc>
        <w:tc>
          <w:tcPr>
            <w:tcW w:w="1585" w:type="dxa"/>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000000" w:themeColor="text1"/>
                <w:szCs w:val="21"/>
                <w:highlight w:val="none"/>
              </w:rPr>
            </w:pPr>
            <w:r>
              <w:rPr>
                <w:rFonts w:hint="eastAsia" w:ascii="宋体" w:hAnsi="宋体" w:cs="新宋体"/>
                <w:color w:val="000000" w:themeColor="text1"/>
                <w:szCs w:val="21"/>
                <w:highlight w:val="none"/>
              </w:rPr>
              <w:t xml:space="preserve">沟通 </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 xml:space="preserve">ES7.4 </w:t>
            </w:r>
          </w:p>
          <w:p>
            <w:pPr>
              <w:rPr>
                <w:rFonts w:ascii="宋体" w:hAnsi="宋体" w:cs="新宋体"/>
                <w:color w:val="000000" w:themeColor="text1"/>
                <w:szCs w:val="21"/>
                <w:highlight w:val="none"/>
              </w:rPr>
            </w:pPr>
          </w:p>
        </w:tc>
        <w:tc>
          <w:tcPr>
            <w:tcW w:w="10004" w:type="dxa"/>
          </w:tcPr>
          <w:p>
            <w:pP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rPr>
              <w:t>---</w:t>
            </w:r>
            <w:r>
              <w:rPr>
                <w:rFonts w:hint="eastAsia" w:ascii="宋体" w:hAnsi="宋体" w:eastAsia="宋体" w:cs="宋体"/>
                <w:color w:val="000000" w:themeColor="text1"/>
                <w:kern w:val="2"/>
                <w:sz w:val="21"/>
                <w:szCs w:val="21"/>
                <w:highlight w:val="none"/>
                <w:lang w:val="en-US" w:eastAsia="zh-CN" w:bidi="ar-SA"/>
              </w:rPr>
              <w:t>《</w:t>
            </w:r>
            <w:r>
              <w:rPr>
                <w:rFonts w:hint="eastAsia" w:ascii="宋体" w:hAnsi="宋体" w:cs="宋体"/>
                <w:color w:val="000000" w:themeColor="text1"/>
                <w:kern w:val="2"/>
                <w:sz w:val="21"/>
                <w:szCs w:val="21"/>
                <w:highlight w:val="none"/>
                <w:lang w:val="en-US" w:eastAsia="zh-CN" w:bidi="ar-SA"/>
              </w:rPr>
              <w:t>信息交流和沟通控制程序</w:t>
            </w:r>
            <w:r>
              <w:rPr>
                <w:rFonts w:hint="eastAsia" w:ascii="宋体" w:hAnsi="宋体" w:eastAsia="宋体" w:cs="宋体"/>
                <w:color w:val="000000" w:themeColor="text1"/>
                <w:kern w:val="2"/>
                <w:sz w:val="21"/>
                <w:szCs w:val="21"/>
                <w:highlight w:val="none"/>
                <w:lang w:val="en-US" w:eastAsia="zh-CN" w:bidi="ar-SA"/>
              </w:rPr>
              <w:t>》规定了公司内外信息交流、协商的对象、方式、记录等。</w:t>
            </w:r>
          </w:p>
          <w:p>
            <w:pPr>
              <w:pStyle w:val="12"/>
              <w:spacing w:line="400" w:lineRule="exact"/>
              <w:ind w:firstLine="420" w:firstLineChars="200"/>
              <w:rPr>
                <w:rFonts w:ascii="宋体" w:hAnsi="宋体" w:cs="宋体"/>
                <w:color w:val="000000" w:themeColor="text1"/>
                <w:sz w:val="21"/>
                <w:szCs w:val="21"/>
                <w:highlight w:val="none"/>
              </w:rPr>
            </w:pPr>
            <w:r>
              <w:rPr>
                <w:rFonts w:hint="eastAsia" w:ascii="宋体" w:hAnsi="宋体" w:eastAsia="宋体" w:cs="宋体"/>
                <w:color w:val="000000" w:themeColor="text1"/>
                <w:kern w:val="2"/>
                <w:sz w:val="21"/>
                <w:szCs w:val="21"/>
                <w:highlight w:val="none"/>
                <w:lang w:val="en-US" w:eastAsia="zh-CN" w:bidi="ar-SA"/>
              </w:rPr>
              <w:t>对部门之间有需要交流的有关环境、安全健康管</w:t>
            </w:r>
            <w:r>
              <w:rPr>
                <w:rFonts w:hint="eastAsia" w:ascii="宋体" w:hAnsi="宋体" w:cs="宋体"/>
                <w:color w:val="000000" w:themeColor="text1"/>
                <w:kern w:val="2"/>
                <w:sz w:val="21"/>
                <w:szCs w:val="21"/>
                <w:highlight w:val="none"/>
              </w:rPr>
              <w:t>理信息，在公司内部利用部门会议、宣传栏进行环境、安全管理方针及目标、指标、管理方案及环保法律法规等内容的宣传、沟通。</w:t>
            </w:r>
          </w:p>
          <w:p>
            <w:pPr>
              <w:pStyle w:val="12"/>
              <w:spacing w:line="400" w:lineRule="exact"/>
              <w:ind w:firstLine="315" w:firstLineChars="150"/>
              <w:rPr>
                <w:rFonts w:ascii="宋体" w:hAnsi="宋体" w:cs="宋体"/>
                <w:color w:val="000000" w:themeColor="text1"/>
                <w:sz w:val="21"/>
                <w:szCs w:val="21"/>
                <w:highlight w:val="none"/>
              </w:rPr>
            </w:pPr>
            <w:r>
              <w:rPr>
                <w:rFonts w:hint="eastAsia" w:ascii="宋体" w:hAnsi="宋体" w:cs="宋体"/>
                <w:color w:val="000000" w:themeColor="text1"/>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000000" w:themeColor="text1"/>
                <w:szCs w:val="21"/>
                <w:highlight w:val="none"/>
              </w:rPr>
            </w:pPr>
            <w:r>
              <w:rPr>
                <w:rFonts w:hint="eastAsia" w:ascii="宋体" w:hAnsi="宋体" w:cs="Arial"/>
                <w:iCs/>
                <w:color w:val="000000" w:themeColor="text1"/>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000000" w:themeColor="text1"/>
                <w:szCs w:val="21"/>
                <w:highlight w:val="none"/>
              </w:rPr>
            </w:pPr>
            <w:r>
              <w:rPr>
                <w:rFonts w:hint="eastAsia" w:ascii="宋体" w:hAnsi="宋体" w:cs="Arial"/>
                <w:iCs/>
                <w:color w:val="000000" w:themeColor="text1"/>
                <w:szCs w:val="21"/>
                <w:highlight w:val="none"/>
              </w:rPr>
              <w:t>查见：部门内部会议记录表，沟通信息包括：</w:t>
            </w:r>
          </w:p>
          <w:p>
            <w:pPr>
              <w:widowControl/>
              <w:numPr>
                <w:ilvl w:val="0"/>
                <w:numId w:val="9"/>
              </w:numPr>
              <w:spacing w:line="400" w:lineRule="atLeast"/>
              <w:ind w:firstLine="315" w:firstLineChars="150"/>
              <w:rPr>
                <w:rFonts w:hint="eastAsia" w:ascii="宋体" w:hAnsi="宋体" w:cs="Arial"/>
                <w:iCs/>
                <w:color w:val="000000" w:themeColor="text1"/>
                <w:szCs w:val="21"/>
                <w:highlight w:val="none"/>
                <w:lang w:eastAsia="zh-CN"/>
              </w:rPr>
            </w:pPr>
            <w:r>
              <w:rPr>
                <w:rFonts w:hint="eastAsia" w:ascii="宋体" w:hAnsi="宋体" w:cs="Arial"/>
                <w:iCs/>
                <w:color w:val="000000" w:themeColor="text1"/>
                <w:szCs w:val="21"/>
                <w:highlight w:val="none"/>
              </w:rPr>
              <w:t>告知员工：管理者代表是</w:t>
            </w:r>
            <w:r>
              <w:rPr>
                <w:rFonts w:hint="eastAsia" w:ascii="宋体" w:hAnsi="宋体" w:cs="Arial"/>
                <w:iCs/>
                <w:color w:val="000000" w:themeColor="text1"/>
                <w:szCs w:val="21"/>
                <w:highlight w:val="none"/>
                <w:lang w:eastAsia="zh-CN"/>
              </w:rPr>
              <w:t>李刚</w:t>
            </w:r>
            <w:r>
              <w:rPr>
                <w:rFonts w:hint="eastAsia" w:ascii="宋体" w:hAnsi="宋体" w:cs="Arial"/>
                <w:iCs/>
                <w:color w:val="000000" w:themeColor="text1"/>
                <w:szCs w:val="21"/>
                <w:highlight w:val="none"/>
              </w:rPr>
              <w:t>及职业健康安全事务代表</w:t>
            </w:r>
            <w:r>
              <w:rPr>
                <w:rFonts w:hint="eastAsia" w:ascii="宋体" w:hAnsi="宋体" w:cs="宋体"/>
                <w:color w:val="000000" w:themeColor="text1"/>
                <w:szCs w:val="21"/>
                <w:lang w:eastAsia="zh-CN"/>
              </w:rPr>
              <w:t>李维云</w:t>
            </w:r>
          </w:p>
          <w:p>
            <w:pPr>
              <w:widowControl/>
              <w:numPr>
                <w:ilvl w:val="0"/>
                <w:numId w:val="0"/>
              </w:numPr>
              <w:spacing w:line="400" w:lineRule="atLeast"/>
              <w:ind w:firstLine="420" w:firstLineChars="200"/>
              <w:rPr>
                <w:rFonts w:ascii="宋体" w:hAnsi="宋体" w:cs="Arial"/>
                <w:iCs/>
                <w:color w:val="000000" w:themeColor="text1"/>
                <w:szCs w:val="21"/>
                <w:highlight w:val="none"/>
              </w:rPr>
            </w:pPr>
            <w:r>
              <w:rPr>
                <w:rFonts w:hint="eastAsia" w:ascii="宋体" w:hAnsi="宋体" w:cs="Arial"/>
                <w:iCs/>
                <w:color w:val="000000" w:themeColor="text1"/>
                <w:szCs w:val="21"/>
                <w:highlight w:val="none"/>
              </w:rPr>
              <w:t>2）告知员工：职业健康安全管理体系建立的依据、标准和意义；</w:t>
            </w:r>
          </w:p>
          <w:p>
            <w:pPr>
              <w:pStyle w:val="12"/>
              <w:spacing w:line="400" w:lineRule="exact"/>
              <w:ind w:firstLine="315" w:firstLineChars="150"/>
              <w:rPr>
                <w:rFonts w:ascii="宋体" w:hAnsi="宋体" w:cs="Arial"/>
                <w:iCs/>
                <w:color w:val="000000" w:themeColor="text1"/>
                <w:kern w:val="2"/>
                <w:sz w:val="21"/>
                <w:szCs w:val="21"/>
                <w:highlight w:val="none"/>
              </w:rPr>
            </w:pPr>
            <w:r>
              <w:rPr>
                <w:rFonts w:hint="eastAsia" w:ascii="宋体" w:hAnsi="宋体" w:cs="Arial"/>
                <w:iCs/>
                <w:color w:val="000000" w:themeColor="text1"/>
                <w:kern w:val="2"/>
                <w:sz w:val="21"/>
                <w:szCs w:val="21"/>
                <w:highlight w:val="none"/>
              </w:rPr>
              <w:t>3）组织员工学习：与安全健康、环境管理有关的法律法规，包括《中华人民共和国环境保护法》、《中华人民共和国水污染防治法》、《工伤保险条例》、《劳动防护用品监督管理规定》等关于员工权益、保险等内容；</w:t>
            </w:r>
          </w:p>
          <w:p>
            <w:pPr>
              <w:pStyle w:val="12"/>
              <w:spacing w:line="400" w:lineRule="exact"/>
              <w:ind w:firstLine="315" w:firstLineChars="150"/>
              <w:rPr>
                <w:rFonts w:ascii="宋体" w:hAnsi="宋体" w:cs="Arial"/>
                <w:iCs/>
                <w:color w:val="000000" w:themeColor="text1"/>
                <w:kern w:val="2"/>
                <w:sz w:val="21"/>
                <w:szCs w:val="21"/>
                <w:highlight w:val="none"/>
              </w:rPr>
            </w:pPr>
            <w:r>
              <w:rPr>
                <w:rFonts w:hint="eastAsia" w:ascii="宋体" w:hAnsi="宋体" w:cs="Arial"/>
                <w:iCs/>
                <w:color w:val="000000" w:themeColor="text1"/>
                <w:kern w:val="2"/>
                <w:sz w:val="21"/>
                <w:szCs w:val="21"/>
                <w:highlight w:val="none"/>
              </w:rPr>
              <w:t>4）将劳动保护要求、安全、节能环保要求和意义作为新员工岗前培训内容。</w:t>
            </w:r>
          </w:p>
          <w:p>
            <w:pPr>
              <w:pStyle w:val="12"/>
              <w:spacing w:line="400" w:lineRule="exact"/>
              <w:ind w:firstLine="315" w:firstLineChars="150"/>
              <w:rPr>
                <w:rFonts w:ascii="宋体" w:hAnsi="宋体" w:cs="宋体"/>
                <w:color w:val="000000" w:themeColor="text1"/>
                <w:szCs w:val="21"/>
                <w:highlight w:val="none"/>
              </w:rPr>
            </w:pPr>
            <w:r>
              <w:rPr>
                <w:rFonts w:hint="eastAsia" w:ascii="宋体" w:hAnsi="宋体" w:cs="Arial"/>
                <w:iCs/>
                <w:color w:val="000000" w:themeColor="text1"/>
                <w:kern w:val="2"/>
                <w:sz w:val="21"/>
                <w:szCs w:val="21"/>
                <w:highlight w:val="none"/>
              </w:rPr>
              <w:t>审核时未发现有相关方投诉和环境安全违规情况发生。</w:t>
            </w:r>
          </w:p>
        </w:tc>
        <w:tc>
          <w:tcPr>
            <w:tcW w:w="1585" w:type="dxa"/>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000000" w:themeColor="text1"/>
                <w:szCs w:val="21"/>
                <w:highlight w:val="none"/>
              </w:rPr>
            </w:pPr>
            <w:r>
              <w:rPr>
                <w:rFonts w:hint="eastAsia" w:ascii="宋体" w:hAnsi="宋体" w:cs="新宋体"/>
                <w:color w:val="000000" w:themeColor="text1"/>
                <w:szCs w:val="21"/>
                <w:highlight w:val="none"/>
              </w:rPr>
              <w:t>运行策划和控制</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 xml:space="preserve">ES8.1 </w:t>
            </w:r>
          </w:p>
          <w:p>
            <w:pPr>
              <w:rPr>
                <w:rFonts w:ascii="宋体" w:hAnsi="宋体" w:cs="新宋体"/>
                <w:color w:val="000000" w:themeColor="text1"/>
                <w:szCs w:val="21"/>
                <w:highlight w:val="none"/>
              </w:rPr>
            </w:pPr>
          </w:p>
        </w:tc>
        <w:tc>
          <w:tcPr>
            <w:tcW w:w="10004" w:type="dxa"/>
          </w:tcPr>
          <w:p>
            <w:pPr>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市场部</w:t>
            </w:r>
            <w:r>
              <w:rPr>
                <w:rFonts w:hint="eastAsia" w:ascii="宋体" w:hAnsi="宋体" w:cs="宋体"/>
                <w:color w:val="000000" w:themeColor="text1"/>
                <w:szCs w:val="21"/>
              </w:rPr>
              <w:t>实施以下环境安全管理制度：《消防管理制度》、《安全检查制度》、《火灾事故应急救援预案》、《运行管理制度》等。</w:t>
            </w:r>
          </w:p>
          <w:p>
            <w:pPr>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val="en-US" w:eastAsia="zh-CN"/>
              </w:rPr>
              <w:t>市场部</w:t>
            </w:r>
            <w:r>
              <w:rPr>
                <w:rFonts w:hint="eastAsia" w:ascii="宋体" w:hAnsi="宋体" w:cs="宋体"/>
                <w:color w:val="000000" w:themeColor="text1"/>
                <w:szCs w:val="21"/>
              </w:rPr>
              <w:t>不可接受风险源：</w:t>
            </w:r>
          </w:p>
          <w:p>
            <w:pPr>
              <w:ind w:firstLine="420" w:firstLineChars="200"/>
              <w:rPr>
                <w:rFonts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火灾。</w:t>
            </w:r>
          </w:p>
          <w:p>
            <w:pPr>
              <w:rPr>
                <w:rFonts w:ascii="宋体" w:hAnsi="宋体" w:cs="宋体"/>
                <w:color w:val="000000" w:themeColor="text1"/>
                <w:szCs w:val="21"/>
              </w:rPr>
            </w:pPr>
            <w:r>
              <w:rPr>
                <w:rFonts w:hint="eastAsia" w:ascii="宋体" w:hAnsi="宋体" w:cs="宋体"/>
                <w:color w:val="000000" w:themeColor="text1"/>
                <w:szCs w:val="21"/>
              </w:rPr>
              <w:t>查重要环境因素：</w:t>
            </w:r>
          </w:p>
          <w:p>
            <w:pPr>
              <w:numPr>
                <w:ilvl w:val="0"/>
                <w:numId w:val="10"/>
              </w:numPr>
              <w:ind w:firstLine="0"/>
              <w:rPr>
                <w:rFonts w:ascii="宋体" w:hAnsi="宋体" w:cs="宋体"/>
                <w:color w:val="000000" w:themeColor="text1"/>
                <w:szCs w:val="21"/>
              </w:rPr>
            </w:pPr>
            <w:r>
              <w:rPr>
                <w:rFonts w:hint="eastAsia" w:ascii="宋体" w:hAnsi="宋体" w:cs="宋体"/>
                <w:color w:val="000000" w:themeColor="text1"/>
                <w:szCs w:val="21"/>
              </w:rPr>
              <w:t>潜在火灾；</w:t>
            </w:r>
          </w:p>
          <w:p>
            <w:pPr>
              <w:numPr>
                <w:ilvl w:val="0"/>
                <w:numId w:val="10"/>
              </w:numPr>
              <w:ind w:firstLine="0"/>
              <w:rPr>
                <w:color w:val="000000" w:themeColor="text1"/>
              </w:rPr>
            </w:pPr>
            <w:r>
              <w:rPr>
                <w:rFonts w:hint="eastAsia" w:ascii="宋体" w:hAnsi="宋体" w:cs="宋体"/>
                <w:color w:val="000000" w:themeColor="text1"/>
                <w:szCs w:val="21"/>
              </w:rPr>
              <w:t>固废排放；</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市场部</w:t>
            </w:r>
            <w:r>
              <w:rPr>
                <w:rFonts w:hint="eastAsia" w:ascii="宋体" w:hAnsi="宋体" w:cs="宋体"/>
                <w:color w:val="000000" w:themeColor="text1"/>
                <w:szCs w:val="21"/>
              </w:rPr>
              <w:t>办公区域环境和安全</w:t>
            </w:r>
            <w:r>
              <w:rPr>
                <w:rFonts w:hint="eastAsia" w:ascii="宋体" w:hAnsi="宋体" w:cs="宋体"/>
                <w:color w:val="000000" w:themeColor="text1"/>
                <w:szCs w:val="21"/>
                <w:lang w:val="en-GB"/>
              </w:rPr>
              <w:t>运行控制情况：办公过程注意节约用电，做到人走灯灭，电脑长时间不用时关机，下班前要关闭电源；</w:t>
            </w:r>
          </w:p>
          <w:p>
            <w:pPr>
              <w:pStyle w:val="15"/>
              <w:rPr>
                <w:color w:val="000000" w:themeColor="text1"/>
              </w:rPr>
            </w:pPr>
            <w:r>
              <w:rPr>
                <w:rFonts w:hint="eastAsia" w:ascii="宋体" w:hAnsi="宋体" w:cs="宋体"/>
                <w:color w:val="000000" w:themeColor="text1"/>
                <w:szCs w:val="21"/>
              </w:rPr>
              <w:t>办公过程使用的电器如：空调、电脑、灯具均符合安全设计要求，使用过程注意安全，预防触电，工作时间平均每天8小时。</w:t>
            </w:r>
          </w:p>
          <w:p>
            <w:pPr>
              <w:rPr>
                <w:rFonts w:hint="eastAsia" w:ascii="宋体" w:hAnsi="宋体" w:cs="宋体"/>
                <w:color w:val="000000" w:themeColor="text1"/>
                <w:szCs w:val="21"/>
              </w:rPr>
            </w:pPr>
            <w:r>
              <w:rPr>
                <w:rFonts w:hint="eastAsia" w:ascii="宋体" w:hAnsi="宋体" w:cs="宋体"/>
                <w:color w:val="000000" w:themeColor="text1"/>
                <w:szCs w:val="21"/>
                <w:lang w:eastAsia="zh-CN"/>
              </w:rPr>
              <w:t>现场</w:t>
            </w:r>
            <w:r>
              <w:rPr>
                <w:rFonts w:hint="eastAsia" w:ascii="宋体" w:hAnsi="宋体" w:cs="宋体"/>
                <w:color w:val="000000" w:themeColor="text1"/>
                <w:szCs w:val="21"/>
              </w:rPr>
              <w:t>查看：现场未发现大功率电器使用；现场电线有穿管保护，固定布局、现场有禁止吸烟的提醒，办公设备均有接地保护。</w:t>
            </w:r>
          </w:p>
          <w:p>
            <w:pPr>
              <w:pStyle w:val="15"/>
              <w:rPr>
                <w:color w:val="000000" w:themeColor="text1"/>
              </w:rPr>
            </w:pPr>
            <w:r>
              <w:rPr>
                <w:rFonts w:hint="eastAsia"/>
                <w:color w:val="000000" w:themeColor="text1"/>
                <w:lang w:val="en-US" w:eastAsia="zh-CN"/>
              </w:rPr>
              <w:t>再进查看办公区域</w:t>
            </w:r>
            <w:r>
              <w:rPr>
                <w:rFonts w:hint="eastAsia"/>
                <w:color w:val="000000" w:themeColor="text1"/>
                <w:lang w:eastAsia="zh-CN"/>
              </w:rPr>
              <w:t>配置有消防栓、灭火器、配电箱等安全设施</w:t>
            </w:r>
            <w:r>
              <w:rPr>
                <w:rFonts w:hint="eastAsia"/>
                <w:color w:val="000000" w:themeColor="text1"/>
              </w:rPr>
              <w:t>。</w:t>
            </w:r>
          </w:p>
          <w:p>
            <w:pPr>
              <w:rPr>
                <w:rFonts w:ascii="宋体" w:hAnsi="宋体" w:cs="宋体"/>
                <w:color w:val="000000" w:themeColor="text1"/>
                <w:szCs w:val="21"/>
                <w:highlight w:val="magenta"/>
              </w:rPr>
            </w:pPr>
            <w:r>
              <w:rPr>
                <w:rFonts w:hint="eastAsia" w:ascii="宋体" w:hAnsi="宋体" w:cs="宋体"/>
                <w:color w:val="000000" w:themeColor="text1"/>
                <w:szCs w:val="21"/>
              </w:rPr>
              <w:t>查见办公区有一般固废分装桶，现场有处理的记录。</w:t>
            </w:r>
          </w:p>
        </w:tc>
        <w:tc>
          <w:tcPr>
            <w:tcW w:w="1585" w:type="dxa"/>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color w:val="000000" w:themeColor="text1"/>
                <w:szCs w:val="21"/>
                <w:highlight w:val="none"/>
              </w:rPr>
            </w:pPr>
            <w:r>
              <w:rPr>
                <w:rFonts w:hint="eastAsia" w:ascii="宋体" w:hAnsi="宋体" w:cs="新宋体"/>
                <w:color w:val="000000" w:themeColor="text1"/>
                <w:szCs w:val="21"/>
                <w:highlight w:val="none"/>
              </w:rPr>
              <w:t>应急准备和响应</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E</w:t>
            </w:r>
            <w:r>
              <w:rPr>
                <w:rFonts w:hint="eastAsia" w:ascii="宋体" w:hAnsi="宋体" w:cs="新宋体"/>
                <w:color w:val="000000" w:themeColor="text1"/>
                <w:szCs w:val="21"/>
                <w:highlight w:val="none"/>
                <w:lang w:val="en-US" w:eastAsia="zh-CN"/>
              </w:rPr>
              <w:t>S</w:t>
            </w:r>
            <w:r>
              <w:rPr>
                <w:rFonts w:hint="eastAsia" w:ascii="宋体" w:hAnsi="宋体" w:cs="新宋体"/>
                <w:color w:val="000000" w:themeColor="text1"/>
                <w:szCs w:val="21"/>
                <w:highlight w:val="none"/>
              </w:rPr>
              <w:t>8.2</w:t>
            </w:r>
          </w:p>
          <w:p>
            <w:pPr>
              <w:rPr>
                <w:rFonts w:ascii="宋体" w:hAnsi="宋体" w:cs="新宋体"/>
                <w:color w:val="000000" w:themeColor="text1"/>
                <w:szCs w:val="21"/>
                <w:highlight w:val="none"/>
              </w:rPr>
            </w:pPr>
          </w:p>
        </w:tc>
        <w:tc>
          <w:tcPr>
            <w:tcW w:w="10004" w:type="dxa"/>
          </w:tcPr>
          <w:p>
            <w:pPr>
              <w:spacing w:line="400" w:lineRule="exact"/>
              <w:rPr>
                <w:rFonts w:hint="eastAsia" w:ascii="宋体" w:hAnsi="宋体" w:cs="宋体"/>
                <w:color w:val="000000" w:themeColor="text1"/>
                <w:szCs w:val="21"/>
                <w:lang w:eastAsia="zh-CN"/>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应急准备和响应控制程序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火灾</w:t>
            </w:r>
            <w:r>
              <w:rPr>
                <w:rFonts w:hint="eastAsia" w:ascii="宋体" w:hAnsi="宋体" w:cs="宋体"/>
                <w:color w:val="000000" w:themeColor="text1"/>
                <w:szCs w:val="21"/>
              </w:rPr>
              <w:t>应急预案》</w:t>
            </w:r>
            <w:r>
              <w:rPr>
                <w:rFonts w:hint="eastAsia" w:ascii="宋体" w:hAnsi="宋体" w:cs="宋体"/>
                <w:color w:val="000000" w:themeColor="text1"/>
                <w:szCs w:val="21"/>
                <w:lang w:eastAsia="zh-CN"/>
              </w:rPr>
              <w:t>、《触电应急</w:t>
            </w:r>
            <w:r>
              <w:rPr>
                <w:rFonts w:hint="eastAsia" w:ascii="宋体" w:hAnsi="宋体" w:cs="宋体"/>
                <w:color w:val="000000" w:themeColor="text1"/>
                <w:szCs w:val="21"/>
              </w:rPr>
              <w:t>预案</w:t>
            </w:r>
            <w:r>
              <w:rPr>
                <w:rFonts w:hint="eastAsia" w:ascii="宋体" w:hAnsi="宋体" w:cs="宋体"/>
                <w:color w:val="000000" w:themeColor="text1"/>
                <w:szCs w:val="21"/>
                <w:lang w:eastAsia="zh-CN"/>
              </w:rPr>
              <w:t>》等。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消防</w:t>
            </w:r>
            <w:r>
              <w:rPr>
                <w:rFonts w:hint="eastAsia" w:ascii="宋体" w:hAnsi="宋体" w:cs="宋体"/>
                <w:color w:val="000000" w:themeColor="text1"/>
                <w:szCs w:val="21"/>
              </w:rPr>
              <w:t>应急演练记录：</w:t>
            </w:r>
            <w:r>
              <w:rPr>
                <w:rFonts w:hint="eastAsia" w:ascii="宋体" w:hAnsi="宋体" w:cs="宋体"/>
                <w:color w:val="000000" w:themeColor="text1"/>
                <w:szCs w:val="21"/>
                <w:lang w:eastAsia="zh-CN"/>
              </w:rPr>
              <w:t>市场部</w:t>
            </w:r>
            <w:r>
              <w:rPr>
                <w:rFonts w:hint="eastAsia" w:ascii="宋体" w:hAnsi="宋体" w:cs="宋体"/>
                <w:color w:val="000000" w:themeColor="text1"/>
                <w:szCs w:val="21"/>
              </w:rPr>
              <w:t>全体人</w:t>
            </w:r>
            <w:r>
              <w:rPr>
                <w:rFonts w:hint="eastAsia" w:ascii="宋体" w:hAnsi="宋体" w:cs="宋体"/>
                <w:color w:val="000000" w:themeColor="text1"/>
                <w:szCs w:val="21"/>
                <w:lang w:eastAsia="zh-CN"/>
              </w:rPr>
              <w:t>员参加了2021.2.20进行的消防应急预案演练。</w:t>
            </w:r>
            <w:r>
              <w:rPr>
                <w:rFonts w:hint="eastAsia" w:ascii="宋体" w:hAnsi="宋体" w:cs="宋体"/>
                <w:color w:val="000000" w:themeColor="text1"/>
                <w:szCs w:val="21"/>
              </w:rPr>
              <w:t>查，能提供以上演练记录及</w:t>
            </w:r>
            <w:r>
              <w:rPr>
                <w:rFonts w:hint="eastAsia" w:ascii="宋体" w:hAnsi="宋体" w:cs="宋体"/>
                <w:color w:val="000000" w:themeColor="text1"/>
                <w:szCs w:val="21"/>
                <w:lang w:eastAsia="zh-CN"/>
              </w:rPr>
              <w:t>火灾</w:t>
            </w:r>
            <w:r>
              <w:rPr>
                <w:rFonts w:hint="eastAsia" w:ascii="宋体" w:hAnsi="宋体" w:cs="宋体"/>
                <w:color w:val="000000" w:themeColor="text1"/>
                <w:szCs w:val="21"/>
              </w:rPr>
              <w:t>演习总结报告。通过演练，检验了公司应对突发事件的能力、以及公司</w:t>
            </w:r>
            <w:r>
              <w:rPr>
                <w:rFonts w:hint="eastAsia" w:ascii="宋体" w:hAnsi="宋体" w:cs="宋体"/>
                <w:color w:val="000000" w:themeColor="text1"/>
                <w:szCs w:val="21"/>
                <w:lang w:eastAsia="zh-CN"/>
              </w:rPr>
              <w:t>触电、</w:t>
            </w:r>
            <w:r>
              <w:rPr>
                <w:rFonts w:hint="eastAsia" w:ascii="宋体" w:hAnsi="宋体" w:cs="宋体"/>
                <w:color w:val="000000" w:themeColor="text1"/>
                <w:szCs w:val="21"/>
              </w:rPr>
              <w:t>火灾事故应急预案的可操作性。有效降低事故危害，减少事故损失，确保</w:t>
            </w:r>
            <w:r>
              <w:rPr>
                <w:rFonts w:hint="eastAsia" w:ascii="宋体" w:hAnsi="宋体" w:cs="宋体"/>
                <w:color w:val="000000" w:themeColor="text1"/>
                <w:szCs w:val="21"/>
                <w:lang w:eastAsia="zh-CN"/>
              </w:rPr>
              <w:t>员工人身安全和</w:t>
            </w:r>
            <w:r>
              <w:rPr>
                <w:rFonts w:hint="eastAsia" w:ascii="宋体" w:hAnsi="宋体" w:cs="宋体"/>
                <w:color w:val="000000" w:themeColor="text1"/>
                <w:szCs w:val="21"/>
              </w:rPr>
              <w:t>公司安全、健康、有序的发展等。</w:t>
            </w:r>
          </w:p>
          <w:p>
            <w:pPr>
              <w:rPr>
                <w:rFonts w:ascii="宋体" w:hAnsi="宋体" w:cs="宋体"/>
                <w:color w:val="000000" w:themeColor="text1"/>
                <w:szCs w:val="21"/>
                <w:highlight w:val="none"/>
              </w:rPr>
            </w:pPr>
            <w:r>
              <w:rPr>
                <w:rFonts w:hint="eastAsia" w:ascii="宋体" w:hAnsi="宋体" w:cs="宋体"/>
                <w:color w:val="000000" w:themeColor="text1"/>
                <w:szCs w:val="21"/>
              </w:rPr>
              <w:t>应急准备：在公司办公区域，按要求配置灭火器。</w:t>
            </w:r>
          </w:p>
        </w:tc>
        <w:tc>
          <w:tcPr>
            <w:tcW w:w="1585" w:type="dxa"/>
          </w:tcPr>
          <w:p>
            <w:pPr>
              <w:rPr>
                <w:color w:val="000000" w:themeColor="text1"/>
                <w:highlight w:val="magenta"/>
              </w:rPr>
            </w:pPr>
          </w:p>
        </w:tc>
      </w:tr>
    </w:tbl>
    <w:p>
      <w:pPr>
        <w:pStyle w:val="10"/>
        <w:rPr>
          <w:color w:val="000000" w:themeColor="text1"/>
          <w:highlight w:val="none"/>
        </w:rPr>
      </w:pPr>
      <w:r>
        <w:rPr>
          <w:rFonts w:hint="eastAsia"/>
          <w:color w:val="000000" w:themeColor="text1"/>
          <w:highlight w:val="none"/>
        </w:rPr>
        <w:t>说明：不符合标注N</w:t>
      </w:r>
    </w:p>
    <w:p>
      <w:pPr>
        <w:pStyle w:val="10"/>
        <w:rPr>
          <w:color w:val="000000" w:themeColor="text1"/>
          <w:highlight w:val="magenta"/>
        </w:rPr>
      </w:pPr>
    </w:p>
    <w:p>
      <w:pPr>
        <w:spacing w:line="480" w:lineRule="exact"/>
        <w:jc w:val="center"/>
        <w:rPr>
          <w:rFonts w:hint="eastAsia" w:ascii="隶书" w:hAnsi="宋体" w:eastAsia="隶书"/>
          <w:bCs/>
          <w:color w:val="000000" w:themeColor="text1"/>
          <w:sz w:val="36"/>
          <w:szCs w:val="36"/>
          <w:highlight w:val="none"/>
        </w:rPr>
      </w:pPr>
    </w:p>
    <w:p>
      <w:pPr>
        <w:spacing w:line="480" w:lineRule="exact"/>
        <w:jc w:val="center"/>
        <w:rPr>
          <w:rFonts w:ascii="隶书" w:hAnsi="宋体" w:eastAsia="隶书"/>
          <w:bCs/>
          <w:color w:val="000000" w:themeColor="text1"/>
          <w:sz w:val="36"/>
          <w:szCs w:val="36"/>
          <w:highlight w:val="none"/>
        </w:rPr>
      </w:pPr>
      <w:r>
        <w:rPr>
          <w:rFonts w:hint="eastAsia" w:ascii="隶书" w:hAnsi="宋体" w:eastAsia="隶书"/>
          <w:bCs/>
          <w:color w:val="000000" w:themeColor="text1"/>
          <w:sz w:val="36"/>
          <w:szCs w:val="36"/>
          <w:highlight w:val="none"/>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highlight w:val="none"/>
              </w:rPr>
            </w:pPr>
            <w:r>
              <w:rPr>
                <w:rFonts w:hint="eastAsia"/>
                <w:color w:val="000000" w:themeColor="text1"/>
                <w:sz w:val="24"/>
                <w:szCs w:val="24"/>
                <w:highlight w:val="none"/>
              </w:rPr>
              <w:t>过程与活动、</w:t>
            </w:r>
          </w:p>
          <w:p>
            <w:pPr>
              <w:jc w:val="center"/>
              <w:rPr>
                <w:color w:val="000000" w:themeColor="text1"/>
                <w:highlight w:val="none"/>
              </w:rPr>
            </w:pPr>
            <w:r>
              <w:rPr>
                <w:rFonts w:hint="eastAsia"/>
                <w:color w:val="000000" w:themeColor="text1"/>
                <w:sz w:val="24"/>
                <w:szCs w:val="24"/>
                <w:highlight w:val="none"/>
              </w:rPr>
              <w:t>抽样计划</w:t>
            </w:r>
          </w:p>
        </w:tc>
        <w:tc>
          <w:tcPr>
            <w:tcW w:w="960" w:type="dxa"/>
            <w:vMerge w:val="restart"/>
            <w:vAlign w:val="center"/>
          </w:tcPr>
          <w:p>
            <w:pPr>
              <w:rPr>
                <w:color w:val="000000" w:themeColor="text1"/>
                <w:sz w:val="24"/>
                <w:szCs w:val="24"/>
                <w:highlight w:val="none"/>
              </w:rPr>
            </w:pPr>
            <w:r>
              <w:rPr>
                <w:rFonts w:hint="eastAsia"/>
                <w:color w:val="000000" w:themeColor="text1"/>
                <w:sz w:val="24"/>
                <w:szCs w:val="24"/>
                <w:highlight w:val="none"/>
              </w:rPr>
              <w:t>涉及</w:t>
            </w:r>
          </w:p>
          <w:p>
            <w:pPr>
              <w:rPr>
                <w:color w:val="000000" w:themeColor="text1"/>
                <w:highlight w:val="none"/>
              </w:rPr>
            </w:pPr>
            <w:r>
              <w:rPr>
                <w:rFonts w:hint="eastAsia"/>
                <w:color w:val="000000" w:themeColor="text1"/>
                <w:sz w:val="24"/>
                <w:szCs w:val="24"/>
                <w:highlight w:val="none"/>
              </w:rPr>
              <w:t>条款</w:t>
            </w:r>
          </w:p>
        </w:tc>
        <w:tc>
          <w:tcPr>
            <w:tcW w:w="10004" w:type="dxa"/>
            <w:vAlign w:val="center"/>
          </w:tcPr>
          <w:p>
            <w:pPr>
              <w:rPr>
                <w:rFonts w:hint="eastAsia" w:eastAsia="宋体"/>
                <w:color w:val="000000" w:themeColor="text1"/>
                <w:sz w:val="24"/>
                <w:szCs w:val="24"/>
                <w:highlight w:val="none"/>
                <w:lang w:eastAsia="zh-CN"/>
              </w:rPr>
            </w:pPr>
            <w:r>
              <w:rPr>
                <w:rFonts w:hint="eastAsia"/>
                <w:color w:val="000000" w:themeColor="text1"/>
                <w:sz w:val="24"/>
                <w:szCs w:val="24"/>
                <w:highlight w:val="none"/>
              </w:rPr>
              <w:t>受审核部门：</w:t>
            </w:r>
            <w:r>
              <w:rPr>
                <w:rFonts w:hint="eastAsia"/>
                <w:color w:val="000000" w:themeColor="text1"/>
                <w:sz w:val="24"/>
                <w:szCs w:val="24"/>
                <w:highlight w:val="none"/>
                <w:lang w:val="en-US" w:eastAsia="zh-CN"/>
              </w:rPr>
              <w:t>物资采购</w:t>
            </w:r>
            <w:r>
              <w:rPr>
                <w:rFonts w:hint="eastAsia"/>
                <w:color w:val="000000" w:themeColor="text1"/>
                <w:sz w:val="24"/>
                <w:szCs w:val="24"/>
                <w:highlight w:val="none"/>
                <w:lang w:eastAsia="zh-CN"/>
              </w:rPr>
              <w:t>部  主管领导：</w:t>
            </w:r>
            <w:r>
              <w:rPr>
                <w:rFonts w:hint="eastAsia"/>
                <w:color w:val="000000" w:themeColor="text1"/>
                <w:sz w:val="24"/>
                <w:szCs w:val="24"/>
                <w:highlight w:val="none"/>
                <w:lang w:val="en-US" w:eastAsia="zh-CN"/>
              </w:rPr>
              <w:t>田合</w:t>
            </w:r>
            <w:r>
              <w:rPr>
                <w:rFonts w:hint="eastAsia"/>
                <w:color w:val="000000" w:themeColor="text1"/>
                <w:sz w:val="24"/>
                <w:szCs w:val="24"/>
                <w:highlight w:val="none"/>
                <w:lang w:eastAsia="zh-CN"/>
              </w:rPr>
              <w:t>，  陪同人员：</w:t>
            </w:r>
            <w:r>
              <w:rPr>
                <w:rFonts w:hint="eastAsia"/>
                <w:color w:val="000000" w:themeColor="text1"/>
                <w:sz w:val="24"/>
                <w:szCs w:val="24"/>
                <w:highlight w:val="none"/>
                <w:lang w:val="en-US" w:eastAsia="zh-CN"/>
              </w:rPr>
              <w:t>任水明</w:t>
            </w:r>
          </w:p>
        </w:tc>
        <w:tc>
          <w:tcPr>
            <w:tcW w:w="1585" w:type="dxa"/>
            <w:vMerge w:val="restart"/>
            <w:vAlign w:val="center"/>
          </w:tcPr>
          <w:p>
            <w:pPr>
              <w:rPr>
                <w:color w:val="000000" w:themeColor="text1"/>
                <w:sz w:val="24"/>
                <w:szCs w:val="24"/>
                <w:highlight w:val="none"/>
              </w:rPr>
            </w:pPr>
            <w:r>
              <w:rPr>
                <w:rFonts w:hint="eastAsia"/>
                <w:color w:val="000000" w:themeColor="text1"/>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highlight w:val="none"/>
              </w:rPr>
            </w:pPr>
          </w:p>
        </w:tc>
        <w:tc>
          <w:tcPr>
            <w:tcW w:w="960" w:type="dxa"/>
            <w:vMerge w:val="continue"/>
            <w:vAlign w:val="center"/>
          </w:tcPr>
          <w:p>
            <w:pPr>
              <w:rPr>
                <w:color w:val="000000" w:themeColor="text1"/>
                <w:highlight w:val="none"/>
              </w:rPr>
            </w:pPr>
          </w:p>
        </w:tc>
        <w:tc>
          <w:tcPr>
            <w:tcW w:w="10004" w:type="dxa"/>
            <w:vAlign w:val="center"/>
          </w:tcPr>
          <w:p>
            <w:pPr>
              <w:snapToGrid w:val="0"/>
              <w:spacing w:line="240" w:lineRule="exact"/>
              <w:rPr>
                <w:rFonts w:hint="eastAsia" w:eastAsia="宋体"/>
                <w:color w:val="000000" w:themeColor="text1"/>
                <w:highlight w:val="none"/>
                <w:lang w:eastAsia="zh-CN"/>
              </w:rPr>
            </w:pPr>
            <w:r>
              <w:rPr>
                <w:rFonts w:hint="eastAsia"/>
                <w:color w:val="000000" w:themeColor="text1"/>
                <w:sz w:val="24"/>
                <w:szCs w:val="24"/>
                <w:highlight w:val="none"/>
              </w:rPr>
              <w:t>审核员：</w:t>
            </w:r>
            <w:r>
              <w:rPr>
                <w:rFonts w:hint="eastAsia"/>
                <w:color w:val="000000" w:themeColor="text1"/>
                <w:sz w:val="24"/>
                <w:szCs w:val="24"/>
                <w:highlight w:val="none"/>
                <w:lang w:val="en-US" w:eastAsia="zh-CN"/>
              </w:rPr>
              <w:t>冉景洲</w:t>
            </w:r>
            <w:r>
              <w:rPr>
                <w:rFonts w:hint="eastAsia"/>
                <w:color w:val="000000" w:themeColor="text1"/>
                <w:sz w:val="24"/>
                <w:szCs w:val="24"/>
                <w:highlight w:val="none"/>
              </w:rPr>
              <w:t>，   审核时间：202</w:t>
            </w:r>
            <w:r>
              <w:rPr>
                <w:rFonts w:hint="eastAsia"/>
                <w:color w:val="000000" w:themeColor="text1"/>
                <w:sz w:val="24"/>
                <w:szCs w:val="24"/>
                <w:highlight w:val="none"/>
                <w:lang w:val="en-US" w:eastAsia="zh-CN"/>
              </w:rPr>
              <w:t>1.4.14下午</w:t>
            </w:r>
          </w:p>
        </w:tc>
        <w:tc>
          <w:tcPr>
            <w:tcW w:w="1585" w:type="dxa"/>
            <w:vMerge w:val="continue"/>
          </w:tcPr>
          <w:p>
            <w:pP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highlight w:val="none"/>
              </w:rPr>
            </w:pPr>
          </w:p>
        </w:tc>
        <w:tc>
          <w:tcPr>
            <w:tcW w:w="960" w:type="dxa"/>
            <w:vMerge w:val="continue"/>
            <w:vAlign w:val="center"/>
          </w:tcPr>
          <w:p>
            <w:pPr>
              <w:rPr>
                <w:color w:val="000000" w:themeColor="text1"/>
                <w:highlight w:val="none"/>
              </w:rPr>
            </w:pPr>
          </w:p>
        </w:tc>
        <w:tc>
          <w:tcPr>
            <w:tcW w:w="10004" w:type="dxa"/>
            <w:vAlign w:val="center"/>
          </w:tcPr>
          <w:p>
            <w:pPr>
              <w:spacing w:line="300" w:lineRule="exact"/>
              <w:rPr>
                <w:color w:val="000000" w:themeColor="text1"/>
                <w:sz w:val="24"/>
                <w:szCs w:val="24"/>
                <w:highlight w:val="none"/>
              </w:rPr>
            </w:pPr>
            <w:r>
              <w:rPr>
                <w:rFonts w:hint="eastAsia"/>
                <w:color w:val="000000" w:themeColor="text1"/>
                <w:sz w:val="24"/>
                <w:szCs w:val="24"/>
                <w:highlight w:val="none"/>
              </w:rPr>
              <w:t>审核条款：</w:t>
            </w:r>
            <w:r>
              <w:rPr>
                <w:rFonts w:hint="eastAsia" w:ascii="宋体" w:hAnsi="宋体" w:cs="新宋体"/>
                <w:color w:val="000000" w:themeColor="text1"/>
                <w:sz w:val="18"/>
                <w:szCs w:val="18"/>
              </w:rPr>
              <w:t>5.3岗位/职责 /权限；6.2质量目标及其实现的策划；8.4外部提供供方的控制；</w:t>
            </w:r>
          </w:p>
        </w:tc>
        <w:tc>
          <w:tcPr>
            <w:tcW w:w="1585" w:type="dxa"/>
            <w:vMerge w:val="continue"/>
          </w:tcPr>
          <w:p>
            <w:pP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000000" w:themeColor="text1"/>
                <w:szCs w:val="21"/>
                <w:highlight w:val="none"/>
              </w:rPr>
            </w:pPr>
            <w:r>
              <w:rPr>
                <w:rFonts w:hint="eastAsia" w:ascii="宋体" w:hAnsi="宋体" w:cs="新宋体"/>
                <w:color w:val="000000" w:themeColor="text1"/>
                <w:szCs w:val="21"/>
                <w:highlight w:val="none"/>
              </w:rPr>
              <w:t>组织的角色、职责和权限</w:t>
            </w:r>
          </w:p>
          <w:p>
            <w:pPr>
              <w:adjustRightInd w:val="0"/>
              <w:snapToGrid w:val="0"/>
              <w:jc w:val="center"/>
              <w:rPr>
                <w:rFonts w:ascii="宋体" w:hAnsi="宋体" w:cs="新宋体"/>
                <w:color w:val="000000" w:themeColor="text1"/>
                <w:szCs w:val="21"/>
                <w:highlight w:val="none"/>
              </w:rPr>
            </w:pPr>
          </w:p>
        </w:tc>
        <w:tc>
          <w:tcPr>
            <w:tcW w:w="960" w:type="dxa"/>
          </w:tcPr>
          <w:p>
            <w:pPr>
              <w:rPr>
                <w:color w:val="000000" w:themeColor="text1"/>
                <w:szCs w:val="21"/>
                <w:highlight w:val="none"/>
              </w:rPr>
            </w:pPr>
            <w:r>
              <w:rPr>
                <w:rFonts w:hint="eastAsia" w:ascii="宋体" w:hAnsi="宋体" w:cs="新宋体"/>
                <w:color w:val="000000" w:themeColor="text1"/>
                <w:szCs w:val="21"/>
                <w:highlight w:val="none"/>
              </w:rPr>
              <w:t>Q5.3；</w:t>
            </w:r>
          </w:p>
          <w:p>
            <w:pPr>
              <w:rPr>
                <w:rFonts w:ascii="宋体" w:hAnsi="宋体" w:cs="新宋体"/>
                <w:color w:val="000000" w:themeColor="text1"/>
                <w:szCs w:val="21"/>
                <w:highlight w:val="none"/>
              </w:rPr>
            </w:pPr>
          </w:p>
        </w:tc>
        <w:tc>
          <w:tcPr>
            <w:tcW w:w="10004" w:type="dxa"/>
          </w:tcPr>
          <w:p>
            <w:pPr>
              <w:spacing w:line="400" w:lineRule="exact"/>
              <w:rPr>
                <w:rFonts w:ascii="宋体" w:cs="宋体"/>
                <w:color w:val="000000" w:themeColor="text1"/>
                <w:szCs w:val="21"/>
                <w:highlight w:val="none"/>
              </w:rPr>
            </w:pPr>
            <w:r>
              <w:rPr>
                <w:rFonts w:hint="eastAsia" w:ascii="宋体" w:cs="宋体"/>
                <w:color w:val="000000" w:themeColor="text1"/>
                <w:szCs w:val="21"/>
                <w:highlight w:val="none"/>
              </w:rPr>
              <w:t>查，</w:t>
            </w:r>
            <w:r>
              <w:rPr>
                <w:rFonts w:hint="eastAsia" w:ascii="宋体" w:cs="宋体"/>
                <w:color w:val="000000" w:themeColor="text1"/>
                <w:szCs w:val="21"/>
                <w:highlight w:val="none"/>
                <w:lang w:val="en-US" w:eastAsia="zh-CN"/>
              </w:rPr>
              <w:t>物资采购</w:t>
            </w:r>
            <w:r>
              <w:rPr>
                <w:rFonts w:hint="eastAsia" w:ascii="宋体" w:cs="宋体"/>
                <w:color w:val="000000" w:themeColor="text1"/>
                <w:szCs w:val="21"/>
                <w:highlight w:val="none"/>
                <w:lang w:eastAsia="zh-CN"/>
              </w:rPr>
              <w:t>部</w:t>
            </w:r>
            <w:r>
              <w:rPr>
                <w:rFonts w:hint="eastAsia" w:ascii="宋体" w:cs="宋体"/>
                <w:color w:val="000000" w:themeColor="text1"/>
                <w:szCs w:val="21"/>
                <w:highlight w:val="none"/>
              </w:rPr>
              <w:t>的岗位职责和权限如下：</w:t>
            </w:r>
          </w:p>
          <w:p>
            <w:pPr>
              <w:spacing w:line="400" w:lineRule="exact"/>
              <w:rPr>
                <w:rFonts w:hint="eastAsia" w:ascii="宋体" w:cs="宋体"/>
                <w:color w:val="000000" w:themeColor="text1"/>
                <w:szCs w:val="21"/>
                <w:highlight w:val="none"/>
              </w:rPr>
            </w:pPr>
            <w:r>
              <w:rPr>
                <w:rFonts w:hint="eastAsia" w:ascii="宋体" w:cs="宋体"/>
                <w:color w:val="000000" w:themeColor="text1"/>
                <w:szCs w:val="21"/>
                <w:highlight w:val="none"/>
              </w:rPr>
              <w:t>1.负责供方的调查和评价，确定合格供方名录，建立合格供方档案，定期进行供方业绩评定；</w:t>
            </w:r>
          </w:p>
          <w:p>
            <w:pPr>
              <w:spacing w:line="400" w:lineRule="exact"/>
              <w:rPr>
                <w:rFonts w:hint="eastAsia" w:ascii="宋体" w:cs="宋体"/>
                <w:color w:val="000000" w:themeColor="text1"/>
                <w:szCs w:val="21"/>
                <w:highlight w:val="none"/>
              </w:rPr>
            </w:pPr>
            <w:r>
              <w:rPr>
                <w:rFonts w:hint="eastAsia" w:ascii="宋体" w:cs="宋体"/>
                <w:color w:val="000000" w:themeColor="text1"/>
                <w:szCs w:val="21"/>
                <w:highlight w:val="none"/>
              </w:rPr>
              <w:t>2.向相关方施加环境和职业健康安全影响；</w:t>
            </w:r>
          </w:p>
          <w:p>
            <w:pPr>
              <w:spacing w:line="400" w:lineRule="exact"/>
              <w:rPr>
                <w:rFonts w:hint="eastAsia" w:ascii="宋体" w:cs="宋体"/>
                <w:color w:val="000000" w:themeColor="text1"/>
                <w:szCs w:val="21"/>
                <w:highlight w:val="none"/>
              </w:rPr>
            </w:pPr>
            <w:r>
              <w:rPr>
                <w:rFonts w:hint="eastAsia" w:ascii="宋体" w:cs="宋体"/>
                <w:color w:val="000000" w:themeColor="text1"/>
                <w:szCs w:val="21"/>
                <w:highlight w:val="none"/>
              </w:rPr>
              <w:t>4.负责本部门所涉及的环境因素、危险源的识别和控制；负责本部门质量环境安全运行控制；负责质量环境安全管理方案的落实；</w:t>
            </w:r>
          </w:p>
          <w:p>
            <w:pPr>
              <w:spacing w:line="400" w:lineRule="exact"/>
              <w:rPr>
                <w:rFonts w:hint="eastAsia" w:ascii="宋体" w:cs="宋体"/>
                <w:color w:val="000000" w:themeColor="text1"/>
                <w:szCs w:val="21"/>
                <w:highlight w:val="none"/>
              </w:rPr>
            </w:pPr>
            <w:r>
              <w:rPr>
                <w:rFonts w:hint="eastAsia" w:ascii="宋体" w:cs="宋体"/>
                <w:color w:val="000000" w:themeColor="text1"/>
                <w:szCs w:val="21"/>
                <w:highlight w:val="none"/>
              </w:rPr>
              <w:t>5.进行部门风险和机遇的识别评价与管理；</w:t>
            </w:r>
          </w:p>
          <w:p>
            <w:pPr>
              <w:spacing w:line="400" w:lineRule="exact"/>
              <w:rPr>
                <w:rFonts w:ascii="宋体" w:cs="宋体"/>
                <w:color w:val="000000" w:themeColor="text1"/>
                <w:szCs w:val="21"/>
                <w:highlight w:val="none"/>
              </w:rPr>
            </w:pPr>
            <w:r>
              <w:rPr>
                <w:rFonts w:hint="eastAsia" w:ascii="宋体" w:hAnsi="宋体" w:cs="宋体"/>
                <w:color w:val="000000" w:themeColor="text1"/>
                <w:szCs w:val="21"/>
                <w:highlight w:val="none"/>
              </w:rPr>
              <w:t>……</w:t>
            </w:r>
          </w:p>
          <w:p>
            <w:pPr>
              <w:widowControl/>
              <w:jc w:val="left"/>
              <w:rPr>
                <w:rFonts w:ascii="宋体" w:hAnsi="宋体"/>
                <w:color w:val="000000" w:themeColor="text1"/>
                <w:szCs w:val="21"/>
                <w:highlight w:val="none"/>
              </w:rPr>
            </w:pPr>
            <w:r>
              <w:rPr>
                <w:rFonts w:hint="eastAsia" w:ascii="宋体"/>
                <w:color w:val="000000" w:themeColor="text1"/>
                <w:szCs w:val="21"/>
                <w:highlight w:val="none"/>
                <w:lang w:val="en-US" w:eastAsia="zh-CN"/>
              </w:rPr>
              <w:t>物资采购</w:t>
            </w:r>
            <w:r>
              <w:rPr>
                <w:rFonts w:hint="eastAsia" w:ascii="宋体"/>
                <w:color w:val="000000" w:themeColor="text1"/>
                <w:szCs w:val="21"/>
                <w:highlight w:val="none"/>
                <w:lang w:eastAsia="zh-CN"/>
              </w:rPr>
              <w:t>部</w:t>
            </w:r>
            <w:r>
              <w:rPr>
                <w:rFonts w:hint="eastAsia" w:ascii="宋体"/>
                <w:color w:val="000000" w:themeColor="text1"/>
                <w:szCs w:val="21"/>
                <w:highlight w:val="none"/>
              </w:rPr>
              <w:t>负责人对部门职责清楚。</w:t>
            </w:r>
          </w:p>
        </w:tc>
        <w:tc>
          <w:tcPr>
            <w:tcW w:w="1585" w:type="dxa"/>
          </w:tcPr>
          <w:p>
            <w:pP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jc w:val="both"/>
              <w:rPr>
                <w:rFonts w:ascii="宋体" w:hAnsi="宋体"/>
                <w:b/>
                <w:color w:val="000000" w:themeColor="text1"/>
                <w:szCs w:val="21"/>
                <w:highlight w:val="none"/>
              </w:rPr>
            </w:pPr>
            <w:r>
              <w:rPr>
                <w:rFonts w:hint="eastAsia" w:ascii="宋体" w:hAnsi="宋体" w:cs="新宋体"/>
                <w:color w:val="000000" w:themeColor="text1"/>
                <w:szCs w:val="21"/>
                <w:highlight w:val="none"/>
              </w:rPr>
              <w:t>目标及其实现的策划</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Q6.2</w:t>
            </w:r>
          </w:p>
          <w:p>
            <w:pPr>
              <w:rPr>
                <w:rFonts w:ascii="宋体" w:hAnsi="宋体" w:cs="新宋体"/>
                <w:color w:val="000000" w:themeColor="text1"/>
                <w:szCs w:val="21"/>
                <w:highlight w:val="none"/>
              </w:rPr>
            </w:pPr>
          </w:p>
        </w:tc>
        <w:tc>
          <w:tcPr>
            <w:tcW w:w="10004" w:type="dxa"/>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查</w:t>
            </w:r>
            <w:r>
              <w:rPr>
                <w:rFonts w:hint="eastAsia" w:ascii="宋体" w:cs="宋体"/>
                <w:color w:val="000000" w:themeColor="text1"/>
                <w:szCs w:val="21"/>
                <w:highlight w:val="none"/>
                <w:lang w:val="en-US" w:eastAsia="zh-CN"/>
              </w:rPr>
              <w:t>物资采购</w:t>
            </w:r>
            <w:r>
              <w:rPr>
                <w:rFonts w:hint="eastAsia" w:ascii="宋体" w:cs="宋体"/>
                <w:color w:val="000000" w:themeColor="text1"/>
                <w:szCs w:val="21"/>
                <w:highlight w:val="none"/>
                <w:lang w:eastAsia="zh-CN"/>
              </w:rPr>
              <w:t>部</w:t>
            </w:r>
            <w:r>
              <w:rPr>
                <w:rFonts w:hint="eastAsia" w:ascii="宋体" w:hAnsi="宋体" w:cs="宋体"/>
                <w:color w:val="000000" w:themeColor="text1"/>
                <w:szCs w:val="21"/>
                <w:highlight w:val="none"/>
              </w:rPr>
              <w:t>质量目标：        考核情况（</w:t>
            </w:r>
            <w:r>
              <w:rPr>
                <w:rFonts w:hint="eastAsia" w:ascii="宋体" w:hAnsi="宋体" w:cs="宋体"/>
                <w:color w:val="000000" w:themeColor="text1"/>
                <w:szCs w:val="21"/>
                <w:highlight w:val="none"/>
                <w:lang w:eastAsia="zh-CN"/>
              </w:rPr>
              <w:t>2021年一季度</w:t>
            </w:r>
            <w:r>
              <w:rPr>
                <w:rFonts w:hint="eastAsia" w:ascii="宋体" w:hAnsi="宋体" w:cs="宋体"/>
                <w:color w:val="000000" w:themeColor="text1"/>
                <w:szCs w:val="21"/>
                <w:highlight w:val="none"/>
              </w:rPr>
              <w:t>）</w:t>
            </w:r>
          </w:p>
          <w:p>
            <w:pPr>
              <w:rPr>
                <w:rFonts w:hint="default" w:eastAsia="宋体"/>
                <w:color w:val="000000" w:themeColor="text1"/>
                <w:lang w:val="en-US" w:eastAsia="zh-CN"/>
              </w:rPr>
            </w:pPr>
            <w:r>
              <w:rPr>
                <w:rFonts w:hint="eastAsia" w:ascii="宋体" w:hAnsi="宋体" w:cs="宋体"/>
                <w:color w:val="000000" w:themeColor="text1"/>
                <w:szCs w:val="21"/>
              </w:rPr>
              <w:t>采购</w:t>
            </w:r>
            <w:r>
              <w:rPr>
                <w:rFonts w:hint="eastAsia" w:ascii="宋体" w:hAnsi="宋体" w:cs="宋体"/>
                <w:color w:val="000000" w:themeColor="text1"/>
                <w:szCs w:val="21"/>
                <w:lang w:val="en-US" w:eastAsia="zh-CN"/>
              </w:rPr>
              <w:t>物资</w:t>
            </w:r>
            <w:r>
              <w:rPr>
                <w:rFonts w:hint="eastAsia" w:ascii="宋体" w:hAnsi="宋体" w:cs="宋体"/>
                <w:color w:val="000000" w:themeColor="text1"/>
                <w:szCs w:val="21"/>
              </w:rPr>
              <w:t>合格率</w:t>
            </w:r>
            <w:r>
              <w:rPr>
                <w:rFonts w:hint="eastAsia" w:ascii="宋体" w:hAnsi="宋体" w:cs="宋体"/>
                <w:color w:val="000000" w:themeColor="text1"/>
                <w:szCs w:val="21"/>
                <w:lang w:val="en-US" w:eastAsia="zh-CN"/>
              </w:rPr>
              <w:t>98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highlight w:val="none"/>
              </w:rPr>
              <w:t>实测：</w:t>
            </w:r>
            <w:r>
              <w:rPr>
                <w:rFonts w:hint="eastAsia" w:ascii="宋体" w:hAnsi="宋体" w:cs="宋体"/>
                <w:color w:val="000000" w:themeColor="text1"/>
                <w:szCs w:val="21"/>
                <w:highlight w:val="none"/>
                <w:lang w:val="en-US" w:eastAsia="zh-CN"/>
              </w:rPr>
              <w:t>98%</w:t>
            </w:r>
          </w:p>
          <w:p>
            <w:pPr>
              <w:spacing w:line="400" w:lineRule="exact"/>
              <w:rPr>
                <w:rFonts w:ascii="宋体" w:hAnsi="宋体"/>
                <w:color w:val="000000" w:themeColor="text1"/>
                <w:szCs w:val="21"/>
                <w:highlight w:val="none"/>
              </w:rPr>
            </w:pPr>
            <w:r>
              <w:rPr>
                <w:rFonts w:hint="eastAsia" w:ascii="宋体" w:hAnsi="宋体" w:cs="宋体"/>
                <w:color w:val="000000" w:themeColor="text1"/>
                <w:szCs w:val="21"/>
                <w:highlight w:val="none"/>
              </w:rPr>
              <w:t>查：</w:t>
            </w:r>
            <w:r>
              <w:rPr>
                <w:rFonts w:hint="eastAsia" w:ascii="宋体" w:hAnsi="宋体" w:cs="宋体"/>
                <w:color w:val="000000" w:themeColor="text1"/>
                <w:szCs w:val="21"/>
                <w:highlight w:val="none"/>
                <w:lang w:val="en-US" w:eastAsia="zh-CN"/>
              </w:rPr>
              <w:t>2021年一季度</w:t>
            </w:r>
            <w:r>
              <w:rPr>
                <w:rFonts w:hint="eastAsia" w:ascii="宋体" w:cs="宋体"/>
                <w:color w:val="000000" w:themeColor="text1"/>
                <w:szCs w:val="21"/>
                <w:highlight w:val="none"/>
                <w:lang w:val="en-US" w:eastAsia="zh-CN"/>
              </w:rPr>
              <w:t>物资采购</w:t>
            </w:r>
            <w:r>
              <w:rPr>
                <w:rFonts w:hint="eastAsia" w:ascii="宋体" w:cs="宋体"/>
                <w:color w:val="000000" w:themeColor="text1"/>
                <w:szCs w:val="21"/>
                <w:highlight w:val="none"/>
                <w:lang w:eastAsia="zh-CN"/>
              </w:rPr>
              <w:t>部</w:t>
            </w:r>
            <w:r>
              <w:rPr>
                <w:rFonts w:hint="eastAsia" w:ascii="宋体" w:hAnsi="宋体" w:cs="宋体"/>
                <w:color w:val="000000" w:themeColor="text1"/>
                <w:szCs w:val="21"/>
                <w:highlight w:val="none"/>
              </w:rPr>
              <w:t>质量目标完成情况：均能达到要求。</w:t>
            </w:r>
          </w:p>
        </w:tc>
        <w:tc>
          <w:tcPr>
            <w:tcW w:w="1585" w:type="dxa"/>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ascii="宋体" w:hAnsi="宋体" w:cs="宋体"/>
                <w:color w:val="000000" w:themeColor="text1"/>
                <w:szCs w:val="21"/>
                <w:highlight w:val="none"/>
              </w:rPr>
            </w:pPr>
            <w:r>
              <w:rPr>
                <w:rFonts w:hint="eastAsia" w:ascii="宋体" w:hAnsi="宋体" w:cs="宋体"/>
                <w:color w:val="000000" w:themeColor="text1"/>
                <w:szCs w:val="21"/>
                <w:highlight w:val="none"/>
              </w:rPr>
              <w:t>外部提供过程、产品和服务的控制</w:t>
            </w:r>
          </w:p>
        </w:tc>
        <w:tc>
          <w:tcPr>
            <w:tcW w:w="960" w:type="dxa"/>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Q8.4</w:t>
            </w:r>
          </w:p>
        </w:tc>
        <w:tc>
          <w:tcPr>
            <w:tcW w:w="10004" w:type="dxa"/>
          </w:tcPr>
          <w:p>
            <w:pPr>
              <w:spacing w:line="360" w:lineRule="auto"/>
              <w:ind w:firstLine="420" w:firstLineChars="200"/>
              <w:rPr>
                <w:rFonts w:hint="eastAsia"/>
                <w:color w:val="000000" w:themeColor="text1"/>
              </w:rPr>
            </w:pPr>
            <w:r>
              <w:rPr>
                <w:rFonts w:hint="eastAsia"/>
                <w:color w:val="000000" w:themeColor="text1"/>
              </w:rPr>
              <w:t>1.查公司编制并执行了</w:t>
            </w:r>
            <w:r>
              <w:rPr>
                <w:rFonts w:hint="eastAsia"/>
                <w:color w:val="000000" w:themeColor="text1"/>
                <w:lang w:val="en-US" w:eastAsia="zh-CN"/>
              </w:rPr>
              <w:t>《外部提供的过程、产品和服务控制程序》，规定了采</w:t>
            </w:r>
            <w:r>
              <w:rPr>
                <w:rFonts w:hint="eastAsia"/>
                <w:color w:val="000000" w:themeColor="text1"/>
              </w:rPr>
              <w:t>购控制要求，明确了对供方选择、评价、及再评价的准则。</w:t>
            </w:r>
          </w:p>
          <w:p>
            <w:pPr>
              <w:spacing w:line="360" w:lineRule="auto"/>
              <w:ind w:firstLine="420" w:firstLineChars="200"/>
              <w:rPr>
                <w:rFonts w:hint="eastAsia"/>
                <w:color w:val="000000" w:themeColor="text1"/>
              </w:rPr>
            </w:pPr>
            <w:r>
              <w:rPr>
                <w:rFonts w:hint="eastAsia"/>
                <w:color w:val="000000" w:themeColor="text1"/>
              </w:rPr>
              <w:t>2.查《合格供方名录》。</w:t>
            </w:r>
          </w:p>
          <w:p>
            <w:pPr>
              <w:spacing w:line="360" w:lineRule="auto"/>
              <w:ind w:firstLine="420" w:firstLineChars="200"/>
              <w:rPr>
                <w:rFonts w:hint="eastAsia"/>
                <w:color w:val="000000" w:themeColor="text1"/>
                <w:lang w:val="en-US" w:eastAsia="zh-CN"/>
              </w:rPr>
            </w:pPr>
            <w:r>
              <w:rPr>
                <w:rFonts w:hint="eastAsia"/>
                <w:color w:val="000000" w:themeColor="text1"/>
                <w:lang w:val="en-US" w:eastAsia="zh-CN"/>
              </w:rPr>
              <w:t xml:space="preserve">重庆巨亮环保科技有限公司               供应：仪器及配件。 </w:t>
            </w:r>
          </w:p>
          <w:p>
            <w:pPr>
              <w:spacing w:line="360" w:lineRule="auto"/>
              <w:ind w:firstLine="420" w:firstLineChars="200"/>
              <w:rPr>
                <w:rFonts w:hint="default"/>
                <w:color w:val="000000" w:themeColor="text1"/>
                <w:lang w:val="en-US" w:eastAsia="zh-CN"/>
              </w:rPr>
            </w:pPr>
            <w:r>
              <w:rPr>
                <w:rFonts w:hint="eastAsia"/>
                <w:color w:val="000000" w:themeColor="text1"/>
                <w:lang w:val="en-US" w:eastAsia="zh-CN"/>
              </w:rPr>
              <w:t>深圳创龙清研科技有限公司               供应：空气质量监测仪、物联网在线监测平台等</w:t>
            </w:r>
          </w:p>
          <w:p>
            <w:pPr>
              <w:spacing w:line="360" w:lineRule="auto"/>
              <w:ind w:firstLine="420" w:firstLineChars="200"/>
              <w:rPr>
                <w:rFonts w:hint="eastAsia"/>
                <w:color w:val="000000" w:themeColor="text1"/>
                <w:lang w:val="en-US" w:eastAsia="zh-CN"/>
              </w:rPr>
            </w:pPr>
            <w:r>
              <w:rPr>
                <w:rFonts w:hint="eastAsia"/>
                <w:color w:val="000000" w:themeColor="text1"/>
                <w:lang w:val="en-US" w:eastAsia="zh-CN"/>
              </w:rPr>
              <w:t xml:space="preserve">厦门浦星万航物联网科技有限公司         供应：摄像机、配电箱、支架等    </w:t>
            </w:r>
          </w:p>
          <w:p>
            <w:pPr>
              <w:spacing w:line="360" w:lineRule="auto"/>
              <w:ind w:firstLine="420" w:firstLineChars="200"/>
              <w:rPr>
                <w:rFonts w:hint="eastAsia" w:ascii="宋体" w:hAnsi="宋体"/>
                <w:color w:val="000000" w:themeColor="text1"/>
                <w:szCs w:val="21"/>
                <w:lang w:val="en-US" w:eastAsia="zh-CN"/>
              </w:rPr>
            </w:pPr>
            <w:r>
              <w:rPr>
                <w:rFonts w:hint="eastAsia" w:ascii="宋体" w:hAnsi="宋体"/>
                <w:color w:val="000000" w:themeColor="text1"/>
                <w:szCs w:val="21"/>
              </w:rPr>
              <w:t>北京星联智通科技有限公司</w:t>
            </w:r>
            <w:r>
              <w:rPr>
                <w:rFonts w:hint="eastAsia" w:ascii="宋体" w:hAnsi="宋体"/>
                <w:color w:val="000000" w:themeColor="text1"/>
                <w:szCs w:val="21"/>
                <w:lang w:val="en-US" w:eastAsia="zh-CN"/>
              </w:rPr>
              <w:t xml:space="preserve">               </w:t>
            </w:r>
            <w:r>
              <w:rPr>
                <w:rFonts w:hint="eastAsia"/>
                <w:color w:val="000000" w:themeColor="text1"/>
                <w:lang w:val="en-US" w:eastAsia="zh-CN"/>
              </w:rPr>
              <w:t>供应：</w:t>
            </w:r>
            <w:r>
              <w:rPr>
                <w:rFonts w:hint="eastAsia" w:ascii="宋体" w:hAnsi="宋体"/>
                <w:color w:val="000000" w:themeColor="text1"/>
                <w:szCs w:val="21"/>
                <w:lang w:val="en-US" w:eastAsia="zh-CN"/>
              </w:rPr>
              <w:t>LCD屏、温控器、脉冲模块、支架等</w:t>
            </w:r>
          </w:p>
          <w:p>
            <w:pPr>
              <w:spacing w:line="360" w:lineRule="auto"/>
              <w:ind w:firstLine="420" w:firstLineChars="200"/>
              <w:rPr>
                <w:rFonts w:hint="default"/>
                <w:color w:val="000000" w:themeColor="text1"/>
                <w:lang w:val="en-US" w:eastAsia="zh-CN"/>
              </w:rPr>
            </w:pPr>
            <w:r>
              <w:rPr>
                <w:rFonts w:hint="eastAsia"/>
                <w:color w:val="000000" w:themeColor="text1"/>
                <w:lang w:val="en-US" w:eastAsia="zh-CN"/>
              </w:rPr>
              <w:t xml:space="preserve">北京成信德瑞科技发展有限公司           供应：显示屏    </w:t>
            </w:r>
          </w:p>
          <w:p>
            <w:pPr>
              <w:spacing w:line="360" w:lineRule="auto"/>
              <w:ind w:firstLine="420" w:firstLineChars="200"/>
              <w:rPr>
                <w:rFonts w:hint="eastAsia"/>
                <w:color w:val="000000" w:themeColor="text1"/>
              </w:rPr>
            </w:pPr>
            <w:r>
              <w:rPr>
                <w:rFonts w:hint="eastAsia"/>
                <w:color w:val="000000" w:themeColor="text1"/>
              </w:rPr>
              <w:t>......</w:t>
            </w:r>
          </w:p>
          <w:p>
            <w:pPr>
              <w:spacing w:line="360" w:lineRule="auto"/>
              <w:ind w:firstLine="420" w:firstLineChars="200"/>
              <w:rPr>
                <w:rFonts w:hint="eastAsia"/>
                <w:color w:val="000000" w:themeColor="text1"/>
              </w:rPr>
            </w:pPr>
            <w:r>
              <w:rPr>
                <w:rFonts w:hint="eastAsia"/>
                <w:color w:val="000000" w:themeColor="text1"/>
              </w:rPr>
              <w:t>3．查：供应商评价表：</w:t>
            </w:r>
          </w:p>
          <w:p>
            <w:pPr>
              <w:spacing w:line="360" w:lineRule="auto"/>
              <w:ind w:firstLine="420" w:firstLineChars="200"/>
              <w:rPr>
                <w:rFonts w:hint="eastAsia"/>
                <w:color w:val="000000" w:themeColor="text1"/>
              </w:rPr>
            </w:pPr>
            <w:r>
              <w:rPr>
                <w:rFonts w:hint="eastAsia"/>
                <w:color w:val="000000" w:themeColor="text1"/>
              </w:rPr>
              <w:t>抽查《供方调查评定表》</w:t>
            </w:r>
          </w:p>
          <w:p>
            <w:pPr>
              <w:spacing w:line="360" w:lineRule="auto"/>
              <w:ind w:firstLine="420" w:firstLineChars="200"/>
              <w:rPr>
                <w:rFonts w:hint="eastAsia"/>
                <w:color w:val="000000" w:themeColor="text1"/>
              </w:rPr>
            </w:pPr>
            <w:r>
              <w:rPr>
                <w:rFonts w:hint="eastAsia"/>
                <w:color w:val="000000" w:themeColor="text1"/>
              </w:rPr>
              <w:t>供应商：</w:t>
            </w:r>
            <w:r>
              <w:rPr>
                <w:rFonts w:hint="eastAsia"/>
                <w:color w:val="000000" w:themeColor="text1"/>
                <w:lang w:val="en-US" w:eastAsia="zh-CN"/>
              </w:rPr>
              <w:t>重庆巨亮环保科技有限公司</w:t>
            </w:r>
          </w:p>
          <w:p>
            <w:pPr>
              <w:spacing w:line="360" w:lineRule="auto"/>
              <w:ind w:firstLine="420" w:firstLineChars="200"/>
              <w:rPr>
                <w:rFonts w:hint="eastAsia"/>
                <w:color w:val="000000" w:themeColor="text1"/>
              </w:rPr>
            </w:pPr>
            <w:r>
              <w:rPr>
                <w:rFonts w:hint="eastAsia"/>
                <w:color w:val="000000" w:themeColor="text1"/>
              </w:rPr>
              <w:t>评价项目：供货能力、产品质量、交付及时性、配合度、供方资质等。</w:t>
            </w:r>
          </w:p>
          <w:p>
            <w:pPr>
              <w:spacing w:line="360" w:lineRule="auto"/>
              <w:ind w:firstLine="420" w:firstLineChars="200"/>
              <w:rPr>
                <w:rFonts w:hint="eastAsia"/>
                <w:color w:val="000000" w:themeColor="text1"/>
              </w:rPr>
            </w:pPr>
            <w:r>
              <w:rPr>
                <w:rFonts w:hint="eastAsia"/>
                <w:color w:val="000000" w:themeColor="text1"/>
              </w:rPr>
              <w:t>评价结论：从该公司提供的产品符合相关质量标准，且性能优秀，应列入合格供方。</w:t>
            </w:r>
          </w:p>
          <w:p>
            <w:pPr>
              <w:spacing w:line="360" w:lineRule="auto"/>
              <w:ind w:firstLine="420" w:firstLineChars="200"/>
              <w:rPr>
                <w:rFonts w:hint="eastAsia"/>
                <w:color w:val="000000" w:themeColor="text1"/>
              </w:rPr>
            </w:pPr>
            <w:r>
              <w:rPr>
                <w:rFonts w:hint="eastAsia"/>
                <w:color w:val="000000" w:themeColor="text1"/>
              </w:rPr>
              <w:t>评价人</w:t>
            </w:r>
            <w:r>
              <w:rPr>
                <w:rFonts w:hint="eastAsia"/>
                <w:color w:val="000000" w:themeColor="text1"/>
                <w:lang w:eastAsia="zh-CN"/>
              </w:rPr>
              <w:t>：</w:t>
            </w:r>
            <w:r>
              <w:rPr>
                <w:rFonts w:hint="eastAsia"/>
                <w:color w:val="000000" w:themeColor="text1"/>
                <w:lang w:val="en-US" w:eastAsia="zh-CN"/>
              </w:rPr>
              <w:t>田合</w:t>
            </w:r>
          </w:p>
          <w:p>
            <w:pPr>
              <w:spacing w:line="360" w:lineRule="auto"/>
              <w:ind w:firstLine="420" w:firstLineChars="200"/>
              <w:rPr>
                <w:rFonts w:hint="eastAsia"/>
                <w:color w:val="000000" w:themeColor="text1"/>
                <w:szCs w:val="22"/>
              </w:rPr>
            </w:pPr>
            <w:r>
              <w:rPr>
                <w:rFonts w:hint="eastAsia"/>
                <w:color w:val="000000" w:themeColor="text1"/>
              </w:rPr>
              <w:t>批准人：</w:t>
            </w:r>
            <w:r>
              <w:rPr>
                <w:rFonts w:hint="eastAsia"/>
                <w:color w:val="000000" w:themeColor="text1"/>
                <w:lang w:val="en-US" w:eastAsia="zh-CN"/>
              </w:rPr>
              <w:t>李刚</w:t>
            </w:r>
            <w:r>
              <w:rPr>
                <w:rFonts w:hint="eastAsia"/>
                <w:color w:val="000000" w:themeColor="text1"/>
              </w:rPr>
              <w:t xml:space="preserve">    评审日期 </w:t>
            </w:r>
            <w:r>
              <w:rPr>
                <w:rFonts w:hint="eastAsia"/>
                <w:color w:val="000000" w:themeColor="text1"/>
                <w:szCs w:val="22"/>
              </w:rPr>
              <w:t>2020.11.20</w:t>
            </w:r>
          </w:p>
          <w:p>
            <w:pPr>
              <w:pStyle w:val="2"/>
              <w:rPr>
                <w:rFonts w:hint="default"/>
                <w:color w:val="000000" w:themeColor="text1"/>
                <w:lang w:val="en-US" w:eastAsia="zh-CN"/>
              </w:rPr>
            </w:pPr>
          </w:p>
          <w:p>
            <w:pPr>
              <w:spacing w:line="360" w:lineRule="auto"/>
              <w:ind w:firstLine="420" w:firstLineChars="200"/>
              <w:rPr>
                <w:rFonts w:hint="eastAsia"/>
                <w:color w:val="000000" w:themeColor="text1"/>
                <w:lang w:val="en-US" w:eastAsia="zh-CN"/>
              </w:rPr>
            </w:pPr>
            <w:r>
              <w:rPr>
                <w:rFonts w:hint="eastAsia"/>
                <w:color w:val="000000" w:themeColor="text1"/>
              </w:rPr>
              <w:t>供应商：</w:t>
            </w:r>
            <w:r>
              <w:rPr>
                <w:rFonts w:hint="eastAsia" w:ascii="宋体" w:hAnsi="宋体"/>
                <w:color w:val="000000" w:themeColor="text1"/>
                <w:szCs w:val="21"/>
              </w:rPr>
              <w:t>北京星联智通科技有限公司</w:t>
            </w:r>
          </w:p>
          <w:p>
            <w:pPr>
              <w:spacing w:line="360" w:lineRule="auto"/>
              <w:ind w:firstLine="420" w:firstLineChars="200"/>
              <w:rPr>
                <w:rFonts w:hint="eastAsia"/>
                <w:color w:val="000000" w:themeColor="text1"/>
              </w:rPr>
            </w:pPr>
            <w:r>
              <w:rPr>
                <w:rFonts w:hint="eastAsia"/>
                <w:color w:val="000000" w:themeColor="text1"/>
              </w:rPr>
              <w:t>评价项目：供货能力、产品质量、交付及时性、配合度、供方资质等。</w:t>
            </w:r>
          </w:p>
          <w:p>
            <w:pPr>
              <w:spacing w:line="360" w:lineRule="auto"/>
              <w:ind w:firstLine="420" w:firstLineChars="200"/>
              <w:rPr>
                <w:rFonts w:hint="eastAsia"/>
                <w:color w:val="000000" w:themeColor="text1"/>
              </w:rPr>
            </w:pPr>
            <w:r>
              <w:rPr>
                <w:rFonts w:hint="eastAsia"/>
                <w:color w:val="000000" w:themeColor="text1"/>
              </w:rPr>
              <w:t>评价结论：从该公司提供的产品符合相关质量标准，且性能优秀，应列入合格供方。</w:t>
            </w:r>
          </w:p>
          <w:p>
            <w:pPr>
              <w:spacing w:line="360" w:lineRule="auto"/>
              <w:ind w:firstLine="420" w:firstLineChars="200"/>
              <w:rPr>
                <w:rFonts w:hint="eastAsia"/>
                <w:color w:val="000000" w:themeColor="text1"/>
              </w:rPr>
            </w:pPr>
            <w:r>
              <w:rPr>
                <w:rFonts w:hint="eastAsia"/>
                <w:color w:val="000000" w:themeColor="text1"/>
              </w:rPr>
              <w:t>评价人</w:t>
            </w:r>
            <w:r>
              <w:rPr>
                <w:rFonts w:hint="eastAsia"/>
                <w:color w:val="000000" w:themeColor="text1"/>
                <w:lang w:eastAsia="zh-CN"/>
              </w:rPr>
              <w:t>：</w:t>
            </w:r>
            <w:r>
              <w:rPr>
                <w:rFonts w:hint="eastAsia"/>
                <w:color w:val="000000" w:themeColor="text1"/>
                <w:lang w:val="en-US" w:eastAsia="zh-CN"/>
              </w:rPr>
              <w:t>田合</w:t>
            </w:r>
          </w:p>
          <w:p>
            <w:pPr>
              <w:spacing w:line="360" w:lineRule="auto"/>
              <w:ind w:firstLine="420" w:firstLineChars="200"/>
              <w:rPr>
                <w:rFonts w:hint="eastAsia"/>
                <w:color w:val="000000" w:themeColor="text1"/>
                <w:szCs w:val="22"/>
              </w:rPr>
            </w:pPr>
            <w:r>
              <w:rPr>
                <w:rFonts w:hint="eastAsia"/>
                <w:color w:val="000000" w:themeColor="text1"/>
              </w:rPr>
              <w:t>批准人：</w:t>
            </w:r>
            <w:r>
              <w:rPr>
                <w:rFonts w:hint="eastAsia"/>
                <w:color w:val="000000" w:themeColor="text1"/>
                <w:lang w:val="en-US" w:eastAsia="zh-CN"/>
              </w:rPr>
              <w:t>李刚</w:t>
            </w:r>
            <w:r>
              <w:rPr>
                <w:rFonts w:hint="eastAsia"/>
                <w:color w:val="000000" w:themeColor="text1"/>
              </w:rPr>
              <w:t xml:space="preserve">    评审日期 </w:t>
            </w:r>
            <w:r>
              <w:rPr>
                <w:rFonts w:hint="eastAsia"/>
                <w:color w:val="000000" w:themeColor="text1"/>
                <w:szCs w:val="22"/>
              </w:rPr>
              <w:t>2020.11.20</w:t>
            </w:r>
          </w:p>
          <w:p>
            <w:pPr>
              <w:spacing w:line="360" w:lineRule="auto"/>
              <w:ind w:firstLine="420" w:firstLineChars="200"/>
              <w:rPr>
                <w:rFonts w:hint="eastAsia" w:eastAsia="宋体"/>
                <w:color w:val="000000" w:themeColor="text1"/>
                <w:lang w:eastAsia="zh-CN"/>
              </w:rPr>
            </w:pPr>
            <w:r>
              <w:rPr>
                <w:rFonts w:hint="eastAsia"/>
                <w:color w:val="000000" w:themeColor="text1"/>
                <w:lang w:eastAsia="zh-CN"/>
              </w:rPr>
              <w:t>。。。。。。</w:t>
            </w:r>
          </w:p>
          <w:p>
            <w:pPr>
              <w:spacing w:line="360" w:lineRule="auto"/>
              <w:ind w:firstLine="420" w:firstLineChars="200"/>
              <w:rPr>
                <w:rFonts w:hint="eastAsia"/>
                <w:color w:val="000000" w:themeColor="text1"/>
              </w:rPr>
            </w:pPr>
            <w:r>
              <w:rPr>
                <w:rFonts w:hint="eastAsia"/>
                <w:color w:val="000000" w:themeColor="text1"/>
              </w:rPr>
              <w:t>负责人讲与供方沟通的内容包括：所提供的过程、产品和服务等；采购原材料等物资均根据签订的采购定单进行确定产品的名称、规格、型号、数量等信息。</w:t>
            </w:r>
          </w:p>
          <w:p>
            <w:pPr>
              <w:spacing w:line="360" w:lineRule="auto"/>
              <w:ind w:firstLine="420" w:firstLineChars="200"/>
              <w:rPr>
                <w:rFonts w:hint="eastAsia"/>
                <w:color w:val="000000" w:themeColor="text1"/>
              </w:rPr>
            </w:pPr>
            <w:r>
              <w:rPr>
                <w:rFonts w:hint="eastAsia"/>
                <w:color w:val="000000" w:themeColor="text1"/>
              </w:rPr>
              <w:t>4、抽查采购</w:t>
            </w:r>
            <w:r>
              <w:rPr>
                <w:rFonts w:hint="eastAsia"/>
                <w:color w:val="000000" w:themeColor="text1"/>
                <w:lang w:eastAsia="zh-CN"/>
              </w:rPr>
              <w:t>合同、订单</w:t>
            </w:r>
          </w:p>
          <w:p>
            <w:pPr>
              <w:spacing w:line="360" w:lineRule="auto"/>
              <w:ind w:firstLine="840" w:firstLineChars="400"/>
              <w:rPr>
                <w:rFonts w:hint="eastAsia"/>
                <w:color w:val="000000" w:themeColor="text1"/>
                <w:lang w:val="en-US" w:eastAsia="zh-CN"/>
              </w:rPr>
            </w:pPr>
            <w:r>
              <w:rPr>
                <w:rFonts w:hint="eastAsia"/>
                <w:color w:val="000000" w:themeColor="text1"/>
              </w:rPr>
              <w:t xml:space="preserve"> </w:t>
            </w:r>
            <w:r>
              <w:rPr>
                <w:rFonts w:hint="eastAsia"/>
                <w:color w:val="000000" w:themeColor="text1"/>
                <w:lang w:val="en-US" w:eastAsia="zh-CN"/>
              </w:rPr>
              <w:t>1）供方：重庆巨亮环保科技有限公司</w:t>
            </w:r>
          </w:p>
          <w:p>
            <w:pPr>
              <w:pStyle w:val="15"/>
              <w:ind w:left="840" w:leftChars="400" w:firstLine="0" w:firstLineChars="0"/>
              <w:rPr>
                <w:rFonts w:hint="default"/>
                <w:color w:val="000000" w:themeColor="text1"/>
                <w:lang w:val="en-US" w:eastAsia="zh-CN"/>
              </w:rPr>
            </w:pPr>
            <w:r>
              <w:rPr>
                <w:rFonts w:hint="eastAsia"/>
                <w:color w:val="000000" w:themeColor="text1"/>
                <w:lang w:val="en-US" w:eastAsia="zh-CN"/>
              </w:rPr>
              <w:t>采购产品：化学发光法NO-NO2-NOX分析仪1台、紫外线分析仪1台、颗粒特过滤器1台、导轨等</w:t>
            </w:r>
          </w:p>
          <w:p>
            <w:pPr>
              <w:pStyle w:val="15"/>
              <w:ind w:firstLine="920" w:firstLineChars="400"/>
              <w:rPr>
                <w:rFonts w:hint="default"/>
                <w:color w:val="000000" w:themeColor="text1"/>
                <w:lang w:val="en-US" w:eastAsia="zh-CN"/>
              </w:rPr>
            </w:pPr>
            <w:r>
              <w:rPr>
                <w:rFonts w:hint="eastAsia"/>
                <w:color w:val="000000" w:themeColor="text1"/>
                <w:lang w:val="en-US" w:eastAsia="zh-CN"/>
              </w:rPr>
              <w:t>采购时间：2020年07月16日</w:t>
            </w:r>
          </w:p>
          <w:p>
            <w:pPr>
              <w:pStyle w:val="15"/>
              <w:ind w:left="840" w:leftChars="400" w:firstLine="0" w:firstLineChars="0"/>
              <w:rPr>
                <w:rFonts w:hint="eastAsia"/>
                <w:color w:val="000000" w:themeColor="text1"/>
                <w:lang w:val="en-US" w:eastAsia="zh-CN"/>
              </w:rPr>
            </w:pPr>
            <w:r>
              <w:rPr>
                <w:rFonts w:hint="eastAsia"/>
                <w:color w:val="000000" w:themeColor="text1"/>
                <w:lang w:val="en-US" w:eastAsia="zh-CN"/>
              </w:rPr>
              <w:t>采购合同明确了采购的产品名称、数量、规格型号、厂家、付款方式、运输方式、质量保证、违约等。</w:t>
            </w:r>
          </w:p>
          <w:p>
            <w:pPr>
              <w:pStyle w:val="15"/>
              <w:ind w:firstLine="920" w:firstLineChars="400"/>
              <w:rPr>
                <w:rFonts w:hint="eastAsia"/>
                <w:color w:val="000000" w:themeColor="text1"/>
                <w:lang w:val="en-US" w:eastAsia="zh-CN"/>
              </w:rPr>
            </w:pPr>
          </w:p>
          <w:p>
            <w:pPr>
              <w:pStyle w:val="15"/>
              <w:ind w:firstLine="920" w:firstLineChars="400"/>
              <w:rPr>
                <w:rFonts w:hint="eastAsia"/>
                <w:color w:val="000000" w:themeColor="text1"/>
                <w:lang w:val="en-US" w:eastAsia="zh-CN"/>
              </w:rPr>
            </w:pPr>
            <w:r>
              <w:rPr>
                <w:rFonts w:hint="eastAsia"/>
                <w:color w:val="000000" w:themeColor="text1"/>
                <w:lang w:val="en-US" w:eastAsia="zh-CN"/>
              </w:rPr>
              <w:t xml:space="preserve">2）供方：深圳创龙清研科技有限公司 </w:t>
            </w:r>
          </w:p>
          <w:p>
            <w:pPr>
              <w:numPr>
                <w:ilvl w:val="0"/>
                <w:numId w:val="0"/>
              </w:numPr>
              <w:spacing w:line="360" w:lineRule="auto"/>
              <w:ind w:leftChars="0" w:firstLine="840" w:firstLineChars="400"/>
              <w:rPr>
                <w:rFonts w:hint="default"/>
                <w:color w:val="000000" w:themeColor="text1"/>
                <w:lang w:val="en-US" w:eastAsia="zh-CN"/>
              </w:rPr>
            </w:pPr>
            <w:r>
              <w:rPr>
                <w:rFonts w:hint="eastAsia"/>
                <w:color w:val="000000" w:themeColor="text1"/>
                <w:lang w:val="en-US" w:eastAsia="zh-CN"/>
              </w:rPr>
              <w:t xml:space="preserve"> 采购产品：空气质量监测仪、物联网在线监测平台</w:t>
            </w:r>
          </w:p>
          <w:p>
            <w:pPr>
              <w:pStyle w:val="15"/>
              <w:ind w:firstLine="920" w:firstLineChars="400"/>
              <w:rPr>
                <w:rFonts w:hint="eastAsia"/>
                <w:color w:val="000000" w:themeColor="text1"/>
                <w:lang w:val="en-US" w:eastAsia="zh-CN"/>
              </w:rPr>
            </w:pPr>
            <w:r>
              <w:rPr>
                <w:rFonts w:hint="eastAsia"/>
                <w:color w:val="000000" w:themeColor="text1"/>
                <w:lang w:val="en-US" w:eastAsia="zh-CN"/>
              </w:rPr>
              <w:t>采购时间：2020.12.28</w:t>
            </w:r>
          </w:p>
          <w:p>
            <w:pPr>
              <w:pStyle w:val="15"/>
              <w:ind w:left="840" w:leftChars="400" w:firstLine="0" w:firstLineChars="0"/>
              <w:rPr>
                <w:rFonts w:hint="eastAsia"/>
                <w:color w:val="000000" w:themeColor="text1"/>
                <w:lang w:val="en-US" w:eastAsia="zh-CN"/>
              </w:rPr>
            </w:pPr>
            <w:r>
              <w:rPr>
                <w:rFonts w:hint="eastAsia"/>
                <w:color w:val="000000" w:themeColor="text1"/>
                <w:lang w:val="en-US" w:eastAsia="zh-CN"/>
              </w:rPr>
              <w:t>采购合同明确了采购的产品名称、数量、规格型号、厂家、付款方式、运输方式、质量保证、违约等。</w:t>
            </w:r>
          </w:p>
          <w:p>
            <w:pPr>
              <w:pStyle w:val="15"/>
              <w:ind w:firstLine="920" w:firstLineChars="400"/>
              <w:rPr>
                <w:rFonts w:hint="eastAsia"/>
                <w:color w:val="000000" w:themeColor="text1"/>
                <w:lang w:val="en-US" w:eastAsia="zh-CN"/>
              </w:rPr>
            </w:pPr>
          </w:p>
          <w:p>
            <w:pPr>
              <w:spacing w:line="360" w:lineRule="auto"/>
              <w:ind w:firstLine="840" w:firstLineChars="400"/>
              <w:rPr>
                <w:rFonts w:hint="eastAsia" w:ascii="宋体" w:hAnsi="宋体"/>
                <w:color w:val="000000" w:themeColor="text1"/>
                <w:szCs w:val="21"/>
                <w:lang w:val="en-US" w:eastAsia="zh-CN"/>
              </w:rPr>
            </w:pPr>
            <w:r>
              <w:rPr>
                <w:rFonts w:hint="eastAsia"/>
                <w:color w:val="000000" w:themeColor="text1"/>
                <w:lang w:val="en-US" w:eastAsia="zh-CN"/>
              </w:rPr>
              <w:t>3）供方：</w:t>
            </w:r>
            <w:r>
              <w:rPr>
                <w:rFonts w:hint="eastAsia" w:ascii="宋体" w:hAnsi="宋体"/>
                <w:color w:val="000000" w:themeColor="text1"/>
                <w:szCs w:val="21"/>
              </w:rPr>
              <w:t>北京星联智通科技有限公司</w:t>
            </w:r>
            <w:r>
              <w:rPr>
                <w:rFonts w:hint="eastAsia" w:ascii="宋体" w:hAnsi="宋体"/>
                <w:color w:val="000000" w:themeColor="text1"/>
                <w:szCs w:val="21"/>
                <w:lang w:val="en-US" w:eastAsia="zh-CN"/>
              </w:rPr>
              <w:t xml:space="preserve">               </w:t>
            </w:r>
          </w:p>
          <w:p>
            <w:pPr>
              <w:pStyle w:val="15"/>
              <w:ind w:firstLine="920" w:firstLineChars="400"/>
              <w:rPr>
                <w:rFonts w:hint="eastAsia" w:ascii="宋体" w:hAnsi="宋体"/>
                <w:color w:val="000000" w:themeColor="text1"/>
                <w:szCs w:val="21"/>
                <w:lang w:val="en-US" w:eastAsia="zh-CN"/>
              </w:rPr>
            </w:pPr>
            <w:r>
              <w:rPr>
                <w:rFonts w:hint="eastAsia"/>
                <w:color w:val="000000" w:themeColor="text1"/>
                <w:lang w:val="en-US" w:eastAsia="zh-CN"/>
              </w:rPr>
              <w:t>采购产品：</w:t>
            </w:r>
            <w:r>
              <w:rPr>
                <w:rFonts w:hint="eastAsia" w:ascii="宋体" w:hAnsi="宋体"/>
                <w:color w:val="000000" w:themeColor="text1"/>
                <w:szCs w:val="21"/>
                <w:lang w:val="en-US" w:eastAsia="zh-CN"/>
              </w:rPr>
              <w:t>LCD屏、温控器、脉冲模块、支架等</w:t>
            </w:r>
          </w:p>
          <w:p>
            <w:pPr>
              <w:pStyle w:val="15"/>
              <w:ind w:firstLine="920" w:firstLineChars="400"/>
              <w:rPr>
                <w:rFonts w:hint="default" w:ascii="宋体" w:hAnsi="宋体"/>
                <w:color w:val="000000" w:themeColor="text1"/>
                <w:szCs w:val="21"/>
                <w:lang w:val="en-US" w:eastAsia="zh-CN"/>
              </w:rPr>
            </w:pPr>
            <w:r>
              <w:rPr>
                <w:rFonts w:hint="eastAsia"/>
                <w:color w:val="000000" w:themeColor="text1"/>
                <w:lang w:val="en-US" w:eastAsia="zh-CN"/>
              </w:rPr>
              <w:t>合同签定时间：2020.12.28</w:t>
            </w:r>
          </w:p>
          <w:p>
            <w:pPr>
              <w:pStyle w:val="15"/>
              <w:ind w:firstLine="920" w:firstLineChars="400"/>
              <w:rPr>
                <w:rFonts w:hint="default"/>
                <w:color w:val="000000" w:themeColor="text1"/>
                <w:lang w:val="en-US" w:eastAsia="zh-CN"/>
              </w:rPr>
            </w:pPr>
            <w:r>
              <w:rPr>
                <w:rFonts w:hint="eastAsia"/>
                <w:color w:val="000000" w:themeColor="text1"/>
                <w:lang w:val="en-US" w:eastAsia="zh-CN"/>
              </w:rPr>
              <w:t>采购合同明确了采购的产品名称、数量、规格型号、付款方式、运输方式、质量保证、违约等。</w:t>
            </w:r>
          </w:p>
          <w:p>
            <w:pPr>
              <w:pStyle w:val="15"/>
              <w:ind w:firstLine="920" w:firstLineChars="400"/>
              <w:rPr>
                <w:rFonts w:hint="eastAsia"/>
                <w:color w:val="000000" w:themeColor="text1"/>
                <w:lang w:val="en-US" w:eastAsia="zh-CN"/>
              </w:rPr>
            </w:pPr>
            <w:r>
              <w:rPr>
                <w:rFonts w:hint="eastAsia"/>
                <w:color w:val="000000" w:themeColor="text1"/>
                <w:lang w:val="en-US" w:eastAsia="zh-CN"/>
              </w:rPr>
              <w:t>......</w:t>
            </w:r>
          </w:p>
          <w:p>
            <w:pPr>
              <w:pStyle w:val="15"/>
              <w:ind w:firstLine="920" w:firstLineChars="400"/>
              <w:rPr>
                <w:rFonts w:hint="default"/>
                <w:color w:val="000000" w:themeColor="text1"/>
                <w:lang w:val="en-US" w:eastAsia="zh-CN"/>
              </w:rPr>
            </w:pPr>
            <w:r>
              <w:rPr>
                <w:rFonts w:hint="eastAsia"/>
                <w:color w:val="000000" w:themeColor="text1"/>
                <w:lang w:val="en-US" w:eastAsia="zh-CN"/>
              </w:rPr>
              <w:t>查其他产品均在合格供应商处进行采购。</w:t>
            </w:r>
          </w:p>
          <w:p>
            <w:pPr>
              <w:spacing w:line="360" w:lineRule="auto"/>
              <w:ind w:firstLine="420" w:firstLineChars="200"/>
              <w:rPr>
                <w:rFonts w:hint="default"/>
                <w:color w:val="000000" w:themeColor="text1"/>
                <w:lang w:val="en-US" w:eastAsia="zh-CN"/>
              </w:rPr>
            </w:pPr>
            <w:r>
              <w:rPr>
                <w:rFonts w:hint="eastAsia"/>
                <w:color w:val="000000" w:themeColor="text1"/>
              </w:rPr>
              <w:t>组织对外部供方的控制是分类、分级进行控制，实施优胜劣汰的控制方法。并对影响最终公司产品服务质量的关键过程进行从严控制。</w:t>
            </w:r>
            <w:r>
              <w:rPr>
                <w:rFonts w:hint="eastAsia"/>
                <w:color w:val="000000" w:themeColor="text1"/>
                <w:lang w:eastAsia="zh-CN"/>
              </w:rPr>
              <w:t>程序文件要求对采购回来的产品必须进行检查验证才能入库。</w:t>
            </w:r>
            <w:r>
              <w:rPr>
                <w:rFonts w:hint="eastAsia"/>
                <w:color w:val="000000" w:themeColor="text1"/>
                <w:lang w:val="en-US" w:eastAsia="zh-CN"/>
              </w:rPr>
              <w:t>提供有原材料检验记录，详见8.6条款。</w:t>
            </w:r>
          </w:p>
          <w:p>
            <w:pPr>
              <w:pStyle w:val="15"/>
              <w:rPr>
                <w:rFonts w:hint="eastAsia" w:eastAsia="宋体"/>
                <w:color w:val="000000" w:themeColor="text1"/>
                <w:lang w:eastAsia="zh-CN"/>
              </w:rPr>
            </w:pPr>
            <w:r>
              <w:rPr>
                <w:rFonts w:hint="eastAsia" w:ascii="宋体" w:hAnsi="宋体" w:cs="宋体"/>
                <w:color w:val="000000" w:themeColor="text1"/>
                <w:szCs w:val="21"/>
                <w:highlight w:val="none"/>
              </w:rPr>
              <w:t>外部提供过程、产品和服务的控制</w:t>
            </w:r>
            <w:r>
              <w:rPr>
                <w:rFonts w:hint="eastAsia" w:ascii="宋体" w:hAnsi="宋体" w:cs="宋体"/>
                <w:color w:val="000000" w:themeColor="text1"/>
                <w:szCs w:val="21"/>
                <w:highlight w:val="none"/>
                <w:lang w:eastAsia="zh-CN"/>
              </w:rPr>
              <w:t>基本符合要求。</w:t>
            </w:r>
          </w:p>
        </w:tc>
        <w:tc>
          <w:tcPr>
            <w:tcW w:w="1585" w:type="dxa"/>
          </w:tcPr>
          <w:p>
            <w:pPr>
              <w:rPr>
                <w:color w:val="000000" w:themeColor="text1"/>
                <w:highlight w:val="magenta"/>
              </w:rPr>
            </w:pPr>
          </w:p>
        </w:tc>
      </w:tr>
    </w:tbl>
    <w:p>
      <w:pPr>
        <w:pStyle w:val="10"/>
        <w:rPr>
          <w:color w:val="000000" w:themeColor="text1"/>
          <w:highlight w:val="none"/>
        </w:rPr>
      </w:pPr>
      <w:r>
        <w:rPr>
          <w:rFonts w:hint="eastAsia"/>
          <w:color w:val="000000" w:themeColor="text1"/>
          <w:highlight w:val="none"/>
        </w:rPr>
        <w:t>说明：不符合标注N</w:t>
      </w:r>
    </w:p>
    <w:p>
      <w:pPr>
        <w:spacing w:line="480" w:lineRule="exact"/>
        <w:jc w:val="center"/>
        <w:rPr>
          <w:rFonts w:ascii="隶书" w:hAnsi="宋体" w:eastAsia="隶书"/>
          <w:bCs/>
          <w:color w:val="000000" w:themeColor="text1"/>
          <w:sz w:val="36"/>
          <w:szCs w:val="36"/>
          <w:highlight w:val="magenta"/>
        </w:rPr>
      </w:pPr>
    </w:p>
    <w:p>
      <w:pPr>
        <w:spacing w:line="480" w:lineRule="exact"/>
        <w:jc w:val="center"/>
        <w:rPr>
          <w:rFonts w:ascii="隶书" w:hAnsi="宋体" w:eastAsia="隶书"/>
          <w:bCs/>
          <w:color w:val="000000" w:themeColor="text1"/>
          <w:sz w:val="36"/>
          <w:szCs w:val="36"/>
          <w:highlight w:val="none"/>
        </w:rPr>
      </w:pPr>
      <w:r>
        <w:rPr>
          <w:rFonts w:hint="eastAsia" w:ascii="隶书" w:hAnsi="宋体" w:eastAsia="隶书"/>
          <w:bCs/>
          <w:color w:val="000000" w:themeColor="text1"/>
          <w:sz w:val="36"/>
          <w:szCs w:val="36"/>
          <w:highlight w:val="none"/>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highlight w:val="none"/>
              </w:rPr>
            </w:pPr>
            <w:r>
              <w:rPr>
                <w:rFonts w:hint="eastAsia"/>
                <w:color w:val="000000" w:themeColor="text1"/>
                <w:sz w:val="24"/>
                <w:szCs w:val="24"/>
                <w:highlight w:val="none"/>
              </w:rPr>
              <w:t>过程与活动、</w:t>
            </w:r>
          </w:p>
          <w:p>
            <w:pPr>
              <w:jc w:val="center"/>
              <w:rPr>
                <w:color w:val="000000" w:themeColor="text1"/>
                <w:highlight w:val="none"/>
              </w:rPr>
            </w:pPr>
            <w:r>
              <w:rPr>
                <w:rFonts w:hint="eastAsia"/>
                <w:color w:val="000000" w:themeColor="text1"/>
                <w:sz w:val="24"/>
                <w:szCs w:val="24"/>
                <w:highlight w:val="none"/>
              </w:rPr>
              <w:t>抽样计划</w:t>
            </w:r>
          </w:p>
        </w:tc>
        <w:tc>
          <w:tcPr>
            <w:tcW w:w="960" w:type="dxa"/>
            <w:vMerge w:val="restart"/>
            <w:vAlign w:val="center"/>
          </w:tcPr>
          <w:p>
            <w:pPr>
              <w:rPr>
                <w:color w:val="000000" w:themeColor="text1"/>
                <w:sz w:val="24"/>
                <w:szCs w:val="24"/>
                <w:highlight w:val="none"/>
              </w:rPr>
            </w:pPr>
            <w:r>
              <w:rPr>
                <w:rFonts w:hint="eastAsia"/>
                <w:color w:val="000000" w:themeColor="text1"/>
                <w:sz w:val="24"/>
                <w:szCs w:val="24"/>
                <w:highlight w:val="none"/>
              </w:rPr>
              <w:t>涉及</w:t>
            </w:r>
          </w:p>
          <w:p>
            <w:pPr>
              <w:rPr>
                <w:color w:val="000000" w:themeColor="text1"/>
                <w:highlight w:val="none"/>
              </w:rPr>
            </w:pPr>
            <w:r>
              <w:rPr>
                <w:rFonts w:hint="eastAsia"/>
                <w:color w:val="000000" w:themeColor="text1"/>
                <w:sz w:val="24"/>
                <w:szCs w:val="24"/>
                <w:highlight w:val="none"/>
              </w:rPr>
              <w:t>条款</w:t>
            </w:r>
          </w:p>
        </w:tc>
        <w:tc>
          <w:tcPr>
            <w:tcW w:w="10004" w:type="dxa"/>
            <w:vAlign w:val="center"/>
          </w:tcPr>
          <w:p>
            <w:pPr>
              <w:rPr>
                <w:rFonts w:hint="default" w:eastAsia="宋体"/>
                <w:color w:val="000000" w:themeColor="text1"/>
                <w:sz w:val="24"/>
                <w:szCs w:val="24"/>
                <w:highlight w:val="none"/>
                <w:lang w:val="en-US" w:eastAsia="zh-CN"/>
              </w:rPr>
            </w:pPr>
            <w:r>
              <w:rPr>
                <w:rFonts w:hint="eastAsia"/>
                <w:color w:val="000000" w:themeColor="text1"/>
                <w:sz w:val="24"/>
                <w:szCs w:val="24"/>
                <w:highlight w:val="none"/>
              </w:rPr>
              <w:t>受审核部门：</w:t>
            </w:r>
            <w:r>
              <w:rPr>
                <w:rFonts w:hint="eastAsia"/>
                <w:color w:val="000000" w:themeColor="text1"/>
                <w:sz w:val="24"/>
                <w:szCs w:val="24"/>
                <w:highlight w:val="none"/>
                <w:lang w:val="en-US" w:eastAsia="zh-CN"/>
              </w:rPr>
              <w:t>物资采购</w:t>
            </w:r>
            <w:r>
              <w:rPr>
                <w:rFonts w:hint="eastAsia"/>
                <w:color w:val="000000" w:themeColor="text1"/>
                <w:sz w:val="24"/>
                <w:szCs w:val="24"/>
                <w:highlight w:val="none"/>
                <w:lang w:eastAsia="zh-CN"/>
              </w:rPr>
              <w:t>部  主管领导：</w:t>
            </w:r>
            <w:r>
              <w:rPr>
                <w:rFonts w:hint="eastAsia"/>
                <w:color w:val="000000" w:themeColor="text1"/>
                <w:sz w:val="24"/>
                <w:szCs w:val="24"/>
                <w:highlight w:val="none"/>
                <w:lang w:val="en-US" w:eastAsia="zh-CN"/>
              </w:rPr>
              <w:t>田合</w:t>
            </w:r>
            <w:r>
              <w:rPr>
                <w:rFonts w:hint="eastAsia"/>
                <w:color w:val="000000" w:themeColor="text1"/>
                <w:sz w:val="24"/>
                <w:szCs w:val="24"/>
                <w:highlight w:val="none"/>
                <w:lang w:eastAsia="zh-CN"/>
              </w:rPr>
              <w:t>，  陪同人员：</w:t>
            </w:r>
            <w:r>
              <w:rPr>
                <w:rFonts w:hint="eastAsia"/>
                <w:color w:val="000000" w:themeColor="text1"/>
                <w:sz w:val="24"/>
                <w:szCs w:val="24"/>
                <w:highlight w:val="none"/>
                <w:lang w:val="en-US" w:eastAsia="zh-CN"/>
              </w:rPr>
              <w:t>任水明</w:t>
            </w:r>
          </w:p>
        </w:tc>
        <w:tc>
          <w:tcPr>
            <w:tcW w:w="1585" w:type="dxa"/>
            <w:vMerge w:val="restart"/>
            <w:vAlign w:val="center"/>
          </w:tcPr>
          <w:p>
            <w:pPr>
              <w:rPr>
                <w:color w:val="000000" w:themeColor="text1"/>
                <w:sz w:val="24"/>
                <w:szCs w:val="24"/>
                <w:highlight w:val="magenta"/>
              </w:rPr>
            </w:pPr>
            <w:r>
              <w:rPr>
                <w:rFonts w:hint="eastAsia"/>
                <w:color w:val="000000" w:themeColor="text1"/>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highlight w:val="none"/>
              </w:rPr>
            </w:pPr>
          </w:p>
        </w:tc>
        <w:tc>
          <w:tcPr>
            <w:tcW w:w="960" w:type="dxa"/>
            <w:vMerge w:val="continue"/>
            <w:vAlign w:val="center"/>
          </w:tcPr>
          <w:p>
            <w:pPr>
              <w:rPr>
                <w:color w:val="000000" w:themeColor="text1"/>
                <w:highlight w:val="none"/>
              </w:rPr>
            </w:pPr>
          </w:p>
        </w:tc>
        <w:tc>
          <w:tcPr>
            <w:tcW w:w="10004" w:type="dxa"/>
            <w:vAlign w:val="center"/>
          </w:tcPr>
          <w:p>
            <w:pPr>
              <w:spacing w:before="120"/>
              <w:rPr>
                <w:rFonts w:hint="eastAsia" w:eastAsia="宋体"/>
                <w:color w:val="000000" w:themeColor="text1"/>
                <w:highlight w:val="none"/>
                <w:lang w:eastAsia="zh-CN"/>
              </w:rPr>
            </w:pPr>
            <w:r>
              <w:rPr>
                <w:rFonts w:hint="eastAsia"/>
                <w:color w:val="000000" w:themeColor="text1"/>
                <w:sz w:val="24"/>
                <w:szCs w:val="24"/>
                <w:highlight w:val="none"/>
              </w:rPr>
              <w:t>审核员：</w:t>
            </w:r>
            <w:r>
              <w:rPr>
                <w:rFonts w:hint="eastAsia"/>
                <w:color w:val="000000" w:themeColor="text1"/>
                <w:sz w:val="24"/>
                <w:szCs w:val="24"/>
                <w:highlight w:val="none"/>
                <w:lang w:eastAsia="zh-CN"/>
              </w:rPr>
              <w:t>文平</w:t>
            </w:r>
            <w:r>
              <w:rPr>
                <w:rFonts w:hint="eastAsia"/>
                <w:color w:val="000000" w:themeColor="text1"/>
                <w:sz w:val="24"/>
                <w:szCs w:val="24"/>
                <w:highlight w:val="none"/>
              </w:rPr>
              <w:t>，   审核时间：202</w:t>
            </w:r>
            <w:r>
              <w:rPr>
                <w:rFonts w:hint="eastAsia"/>
                <w:color w:val="000000" w:themeColor="text1"/>
                <w:sz w:val="24"/>
                <w:szCs w:val="24"/>
                <w:highlight w:val="none"/>
                <w:lang w:val="en-US" w:eastAsia="zh-CN"/>
              </w:rPr>
              <w:t>1.4.14下午</w:t>
            </w:r>
          </w:p>
        </w:tc>
        <w:tc>
          <w:tcPr>
            <w:tcW w:w="1585" w:type="dxa"/>
            <w:vMerge w:val="continue"/>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highlight w:val="none"/>
              </w:rPr>
            </w:pPr>
          </w:p>
        </w:tc>
        <w:tc>
          <w:tcPr>
            <w:tcW w:w="960" w:type="dxa"/>
            <w:vMerge w:val="continue"/>
            <w:vAlign w:val="center"/>
          </w:tcPr>
          <w:p>
            <w:pPr>
              <w:rPr>
                <w:color w:val="000000" w:themeColor="text1"/>
                <w:highlight w:val="none"/>
              </w:rPr>
            </w:pPr>
          </w:p>
        </w:tc>
        <w:tc>
          <w:tcPr>
            <w:tcW w:w="10004" w:type="dxa"/>
            <w:vAlign w:val="center"/>
          </w:tcPr>
          <w:p>
            <w:pPr>
              <w:rPr>
                <w:rFonts w:hint="eastAsia" w:ascii="宋体" w:hAnsi="宋体" w:eastAsia="宋体" w:cs="新宋体"/>
                <w:color w:val="000000" w:themeColor="text1"/>
                <w:sz w:val="18"/>
                <w:szCs w:val="18"/>
                <w:lang w:eastAsia="zh-CN"/>
              </w:rPr>
            </w:pPr>
            <w:r>
              <w:rPr>
                <w:rFonts w:hint="eastAsia"/>
                <w:color w:val="000000" w:themeColor="text1"/>
                <w:sz w:val="24"/>
                <w:szCs w:val="24"/>
                <w:highlight w:val="none"/>
              </w:rPr>
              <w:t>审核条款：</w:t>
            </w:r>
            <w:r>
              <w:rPr>
                <w:rFonts w:hint="eastAsia" w:ascii="宋体" w:hAnsi="宋体" w:cs="新宋体"/>
                <w:color w:val="000000" w:themeColor="text1"/>
                <w:sz w:val="18"/>
                <w:szCs w:val="18"/>
              </w:rPr>
              <w:t>EMS-2015 ：</w:t>
            </w:r>
          </w:p>
          <w:p>
            <w:pPr>
              <w:snapToGrid w:val="0"/>
              <w:spacing w:line="240" w:lineRule="exact"/>
              <w:rPr>
                <w:rFonts w:hint="eastAsia" w:ascii="宋体" w:hAnsi="宋体" w:eastAsia="宋体" w:cs="新宋体"/>
                <w:color w:val="000000" w:themeColor="text1"/>
                <w:sz w:val="18"/>
                <w:szCs w:val="18"/>
                <w:lang w:val="en-US" w:eastAsia="zh-CN"/>
              </w:rPr>
            </w:pPr>
            <w:r>
              <w:rPr>
                <w:rFonts w:hint="eastAsia" w:ascii="宋体" w:hAnsi="宋体" w:cs="新宋体"/>
                <w:color w:val="000000" w:themeColor="text1"/>
                <w:sz w:val="18"/>
                <w:szCs w:val="18"/>
              </w:rPr>
              <w:t>5.3组织的角色、职责和权限、6.1.2环境因素；6.2目标及其达成的策划；7.4沟通；8.1运行策划和控制；8.2应急准备和响应</w:t>
            </w:r>
            <w:r>
              <w:rPr>
                <w:rFonts w:hint="eastAsia" w:ascii="宋体" w:hAnsi="宋体" w:cs="新宋体"/>
                <w:color w:val="000000" w:themeColor="text1"/>
                <w:sz w:val="18"/>
                <w:szCs w:val="18"/>
                <w:lang w:val="en-US" w:eastAsia="zh-CN"/>
              </w:rPr>
              <w:t>；</w:t>
            </w:r>
          </w:p>
          <w:p>
            <w:pPr>
              <w:snapToGrid w:val="0"/>
              <w:spacing w:line="240" w:lineRule="exact"/>
              <w:rPr>
                <w:rFonts w:hint="eastAsia" w:ascii="宋体" w:hAnsi="宋体" w:eastAsia="宋体" w:cs="新宋体"/>
                <w:color w:val="000000" w:themeColor="text1"/>
                <w:sz w:val="18"/>
                <w:szCs w:val="18"/>
                <w:lang w:eastAsia="zh-CN"/>
              </w:rPr>
            </w:pPr>
            <w:r>
              <w:rPr>
                <w:rFonts w:hint="eastAsia" w:ascii="宋体" w:hAnsi="宋体" w:cs="新宋体"/>
                <w:color w:val="000000" w:themeColor="text1"/>
                <w:sz w:val="18"/>
                <w:szCs w:val="18"/>
              </w:rPr>
              <w:t>ISO45001：2018：</w:t>
            </w:r>
          </w:p>
          <w:p>
            <w:pPr>
              <w:snapToGrid w:val="0"/>
              <w:spacing w:line="240" w:lineRule="exact"/>
              <w:rPr>
                <w:color w:val="000000" w:themeColor="text1"/>
                <w:sz w:val="24"/>
                <w:szCs w:val="24"/>
                <w:highlight w:val="none"/>
              </w:rPr>
            </w:pPr>
            <w:r>
              <w:rPr>
                <w:rFonts w:hint="eastAsia" w:ascii="宋体" w:hAnsi="宋体" w:cs="新宋体"/>
                <w:color w:val="000000" w:themeColor="text1"/>
                <w:sz w:val="18"/>
                <w:szCs w:val="18"/>
              </w:rPr>
              <w:t>5.3组织的角色、职责和权限；6.1.2危险源辨识和职业安全风险评价；6.2目标及其实现的策划；7.4信息和沟通；8.1运行策划和控制；8.2应急准备和响应；</w:t>
            </w:r>
          </w:p>
        </w:tc>
        <w:tc>
          <w:tcPr>
            <w:tcW w:w="1585" w:type="dxa"/>
            <w:vMerge w:val="continue"/>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000000" w:themeColor="text1"/>
                <w:szCs w:val="21"/>
                <w:highlight w:val="none"/>
              </w:rPr>
            </w:pPr>
            <w:r>
              <w:rPr>
                <w:rFonts w:hint="eastAsia" w:ascii="宋体" w:hAnsi="宋体" w:cs="新宋体"/>
                <w:color w:val="000000" w:themeColor="text1"/>
                <w:szCs w:val="21"/>
                <w:highlight w:val="none"/>
              </w:rPr>
              <w:t>组织的角色、职责和权限</w:t>
            </w:r>
          </w:p>
          <w:p>
            <w:pPr>
              <w:adjustRightInd w:val="0"/>
              <w:snapToGrid w:val="0"/>
              <w:jc w:val="center"/>
              <w:rPr>
                <w:rFonts w:ascii="宋体" w:hAnsi="宋体" w:cs="新宋体"/>
                <w:color w:val="000000" w:themeColor="text1"/>
                <w:szCs w:val="21"/>
                <w:highlight w:val="none"/>
              </w:rPr>
            </w:pPr>
          </w:p>
        </w:tc>
        <w:tc>
          <w:tcPr>
            <w:tcW w:w="960" w:type="dxa"/>
          </w:tcPr>
          <w:p>
            <w:pPr>
              <w:rPr>
                <w:color w:val="000000" w:themeColor="text1"/>
                <w:szCs w:val="21"/>
                <w:highlight w:val="none"/>
              </w:rPr>
            </w:pPr>
            <w:r>
              <w:rPr>
                <w:rFonts w:hint="eastAsia" w:ascii="宋体" w:hAnsi="宋体" w:cs="新宋体"/>
                <w:color w:val="000000" w:themeColor="text1"/>
                <w:szCs w:val="21"/>
                <w:highlight w:val="none"/>
              </w:rPr>
              <w:t>ES5.3；</w:t>
            </w:r>
          </w:p>
          <w:p>
            <w:pPr>
              <w:rPr>
                <w:rFonts w:ascii="宋体" w:hAnsi="宋体" w:cs="新宋体"/>
                <w:color w:val="000000" w:themeColor="text1"/>
                <w:szCs w:val="21"/>
                <w:highlight w:val="none"/>
              </w:rPr>
            </w:pPr>
          </w:p>
        </w:tc>
        <w:tc>
          <w:tcPr>
            <w:tcW w:w="10004" w:type="dxa"/>
            <w:vAlign w:val="top"/>
          </w:tcPr>
          <w:p>
            <w:pPr>
              <w:spacing w:line="400" w:lineRule="exact"/>
              <w:rPr>
                <w:rFonts w:ascii="宋体" w:cs="宋体"/>
                <w:color w:val="000000" w:themeColor="text1"/>
                <w:szCs w:val="21"/>
                <w:highlight w:val="none"/>
              </w:rPr>
            </w:pPr>
            <w:r>
              <w:rPr>
                <w:rFonts w:hint="eastAsia" w:ascii="宋体" w:cs="宋体"/>
                <w:color w:val="000000" w:themeColor="text1"/>
                <w:szCs w:val="21"/>
                <w:highlight w:val="none"/>
              </w:rPr>
              <w:t>查，</w:t>
            </w:r>
            <w:r>
              <w:rPr>
                <w:rFonts w:hint="eastAsia" w:ascii="宋体" w:cs="宋体"/>
                <w:color w:val="000000" w:themeColor="text1"/>
                <w:szCs w:val="21"/>
                <w:highlight w:val="none"/>
                <w:lang w:val="en-US" w:eastAsia="zh-CN"/>
              </w:rPr>
              <w:t>物资采购</w:t>
            </w:r>
            <w:r>
              <w:rPr>
                <w:rFonts w:hint="eastAsia" w:ascii="宋体" w:cs="宋体"/>
                <w:color w:val="000000" w:themeColor="text1"/>
                <w:szCs w:val="21"/>
                <w:highlight w:val="none"/>
                <w:lang w:eastAsia="zh-CN"/>
              </w:rPr>
              <w:t>部</w:t>
            </w:r>
            <w:r>
              <w:rPr>
                <w:rFonts w:hint="eastAsia" w:ascii="宋体" w:cs="宋体"/>
                <w:color w:val="000000" w:themeColor="text1"/>
                <w:szCs w:val="21"/>
                <w:highlight w:val="none"/>
              </w:rPr>
              <w:t>的岗位职责和权限如下：</w:t>
            </w:r>
          </w:p>
          <w:p>
            <w:pPr>
              <w:spacing w:line="400" w:lineRule="exact"/>
              <w:rPr>
                <w:rFonts w:hint="eastAsia" w:ascii="宋体" w:cs="宋体"/>
                <w:color w:val="000000" w:themeColor="text1"/>
                <w:szCs w:val="21"/>
                <w:highlight w:val="none"/>
              </w:rPr>
            </w:pPr>
            <w:r>
              <w:rPr>
                <w:rFonts w:hint="eastAsia" w:ascii="宋体" w:cs="宋体"/>
                <w:color w:val="000000" w:themeColor="text1"/>
                <w:szCs w:val="21"/>
                <w:highlight w:val="none"/>
              </w:rPr>
              <w:t>1.负责供方的调查和评价，确定合格供方名录，建立合格供方档案，定期进行供方业绩评定；</w:t>
            </w:r>
          </w:p>
          <w:p>
            <w:pPr>
              <w:spacing w:line="400" w:lineRule="exact"/>
              <w:rPr>
                <w:rFonts w:hint="eastAsia" w:ascii="宋体" w:cs="宋体"/>
                <w:color w:val="000000" w:themeColor="text1"/>
                <w:szCs w:val="21"/>
                <w:highlight w:val="none"/>
              </w:rPr>
            </w:pPr>
            <w:r>
              <w:rPr>
                <w:rFonts w:hint="eastAsia" w:ascii="宋体" w:cs="宋体"/>
                <w:color w:val="000000" w:themeColor="text1"/>
                <w:szCs w:val="21"/>
                <w:highlight w:val="none"/>
              </w:rPr>
              <w:t>2.向相关方施加环境和职业健康安全影响；</w:t>
            </w:r>
          </w:p>
          <w:p>
            <w:pPr>
              <w:spacing w:line="400" w:lineRule="exact"/>
              <w:rPr>
                <w:rFonts w:hint="eastAsia" w:ascii="宋体" w:cs="宋体"/>
                <w:color w:val="000000" w:themeColor="text1"/>
                <w:szCs w:val="21"/>
                <w:highlight w:val="none"/>
              </w:rPr>
            </w:pPr>
            <w:r>
              <w:rPr>
                <w:rFonts w:hint="eastAsia" w:ascii="宋体" w:cs="宋体"/>
                <w:color w:val="000000" w:themeColor="text1"/>
                <w:szCs w:val="21"/>
                <w:highlight w:val="none"/>
              </w:rPr>
              <w:t>4.负责本部门所涉及的环境因素、危险源的识别和控制；负责本部门质量环境安全运行控制；负责质量环境安全管理方案的落实；</w:t>
            </w:r>
          </w:p>
          <w:p>
            <w:pPr>
              <w:spacing w:line="400" w:lineRule="exact"/>
              <w:rPr>
                <w:rFonts w:hint="eastAsia" w:ascii="宋体" w:cs="宋体"/>
                <w:color w:val="000000" w:themeColor="text1"/>
                <w:szCs w:val="21"/>
                <w:highlight w:val="none"/>
              </w:rPr>
            </w:pPr>
            <w:r>
              <w:rPr>
                <w:rFonts w:hint="eastAsia" w:ascii="宋体" w:cs="宋体"/>
                <w:color w:val="000000" w:themeColor="text1"/>
                <w:szCs w:val="21"/>
                <w:highlight w:val="none"/>
              </w:rPr>
              <w:t>5.进行部门风险和机遇的识别评价与管理；</w:t>
            </w:r>
          </w:p>
          <w:p>
            <w:pPr>
              <w:spacing w:line="400" w:lineRule="exact"/>
              <w:rPr>
                <w:rFonts w:ascii="宋体" w:cs="宋体"/>
                <w:color w:val="000000" w:themeColor="text1"/>
                <w:szCs w:val="21"/>
                <w:highlight w:val="none"/>
              </w:rPr>
            </w:pPr>
            <w:r>
              <w:rPr>
                <w:rFonts w:hint="eastAsia" w:ascii="宋体" w:hAnsi="宋体" w:cs="宋体"/>
                <w:color w:val="000000" w:themeColor="text1"/>
                <w:szCs w:val="21"/>
                <w:highlight w:val="none"/>
              </w:rPr>
              <w:t>……</w:t>
            </w:r>
          </w:p>
          <w:p>
            <w:pPr>
              <w:widowControl/>
              <w:jc w:val="left"/>
              <w:rPr>
                <w:rFonts w:ascii="宋体" w:hAnsi="宋体" w:eastAsia="宋体" w:cs="Times New Roman"/>
                <w:color w:val="000000" w:themeColor="text1"/>
                <w:kern w:val="2"/>
                <w:sz w:val="21"/>
                <w:szCs w:val="21"/>
                <w:highlight w:val="none"/>
                <w:lang w:val="en-US" w:eastAsia="zh-CN" w:bidi="ar-SA"/>
              </w:rPr>
            </w:pPr>
            <w:r>
              <w:rPr>
                <w:rFonts w:hint="eastAsia" w:ascii="宋体"/>
                <w:color w:val="000000" w:themeColor="text1"/>
                <w:szCs w:val="21"/>
                <w:highlight w:val="none"/>
                <w:lang w:val="en-US" w:eastAsia="zh-CN"/>
              </w:rPr>
              <w:t>物资采购</w:t>
            </w:r>
            <w:r>
              <w:rPr>
                <w:rFonts w:hint="eastAsia" w:ascii="宋体"/>
                <w:color w:val="000000" w:themeColor="text1"/>
                <w:szCs w:val="21"/>
                <w:highlight w:val="none"/>
                <w:lang w:eastAsia="zh-CN"/>
              </w:rPr>
              <w:t>部</w:t>
            </w:r>
            <w:r>
              <w:rPr>
                <w:rFonts w:hint="eastAsia" w:ascii="宋体"/>
                <w:color w:val="000000" w:themeColor="text1"/>
                <w:szCs w:val="21"/>
                <w:highlight w:val="none"/>
              </w:rPr>
              <w:t>负责人对部门职责清楚。</w:t>
            </w:r>
          </w:p>
        </w:tc>
        <w:tc>
          <w:tcPr>
            <w:tcW w:w="1585" w:type="dxa"/>
            <w:vAlign w:val="top"/>
          </w:tcPr>
          <w:p>
            <w:pPr>
              <w:rPr>
                <w:rFonts w:ascii="Times New Roman" w:hAnsi="Times New Roman" w:eastAsia="宋体" w:cs="Times New Roman"/>
                <w:color w:val="000000" w:themeColor="text1"/>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center"/>
          </w:tcPr>
          <w:p>
            <w:pPr>
              <w:rPr>
                <w:rFonts w:ascii="宋体" w:hAnsi="宋体"/>
                <w:b/>
                <w:color w:val="000000" w:themeColor="text1"/>
                <w:szCs w:val="21"/>
                <w:highlight w:val="none"/>
              </w:rPr>
            </w:pPr>
            <w:r>
              <w:rPr>
                <w:rFonts w:hint="eastAsia" w:ascii="宋体" w:hAnsi="宋体" w:cs="新宋体"/>
                <w:color w:val="000000" w:themeColor="text1"/>
                <w:szCs w:val="21"/>
                <w:highlight w:val="none"/>
              </w:rPr>
              <w:t>目标及其实现的策划</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ES6.2</w:t>
            </w:r>
          </w:p>
          <w:p>
            <w:pPr>
              <w:rPr>
                <w:rFonts w:ascii="宋体" w:hAnsi="宋体" w:cs="新宋体"/>
                <w:color w:val="000000" w:themeColor="text1"/>
                <w:szCs w:val="21"/>
                <w:highlight w:val="none"/>
              </w:rPr>
            </w:pPr>
          </w:p>
        </w:tc>
        <w:tc>
          <w:tcPr>
            <w:tcW w:w="10004" w:type="dxa"/>
          </w:tcPr>
          <w:p>
            <w:pPr>
              <w:rPr>
                <w:rFonts w:hint="eastAsia" w:ascii="宋体" w:hAnsi="宋体" w:cs="宋体"/>
                <w:color w:val="000000" w:themeColor="text1"/>
                <w:szCs w:val="21"/>
                <w:lang w:val="en-US" w:eastAsia="zh-CN"/>
              </w:rPr>
            </w:pPr>
            <w:r>
              <w:rPr>
                <w:rFonts w:hint="eastAsia" w:ascii="宋体" w:hAnsi="宋体" w:cs="Arial"/>
                <w:iCs/>
                <w:color w:val="000000" w:themeColor="text1"/>
                <w:szCs w:val="21"/>
                <w:highlight w:val="none"/>
              </w:rPr>
              <w:t>查</w:t>
            </w:r>
            <w:r>
              <w:rPr>
                <w:rFonts w:hint="eastAsia" w:ascii="宋体" w:cs="宋体"/>
                <w:color w:val="000000" w:themeColor="text1"/>
                <w:szCs w:val="21"/>
                <w:highlight w:val="none"/>
                <w:lang w:val="en-US" w:eastAsia="zh-CN"/>
              </w:rPr>
              <w:t>物资采购</w:t>
            </w:r>
            <w:r>
              <w:rPr>
                <w:rFonts w:hint="eastAsia" w:ascii="宋体" w:cs="宋体"/>
                <w:color w:val="000000" w:themeColor="text1"/>
                <w:szCs w:val="21"/>
                <w:highlight w:val="none"/>
                <w:lang w:eastAsia="zh-CN"/>
              </w:rPr>
              <w:t>部</w:t>
            </w:r>
            <w:r>
              <w:rPr>
                <w:rFonts w:hint="eastAsia" w:ascii="宋体" w:hAnsi="宋体"/>
                <w:color w:val="000000" w:themeColor="text1"/>
                <w:szCs w:val="21"/>
                <w:highlight w:val="none"/>
              </w:rPr>
              <w:t>环境和</w:t>
            </w:r>
            <w:r>
              <w:rPr>
                <w:rFonts w:hint="eastAsia" w:ascii="宋体" w:hAnsi="宋体" w:cs="宋体"/>
                <w:color w:val="000000" w:themeColor="text1"/>
                <w:szCs w:val="21"/>
                <w:lang w:val="en-US" w:eastAsia="zh-CN"/>
              </w:rPr>
              <w:t>职业健康安全目标：        考核情况（2021年一季度）</w:t>
            </w:r>
          </w:p>
          <w:p>
            <w:pPr>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固废分类回收处理率100%                       实测：100%</w:t>
            </w:r>
          </w:p>
          <w:p>
            <w:pPr>
              <w:rPr>
                <w:rFonts w:hint="default" w:eastAsia="宋体"/>
                <w:color w:val="000000" w:themeColor="text1"/>
                <w:lang w:val="en-US" w:eastAsia="zh-CN"/>
              </w:rPr>
            </w:pPr>
            <w:r>
              <w:rPr>
                <w:rFonts w:hint="eastAsia" w:ascii="宋体" w:hAnsi="宋体" w:cs="宋体"/>
                <w:color w:val="000000" w:themeColor="text1"/>
                <w:szCs w:val="21"/>
                <w:lang w:val="en-US" w:eastAsia="zh-CN"/>
              </w:rPr>
              <w:t>火灾事故为0                                  实测：零</w:t>
            </w:r>
          </w:p>
          <w:p>
            <w:pPr>
              <w:spacing w:line="400" w:lineRule="atLeast"/>
              <w:ind w:right="17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w:t>
            </w:r>
            <w:r>
              <w:rPr>
                <w:rFonts w:hint="eastAsia" w:ascii="宋体" w:hAnsi="宋体"/>
                <w:color w:val="000000" w:themeColor="text1"/>
                <w:szCs w:val="21"/>
                <w:highlight w:val="none"/>
                <w:lang w:eastAsia="zh-CN"/>
              </w:rPr>
              <w:t>2021年一季度</w:t>
            </w:r>
            <w:r>
              <w:rPr>
                <w:rFonts w:hint="eastAsia" w:ascii="宋体" w:cs="宋体"/>
                <w:color w:val="000000" w:themeColor="text1"/>
                <w:szCs w:val="21"/>
                <w:highlight w:val="none"/>
                <w:lang w:val="en-US" w:eastAsia="zh-CN"/>
              </w:rPr>
              <w:t>物资采购</w:t>
            </w:r>
            <w:r>
              <w:rPr>
                <w:rFonts w:hint="eastAsia" w:ascii="宋体" w:cs="宋体"/>
                <w:color w:val="000000" w:themeColor="text1"/>
                <w:szCs w:val="21"/>
                <w:highlight w:val="none"/>
                <w:lang w:eastAsia="zh-CN"/>
              </w:rPr>
              <w:t>部</w:t>
            </w:r>
            <w:r>
              <w:rPr>
                <w:rFonts w:hint="eastAsia" w:ascii="宋体" w:hAnsi="宋体" w:cs="宋体"/>
                <w:color w:val="000000" w:themeColor="text1"/>
                <w:szCs w:val="21"/>
                <w:highlight w:val="none"/>
              </w:rPr>
              <w:t>环境和职业健康安全目标完成情况：均能达到要求。</w:t>
            </w:r>
          </w:p>
          <w:p>
            <w:pPr>
              <w:widowControl/>
              <w:jc w:val="left"/>
              <w:rPr>
                <w:rFonts w:ascii="宋体" w:hAnsi="宋体"/>
                <w:color w:val="000000" w:themeColor="text1"/>
                <w:szCs w:val="21"/>
                <w:highlight w:val="none"/>
              </w:rPr>
            </w:pPr>
            <w:r>
              <w:rPr>
                <w:rFonts w:hint="eastAsia" w:ascii="宋体" w:hAnsi="宋体" w:cs="宋体"/>
                <w:color w:val="000000" w:themeColor="text1"/>
                <w:szCs w:val="21"/>
                <w:highlight w:val="none"/>
              </w:rPr>
              <w:t>查，公司编制了环境安全目标管理实施方案：制定、执行程序或作业文件；加强监测和测量；培训与教育；应急响应。</w:t>
            </w:r>
          </w:p>
        </w:tc>
        <w:tc>
          <w:tcPr>
            <w:tcW w:w="1585" w:type="dxa"/>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color w:val="000000" w:themeColor="text1"/>
                <w:szCs w:val="21"/>
                <w:highlight w:val="none"/>
              </w:rPr>
            </w:pPr>
            <w:r>
              <w:rPr>
                <w:rFonts w:hint="eastAsia" w:ascii="宋体" w:hAnsi="宋体" w:cs="新宋体"/>
                <w:color w:val="000000" w:themeColor="text1"/>
                <w:szCs w:val="21"/>
                <w:highlight w:val="none"/>
              </w:rPr>
              <w:t>环境因素</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E6.1.2</w:t>
            </w:r>
          </w:p>
        </w:tc>
        <w:tc>
          <w:tcPr>
            <w:tcW w:w="10004" w:type="dxa"/>
          </w:tcPr>
          <w:p>
            <w:pPr>
              <w:autoSpaceDE w:val="0"/>
              <w:autoSpaceDN w:val="0"/>
              <w:adjustRightInd w:val="0"/>
              <w:spacing w:line="400" w:lineRule="exact"/>
              <w:ind w:firstLine="420" w:firstLineChars="200"/>
              <w:jc w:val="left"/>
              <w:rPr>
                <w:rFonts w:ascii="宋体" w:cs="宋体"/>
                <w:color w:val="000000" w:themeColor="text1"/>
                <w:szCs w:val="21"/>
                <w:highlight w:val="none"/>
              </w:rPr>
            </w:pPr>
            <w:r>
              <w:rPr>
                <w:rFonts w:hint="eastAsia" w:ascii="宋体" w:cs="宋体"/>
                <w:color w:val="000000" w:themeColor="text1"/>
                <w:szCs w:val="21"/>
                <w:highlight w:val="none"/>
              </w:rPr>
              <w:t>查，依据</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环境因素识别与评价控制程序</w:t>
            </w:r>
            <w:r>
              <w:rPr>
                <w:rFonts w:hint="eastAsia" w:ascii="宋体" w:hAnsi="宋体" w:cs="宋体"/>
                <w:color w:val="000000" w:themeColor="text1"/>
                <w:szCs w:val="21"/>
                <w:highlight w:val="none"/>
              </w:rPr>
              <w:t>》</w:t>
            </w:r>
            <w:r>
              <w:rPr>
                <w:rFonts w:hint="eastAsia" w:ascii="宋体" w:cs="宋体"/>
                <w:color w:val="000000" w:themeColor="text1"/>
                <w:szCs w:val="21"/>
                <w:highlight w:val="none"/>
              </w:rPr>
              <w:t>，根据不同的时态、状态识别了环境因素，通过对其发生的可能性、危害性等进行评价，</w:t>
            </w:r>
            <w:r>
              <w:rPr>
                <w:rFonts w:hint="eastAsia" w:ascii="宋体" w:cs="宋体"/>
                <w:color w:val="000000" w:themeColor="text1"/>
                <w:szCs w:val="21"/>
                <w:highlight w:val="none"/>
                <w:lang w:eastAsia="zh-CN"/>
              </w:rPr>
              <w:t>市场部</w:t>
            </w:r>
            <w:r>
              <w:rPr>
                <w:rFonts w:hint="eastAsia" w:ascii="宋体" w:cs="宋体"/>
                <w:color w:val="000000" w:themeColor="text1"/>
                <w:szCs w:val="21"/>
                <w:highlight w:val="none"/>
              </w:rPr>
              <w:t>确定的重要环境因素有：1）潜在火灾、2）固废排放。</w:t>
            </w:r>
          </w:p>
          <w:p>
            <w:pPr>
              <w:autoSpaceDE w:val="0"/>
              <w:autoSpaceDN w:val="0"/>
              <w:adjustRightInd w:val="0"/>
              <w:spacing w:line="400" w:lineRule="exact"/>
              <w:ind w:firstLine="420" w:firstLineChars="200"/>
              <w:jc w:val="left"/>
              <w:rPr>
                <w:rFonts w:ascii="宋体" w:hAnsi="宋体" w:cs="宋体"/>
                <w:color w:val="000000" w:themeColor="text1"/>
                <w:szCs w:val="21"/>
                <w:highlight w:val="none"/>
              </w:rPr>
            </w:pPr>
            <w:r>
              <w:rPr>
                <w:rFonts w:hint="eastAsia" w:ascii="宋体" w:cs="宋体"/>
                <w:color w:val="000000" w:themeColor="text1"/>
                <w:szCs w:val="21"/>
                <w:highlight w:val="none"/>
                <w:lang w:eastAsia="zh-CN"/>
              </w:rPr>
              <w:t>现场</w:t>
            </w:r>
            <w:r>
              <w:rPr>
                <w:rFonts w:hint="eastAsia" w:ascii="宋体" w:cs="宋体"/>
                <w:color w:val="000000" w:themeColor="text1"/>
                <w:szCs w:val="21"/>
                <w:highlight w:val="none"/>
              </w:rPr>
              <w:t>查看，部门的主要工作为产品生产提供物资；生产过程中有</w:t>
            </w:r>
            <w:r>
              <w:rPr>
                <w:rFonts w:hint="eastAsia" w:cs="宋体"/>
                <w:color w:val="000000" w:themeColor="text1"/>
                <w:szCs w:val="21"/>
                <w:highlight w:val="none"/>
              </w:rPr>
              <w:t>办公固废、辅料、包装箱、包装袋等固废</w:t>
            </w:r>
            <w:r>
              <w:rPr>
                <w:rFonts w:hint="eastAsia" w:ascii="宋体" w:cs="宋体"/>
                <w:color w:val="000000" w:themeColor="text1"/>
                <w:szCs w:val="21"/>
                <w:highlight w:val="none"/>
                <w:lang w:eastAsia="zh-CN"/>
              </w:rPr>
              <w:t>。</w:t>
            </w:r>
            <w:r>
              <w:rPr>
                <w:rFonts w:hint="eastAsia" w:ascii="宋体" w:cs="宋体"/>
                <w:color w:val="000000" w:themeColor="text1"/>
                <w:szCs w:val="21"/>
                <w:highlight w:val="none"/>
              </w:rPr>
              <w:t>部门的环境因素识别和重要环境因素基本到位。</w:t>
            </w:r>
          </w:p>
        </w:tc>
        <w:tc>
          <w:tcPr>
            <w:tcW w:w="1585" w:type="dxa"/>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000000" w:themeColor="text1"/>
                <w:szCs w:val="21"/>
                <w:highlight w:val="none"/>
              </w:rPr>
            </w:pPr>
            <w:r>
              <w:rPr>
                <w:rFonts w:hint="eastAsia" w:ascii="宋体" w:hAnsi="宋体" w:cs="新宋体"/>
                <w:color w:val="000000" w:themeColor="text1"/>
                <w:szCs w:val="21"/>
                <w:highlight w:val="none"/>
              </w:rPr>
              <w:t>危险源识别、评价与控制措施</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S6.1.2</w:t>
            </w:r>
          </w:p>
        </w:tc>
        <w:tc>
          <w:tcPr>
            <w:tcW w:w="10004" w:type="dxa"/>
          </w:tcPr>
          <w:p>
            <w:pPr>
              <w:rPr>
                <w:rFonts w:ascii="宋体" w:hAnsi="宋体" w:cs="宋体"/>
                <w:color w:val="000000" w:themeColor="text1"/>
                <w:szCs w:val="21"/>
                <w:highlight w:val="none"/>
              </w:rPr>
            </w:pPr>
            <w:r>
              <w:rPr>
                <w:rFonts w:hint="eastAsia" w:ascii="宋体" w:cs="宋体"/>
                <w:color w:val="000000" w:themeColor="text1"/>
                <w:szCs w:val="21"/>
                <w:highlight w:val="none"/>
              </w:rPr>
              <w:t>查，</w:t>
            </w:r>
            <w:r>
              <w:rPr>
                <w:rFonts w:hint="eastAsia" w:ascii="宋体" w:cs="宋体"/>
                <w:color w:val="000000" w:themeColor="text1"/>
                <w:szCs w:val="21"/>
                <w:highlight w:val="none"/>
                <w:lang w:val="en-US" w:eastAsia="zh-CN"/>
              </w:rPr>
              <w:t>物资采购</w:t>
            </w:r>
            <w:r>
              <w:rPr>
                <w:rFonts w:hint="eastAsia" w:ascii="宋体" w:cs="宋体"/>
                <w:color w:val="000000" w:themeColor="text1"/>
                <w:szCs w:val="21"/>
                <w:highlight w:val="none"/>
                <w:lang w:eastAsia="zh-CN"/>
              </w:rPr>
              <w:t>部</w:t>
            </w:r>
            <w:r>
              <w:rPr>
                <w:rFonts w:hint="eastAsia" w:ascii="宋体" w:cs="宋体"/>
                <w:color w:val="000000" w:themeColor="text1"/>
                <w:szCs w:val="21"/>
                <w:highlight w:val="none"/>
              </w:rPr>
              <w:t>经过辨识与评审形成了</w:t>
            </w:r>
            <w:r>
              <w:rPr>
                <w:rFonts w:hint="eastAsia" w:ascii="宋体" w:hAnsi="宋体" w:cs="宋体"/>
                <w:color w:val="000000" w:themeColor="text1"/>
                <w:szCs w:val="21"/>
                <w:highlight w:val="none"/>
              </w:rPr>
              <w:t>《</w:t>
            </w:r>
            <w:r>
              <w:rPr>
                <w:rFonts w:hint="eastAsia" w:ascii="宋体" w:hAnsi="宋体"/>
                <w:color w:val="000000" w:themeColor="text1"/>
                <w:szCs w:val="21"/>
                <w:lang w:eastAsia="zh-CN"/>
              </w:rPr>
              <w:t>危险源辩识、风险评价控制程序</w:t>
            </w:r>
            <w:r>
              <w:rPr>
                <w:rFonts w:hint="eastAsia" w:ascii="宋体" w:hAnsi="宋体" w:cs="宋体"/>
                <w:color w:val="000000" w:themeColor="text1"/>
                <w:szCs w:val="21"/>
                <w:highlight w:val="none"/>
              </w:rPr>
              <w:t>》，包括</w:t>
            </w:r>
            <w:r>
              <w:rPr>
                <w:rFonts w:hint="eastAsia"/>
                <w:color w:val="000000" w:themeColor="text1"/>
                <w:szCs w:val="21"/>
                <w:highlight w:val="none"/>
              </w:rPr>
              <w:t>办公设备线路损坏漏电引发触电伤人、吸烟引然纸张引发火灾</w:t>
            </w:r>
            <w:r>
              <w:rPr>
                <w:rFonts w:hint="eastAsia" w:ascii="宋体" w:hAnsi="宋体" w:cs="宋体"/>
                <w:color w:val="000000" w:themeColor="text1"/>
                <w:szCs w:val="21"/>
                <w:highlight w:val="none"/>
              </w:rPr>
              <w:t>；高温天气下业务外出造成的的中暑、业务外出发生的交通事故等危险源。</w:t>
            </w:r>
          </w:p>
          <w:p>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采用的是经验判断法、过程分析法识别。</w:t>
            </w:r>
          </w:p>
          <w:p>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市场部</w:t>
            </w:r>
            <w:r>
              <w:rPr>
                <w:rFonts w:hint="eastAsia" w:ascii="宋体" w:hAnsi="宋体" w:cs="宋体"/>
                <w:color w:val="000000" w:themeColor="text1"/>
                <w:szCs w:val="21"/>
                <w:highlight w:val="none"/>
              </w:rPr>
              <w:t>采用打分法确定重大风险是：1）办公设备发生故障，漏电导致的触电</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线路短路、吸烟引发火灾。</w:t>
            </w:r>
          </w:p>
          <w:p>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危险源辨识基本充分、风险等级评价基本合理。</w:t>
            </w:r>
          </w:p>
          <w:p>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查，风险控制措施有：  </w:t>
            </w:r>
          </w:p>
          <w:p>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相关方告知、定期检查线路；设立消防逃生通道、消防设备配备定期检查；</w:t>
            </w:r>
          </w:p>
          <w:p>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参与消防应急预案的制订及演练等。</w:t>
            </w:r>
          </w:p>
          <w:p>
            <w:pPr>
              <w:widowControl/>
              <w:jc w:val="left"/>
              <w:rPr>
                <w:rFonts w:ascii="宋体" w:hAnsi="宋体" w:cs="宋体"/>
                <w:color w:val="000000" w:themeColor="text1"/>
                <w:szCs w:val="21"/>
                <w:highlight w:val="none"/>
              </w:rPr>
            </w:pPr>
            <w:r>
              <w:rPr>
                <w:rFonts w:hint="eastAsia" w:ascii="宋体" w:hAnsi="宋体"/>
                <w:color w:val="000000" w:themeColor="text1"/>
                <w:szCs w:val="21"/>
                <w:highlight w:val="none"/>
              </w:rPr>
              <w:t>危险源识别基本充分，控制措施需要完善。</w:t>
            </w:r>
          </w:p>
        </w:tc>
        <w:tc>
          <w:tcPr>
            <w:tcW w:w="1585" w:type="dxa"/>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000000" w:themeColor="text1"/>
                <w:szCs w:val="21"/>
                <w:highlight w:val="none"/>
              </w:rPr>
            </w:pPr>
            <w:r>
              <w:rPr>
                <w:rFonts w:hint="eastAsia" w:ascii="宋体" w:hAnsi="宋体" w:cs="新宋体"/>
                <w:color w:val="000000" w:themeColor="text1"/>
                <w:szCs w:val="21"/>
                <w:highlight w:val="none"/>
              </w:rPr>
              <w:t xml:space="preserve">沟通 </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 xml:space="preserve">ES7.4 </w:t>
            </w:r>
          </w:p>
          <w:p>
            <w:pPr>
              <w:rPr>
                <w:rFonts w:ascii="宋体" w:hAnsi="宋体" w:cs="新宋体"/>
                <w:color w:val="000000" w:themeColor="text1"/>
                <w:szCs w:val="21"/>
                <w:highlight w:val="none"/>
              </w:rPr>
            </w:pPr>
          </w:p>
        </w:tc>
        <w:tc>
          <w:tcPr>
            <w:tcW w:w="10004" w:type="dxa"/>
          </w:tcPr>
          <w:p>
            <w:pP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rPr>
              <w:t>---</w:t>
            </w:r>
            <w:r>
              <w:rPr>
                <w:rFonts w:hint="eastAsia" w:ascii="宋体" w:hAnsi="宋体" w:eastAsia="宋体" w:cs="宋体"/>
                <w:color w:val="000000" w:themeColor="text1"/>
                <w:kern w:val="2"/>
                <w:sz w:val="21"/>
                <w:szCs w:val="21"/>
                <w:highlight w:val="none"/>
                <w:lang w:val="en-US" w:eastAsia="zh-CN" w:bidi="ar-SA"/>
              </w:rPr>
              <w:t>《</w:t>
            </w:r>
            <w:r>
              <w:rPr>
                <w:rFonts w:hint="eastAsia" w:ascii="宋体" w:hAnsi="宋体" w:cs="宋体"/>
                <w:color w:val="000000" w:themeColor="text1"/>
                <w:kern w:val="2"/>
                <w:sz w:val="21"/>
                <w:szCs w:val="21"/>
                <w:highlight w:val="none"/>
                <w:lang w:val="en-US" w:eastAsia="zh-CN" w:bidi="ar-SA"/>
              </w:rPr>
              <w:t>信息交流和沟通控制程序</w:t>
            </w:r>
            <w:r>
              <w:rPr>
                <w:rFonts w:hint="eastAsia" w:ascii="宋体" w:hAnsi="宋体" w:eastAsia="宋体" w:cs="宋体"/>
                <w:color w:val="000000" w:themeColor="text1"/>
                <w:kern w:val="2"/>
                <w:sz w:val="21"/>
                <w:szCs w:val="21"/>
                <w:highlight w:val="none"/>
                <w:lang w:val="en-US" w:eastAsia="zh-CN" w:bidi="ar-SA"/>
              </w:rPr>
              <w:t>》规定了公司内外信息交流、协商的对象、方式、记录等。</w:t>
            </w:r>
          </w:p>
          <w:p>
            <w:pPr>
              <w:pStyle w:val="12"/>
              <w:spacing w:line="400" w:lineRule="exact"/>
              <w:ind w:firstLine="420" w:firstLineChars="200"/>
              <w:rPr>
                <w:rFonts w:ascii="宋体" w:hAnsi="宋体" w:cs="宋体"/>
                <w:color w:val="000000" w:themeColor="text1"/>
                <w:sz w:val="21"/>
                <w:szCs w:val="21"/>
                <w:highlight w:val="none"/>
              </w:rPr>
            </w:pPr>
            <w:r>
              <w:rPr>
                <w:rFonts w:hint="eastAsia" w:ascii="宋体" w:hAnsi="宋体" w:eastAsia="宋体" w:cs="宋体"/>
                <w:color w:val="000000" w:themeColor="text1"/>
                <w:kern w:val="2"/>
                <w:sz w:val="21"/>
                <w:szCs w:val="21"/>
                <w:highlight w:val="none"/>
                <w:lang w:val="en-US" w:eastAsia="zh-CN" w:bidi="ar-SA"/>
              </w:rPr>
              <w:t>对部门之间有需要交流的有关环境、安全健康管</w:t>
            </w:r>
            <w:r>
              <w:rPr>
                <w:rFonts w:hint="eastAsia" w:ascii="宋体" w:hAnsi="宋体" w:cs="宋体"/>
                <w:color w:val="000000" w:themeColor="text1"/>
                <w:kern w:val="2"/>
                <w:sz w:val="21"/>
                <w:szCs w:val="21"/>
                <w:highlight w:val="none"/>
              </w:rPr>
              <w:t>理信息，在公司内部利用部门会议、宣传栏进行环境、安全管理方针及目标、指标、管理方案及环保法律法规等内容的宣传、沟通。</w:t>
            </w:r>
          </w:p>
          <w:p>
            <w:pPr>
              <w:pStyle w:val="12"/>
              <w:spacing w:line="400" w:lineRule="exact"/>
              <w:ind w:firstLine="315" w:firstLineChars="150"/>
              <w:rPr>
                <w:rFonts w:ascii="宋体" w:hAnsi="宋体" w:cs="宋体"/>
                <w:color w:val="000000" w:themeColor="text1"/>
                <w:sz w:val="21"/>
                <w:szCs w:val="21"/>
                <w:highlight w:val="none"/>
              </w:rPr>
            </w:pPr>
            <w:r>
              <w:rPr>
                <w:rFonts w:hint="eastAsia" w:ascii="宋体" w:hAnsi="宋体" w:cs="宋体"/>
                <w:color w:val="000000" w:themeColor="text1"/>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000000" w:themeColor="text1"/>
                <w:szCs w:val="21"/>
                <w:highlight w:val="none"/>
              </w:rPr>
            </w:pPr>
            <w:r>
              <w:rPr>
                <w:rFonts w:hint="eastAsia" w:ascii="宋体" w:hAnsi="宋体" w:cs="Arial"/>
                <w:iCs/>
                <w:color w:val="000000" w:themeColor="text1"/>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000000" w:themeColor="text1"/>
                <w:szCs w:val="21"/>
                <w:highlight w:val="none"/>
              </w:rPr>
            </w:pPr>
            <w:r>
              <w:rPr>
                <w:rFonts w:hint="eastAsia" w:ascii="宋体" w:hAnsi="宋体" w:cs="Arial"/>
                <w:iCs/>
                <w:color w:val="000000" w:themeColor="text1"/>
                <w:szCs w:val="21"/>
                <w:highlight w:val="none"/>
              </w:rPr>
              <w:t>查见：部门内部会议记录表，沟通信息包括：</w:t>
            </w:r>
          </w:p>
          <w:p>
            <w:pPr>
              <w:widowControl/>
              <w:numPr>
                <w:ilvl w:val="0"/>
                <w:numId w:val="9"/>
              </w:numPr>
              <w:spacing w:line="400" w:lineRule="atLeast"/>
              <w:ind w:firstLine="315" w:firstLineChars="150"/>
              <w:rPr>
                <w:rFonts w:hint="eastAsia" w:ascii="宋体" w:hAnsi="宋体" w:cs="Arial"/>
                <w:iCs/>
                <w:color w:val="000000" w:themeColor="text1"/>
                <w:szCs w:val="21"/>
                <w:highlight w:val="none"/>
                <w:lang w:eastAsia="zh-CN"/>
              </w:rPr>
            </w:pPr>
            <w:r>
              <w:rPr>
                <w:rFonts w:hint="eastAsia" w:ascii="宋体" w:hAnsi="宋体" w:cs="Arial"/>
                <w:iCs/>
                <w:color w:val="000000" w:themeColor="text1"/>
                <w:szCs w:val="21"/>
                <w:highlight w:val="none"/>
              </w:rPr>
              <w:t>告知员工：管理者代表是</w:t>
            </w:r>
            <w:r>
              <w:rPr>
                <w:rFonts w:hint="eastAsia" w:ascii="宋体" w:hAnsi="宋体" w:cs="Arial"/>
                <w:iCs/>
                <w:color w:val="000000" w:themeColor="text1"/>
                <w:szCs w:val="21"/>
                <w:highlight w:val="none"/>
                <w:lang w:eastAsia="zh-CN"/>
              </w:rPr>
              <w:t>李刚</w:t>
            </w:r>
            <w:r>
              <w:rPr>
                <w:rFonts w:hint="eastAsia" w:ascii="宋体" w:hAnsi="宋体" w:cs="Arial"/>
                <w:iCs/>
                <w:color w:val="000000" w:themeColor="text1"/>
                <w:szCs w:val="21"/>
                <w:highlight w:val="none"/>
              </w:rPr>
              <w:t>及职业健康安全事务代表</w:t>
            </w:r>
            <w:r>
              <w:rPr>
                <w:rFonts w:hint="eastAsia" w:ascii="宋体" w:hAnsi="宋体" w:cs="宋体"/>
                <w:color w:val="000000" w:themeColor="text1"/>
                <w:szCs w:val="21"/>
                <w:lang w:eastAsia="zh-CN"/>
              </w:rPr>
              <w:t>李维云</w:t>
            </w:r>
          </w:p>
          <w:p>
            <w:pPr>
              <w:widowControl/>
              <w:numPr>
                <w:ilvl w:val="0"/>
                <w:numId w:val="0"/>
              </w:numPr>
              <w:spacing w:line="400" w:lineRule="atLeast"/>
              <w:ind w:firstLine="420" w:firstLineChars="200"/>
              <w:rPr>
                <w:rFonts w:ascii="宋体" w:hAnsi="宋体" w:cs="Arial"/>
                <w:iCs/>
                <w:color w:val="000000" w:themeColor="text1"/>
                <w:szCs w:val="21"/>
                <w:highlight w:val="none"/>
              </w:rPr>
            </w:pPr>
            <w:r>
              <w:rPr>
                <w:rFonts w:hint="eastAsia" w:ascii="宋体" w:hAnsi="宋体" w:cs="Arial"/>
                <w:iCs/>
                <w:color w:val="000000" w:themeColor="text1"/>
                <w:szCs w:val="21"/>
                <w:highlight w:val="none"/>
              </w:rPr>
              <w:t>2）告知员工：职业健康安全管理体系建立的依据、标准和意义；</w:t>
            </w:r>
          </w:p>
          <w:p>
            <w:pPr>
              <w:pStyle w:val="12"/>
              <w:spacing w:line="400" w:lineRule="exact"/>
              <w:ind w:firstLine="315" w:firstLineChars="150"/>
              <w:rPr>
                <w:rFonts w:ascii="宋体" w:hAnsi="宋体" w:cs="Arial"/>
                <w:iCs/>
                <w:color w:val="000000" w:themeColor="text1"/>
                <w:kern w:val="2"/>
                <w:sz w:val="21"/>
                <w:szCs w:val="21"/>
                <w:highlight w:val="none"/>
              </w:rPr>
            </w:pPr>
            <w:r>
              <w:rPr>
                <w:rFonts w:hint="eastAsia" w:ascii="宋体" w:hAnsi="宋体" w:cs="Arial"/>
                <w:iCs/>
                <w:color w:val="000000" w:themeColor="text1"/>
                <w:kern w:val="2"/>
                <w:sz w:val="21"/>
                <w:szCs w:val="21"/>
                <w:highlight w:val="none"/>
              </w:rPr>
              <w:t>3）组织员工学习：与安全健康、环境管理有关的法律法规，包括《中华人民共和国环境保护法》、《中华人民共和国水污染防治法》、《工伤保险条例》、《劳动防护用品监督管理规定》等关于员工权益、保险等内容；</w:t>
            </w:r>
          </w:p>
          <w:p>
            <w:pPr>
              <w:pStyle w:val="12"/>
              <w:spacing w:line="400" w:lineRule="exact"/>
              <w:ind w:firstLine="315" w:firstLineChars="150"/>
              <w:rPr>
                <w:rFonts w:ascii="宋体" w:hAnsi="宋体" w:cs="Arial"/>
                <w:iCs/>
                <w:color w:val="000000" w:themeColor="text1"/>
                <w:kern w:val="2"/>
                <w:sz w:val="21"/>
                <w:szCs w:val="21"/>
                <w:highlight w:val="none"/>
              </w:rPr>
            </w:pPr>
            <w:r>
              <w:rPr>
                <w:rFonts w:hint="eastAsia" w:ascii="宋体" w:hAnsi="宋体" w:cs="Arial"/>
                <w:iCs/>
                <w:color w:val="000000" w:themeColor="text1"/>
                <w:kern w:val="2"/>
                <w:sz w:val="21"/>
                <w:szCs w:val="21"/>
                <w:highlight w:val="none"/>
              </w:rPr>
              <w:t>4）将劳动保护要求、安全、节能环保要求和意义作为新员工岗前培训内容。</w:t>
            </w:r>
          </w:p>
          <w:p>
            <w:pPr>
              <w:pStyle w:val="12"/>
              <w:spacing w:line="400" w:lineRule="exact"/>
              <w:ind w:firstLine="315" w:firstLineChars="150"/>
              <w:rPr>
                <w:rFonts w:ascii="宋体" w:hAnsi="宋体" w:cs="宋体"/>
                <w:color w:val="000000" w:themeColor="text1"/>
                <w:szCs w:val="21"/>
                <w:highlight w:val="none"/>
              </w:rPr>
            </w:pPr>
            <w:r>
              <w:rPr>
                <w:rFonts w:hint="eastAsia" w:ascii="宋体" w:hAnsi="宋体" w:cs="Arial"/>
                <w:iCs/>
                <w:color w:val="000000" w:themeColor="text1"/>
                <w:kern w:val="2"/>
                <w:sz w:val="21"/>
                <w:szCs w:val="21"/>
                <w:highlight w:val="none"/>
              </w:rPr>
              <w:t>审核时未发现有相关方投诉和环境安全违规情况发生。</w:t>
            </w:r>
          </w:p>
        </w:tc>
        <w:tc>
          <w:tcPr>
            <w:tcW w:w="1585" w:type="dxa"/>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000000" w:themeColor="text1"/>
                <w:szCs w:val="21"/>
                <w:highlight w:val="none"/>
              </w:rPr>
            </w:pPr>
            <w:r>
              <w:rPr>
                <w:rFonts w:hint="eastAsia" w:ascii="宋体" w:hAnsi="宋体" w:cs="新宋体"/>
                <w:color w:val="000000" w:themeColor="text1"/>
                <w:szCs w:val="21"/>
                <w:highlight w:val="none"/>
              </w:rPr>
              <w:t>运行策划和控制</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 xml:space="preserve">ES8.1 </w:t>
            </w:r>
          </w:p>
          <w:p>
            <w:pPr>
              <w:rPr>
                <w:rFonts w:ascii="宋体" w:hAnsi="宋体" w:cs="新宋体"/>
                <w:color w:val="000000" w:themeColor="text1"/>
                <w:szCs w:val="21"/>
                <w:highlight w:val="none"/>
              </w:rPr>
            </w:pPr>
          </w:p>
        </w:tc>
        <w:tc>
          <w:tcPr>
            <w:tcW w:w="10004" w:type="dxa"/>
          </w:tcPr>
          <w:p>
            <w:pPr>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cs="宋体"/>
                <w:color w:val="000000" w:themeColor="text1"/>
                <w:szCs w:val="21"/>
                <w:highlight w:val="none"/>
                <w:lang w:val="en-US" w:eastAsia="zh-CN"/>
              </w:rPr>
              <w:t>物资采购</w:t>
            </w:r>
            <w:r>
              <w:rPr>
                <w:rFonts w:hint="eastAsia" w:ascii="宋体" w:cs="宋体"/>
                <w:color w:val="000000" w:themeColor="text1"/>
                <w:szCs w:val="21"/>
                <w:highlight w:val="none"/>
                <w:lang w:eastAsia="zh-CN"/>
              </w:rPr>
              <w:t>部</w:t>
            </w:r>
            <w:r>
              <w:rPr>
                <w:rFonts w:hint="eastAsia" w:ascii="宋体" w:hAnsi="宋体" w:cs="宋体"/>
                <w:color w:val="000000" w:themeColor="text1"/>
                <w:szCs w:val="21"/>
              </w:rPr>
              <w:t>实施以下环境安全管理制度：《消防管理制度》、《安全检查制度》、《火灾事故应急救援预案》、《运行管理制度》等。</w:t>
            </w:r>
          </w:p>
          <w:p>
            <w:pPr>
              <w:rPr>
                <w:rFonts w:ascii="宋体" w:hAnsi="宋体" w:cs="宋体"/>
                <w:color w:val="000000" w:themeColor="text1"/>
                <w:szCs w:val="21"/>
              </w:rPr>
            </w:pPr>
            <w:r>
              <w:rPr>
                <w:rFonts w:hint="eastAsia" w:ascii="宋体" w:hAnsi="宋体" w:cs="宋体"/>
                <w:color w:val="000000" w:themeColor="text1"/>
                <w:szCs w:val="21"/>
              </w:rPr>
              <w:t>查不可接受风险源：</w:t>
            </w:r>
          </w:p>
          <w:p>
            <w:pPr>
              <w:rPr>
                <w:rFonts w:ascii="宋体" w:hAnsi="宋体" w:cs="宋体"/>
                <w:color w:val="000000" w:themeColor="text1"/>
                <w:szCs w:val="21"/>
              </w:rPr>
            </w:pPr>
            <w:r>
              <w:rPr>
                <w:rFonts w:hint="eastAsia" w:ascii="宋体" w:hAnsi="宋体" w:cs="宋体"/>
                <w:color w:val="000000" w:themeColor="text1"/>
                <w:szCs w:val="21"/>
              </w:rPr>
              <w:t>1）线路短路、吸烟引发火灾；2）</w:t>
            </w:r>
            <w:r>
              <w:rPr>
                <w:rFonts w:hint="eastAsia" w:ascii="宋体" w:hAnsi="宋体"/>
                <w:color w:val="000000" w:themeColor="text1"/>
              </w:rPr>
              <w:t>电线破损、线路老化</w:t>
            </w:r>
            <w:r>
              <w:rPr>
                <w:rFonts w:hint="eastAsia" w:ascii="宋体" w:hAnsi="宋体" w:cs="宋体"/>
                <w:color w:val="000000" w:themeColor="text1"/>
                <w:szCs w:val="21"/>
              </w:rPr>
              <w:t>引发触电。</w:t>
            </w:r>
          </w:p>
          <w:p>
            <w:pPr>
              <w:rPr>
                <w:rFonts w:ascii="宋体" w:hAnsi="宋体" w:cs="宋体"/>
                <w:color w:val="000000" w:themeColor="text1"/>
                <w:szCs w:val="21"/>
              </w:rPr>
            </w:pPr>
            <w:r>
              <w:rPr>
                <w:rFonts w:hint="eastAsia" w:ascii="宋体" w:hAnsi="宋体" w:cs="宋体"/>
                <w:color w:val="000000" w:themeColor="text1"/>
                <w:szCs w:val="21"/>
              </w:rPr>
              <w:t>查重要环境因素：</w:t>
            </w:r>
          </w:p>
          <w:p>
            <w:pPr>
              <w:numPr>
                <w:ilvl w:val="0"/>
                <w:numId w:val="10"/>
              </w:numPr>
              <w:ind w:firstLine="0"/>
              <w:rPr>
                <w:rFonts w:ascii="宋体" w:hAnsi="宋体" w:cs="宋体"/>
                <w:color w:val="000000" w:themeColor="text1"/>
                <w:szCs w:val="21"/>
              </w:rPr>
            </w:pPr>
            <w:r>
              <w:rPr>
                <w:rFonts w:hint="eastAsia" w:ascii="宋体" w:hAnsi="宋体" w:cs="宋体"/>
                <w:color w:val="000000" w:themeColor="text1"/>
                <w:szCs w:val="21"/>
              </w:rPr>
              <w:t>潜在火灾；</w:t>
            </w:r>
          </w:p>
          <w:p>
            <w:pPr>
              <w:numPr>
                <w:ilvl w:val="0"/>
                <w:numId w:val="10"/>
              </w:numPr>
              <w:ind w:firstLine="0"/>
              <w:rPr>
                <w:color w:val="000000" w:themeColor="text1"/>
              </w:rPr>
            </w:pPr>
            <w:r>
              <w:rPr>
                <w:rFonts w:hint="eastAsia" w:ascii="宋体" w:hAnsi="宋体" w:cs="宋体"/>
                <w:color w:val="000000" w:themeColor="text1"/>
                <w:szCs w:val="21"/>
              </w:rPr>
              <w:t>固废排放；</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rPr>
              <w:t>查</w:t>
            </w:r>
            <w:r>
              <w:rPr>
                <w:rFonts w:hint="eastAsia" w:ascii="宋体" w:cs="宋体"/>
                <w:color w:val="000000" w:themeColor="text1"/>
                <w:szCs w:val="21"/>
                <w:highlight w:val="none"/>
                <w:lang w:val="en-US" w:eastAsia="zh-CN"/>
              </w:rPr>
              <w:t>物资采购</w:t>
            </w:r>
            <w:r>
              <w:rPr>
                <w:rFonts w:hint="eastAsia" w:ascii="宋体" w:cs="宋体"/>
                <w:color w:val="000000" w:themeColor="text1"/>
                <w:szCs w:val="21"/>
                <w:highlight w:val="none"/>
                <w:lang w:eastAsia="zh-CN"/>
              </w:rPr>
              <w:t>部</w:t>
            </w:r>
            <w:r>
              <w:rPr>
                <w:rFonts w:hint="eastAsia" w:ascii="宋体" w:hAnsi="宋体" w:cs="宋体"/>
                <w:color w:val="000000" w:themeColor="text1"/>
                <w:szCs w:val="21"/>
              </w:rPr>
              <w:t>办公区域环境和安全</w:t>
            </w:r>
            <w:r>
              <w:rPr>
                <w:rFonts w:hint="eastAsia" w:ascii="宋体" w:hAnsi="宋体" w:cs="宋体"/>
                <w:color w:val="000000" w:themeColor="text1"/>
                <w:szCs w:val="21"/>
                <w:lang w:val="en-GB"/>
              </w:rPr>
              <w:t>运行控制情况：办公过程注意节约用电，做到人走灯灭，电脑长时间不用时关机，下班前要关闭电源；</w:t>
            </w:r>
          </w:p>
          <w:p>
            <w:pPr>
              <w:pStyle w:val="15"/>
              <w:rPr>
                <w:color w:val="000000" w:themeColor="text1"/>
              </w:rPr>
            </w:pPr>
            <w:r>
              <w:rPr>
                <w:rFonts w:hint="eastAsia" w:ascii="宋体" w:hAnsi="宋体" w:cs="宋体"/>
                <w:color w:val="000000" w:themeColor="text1"/>
                <w:szCs w:val="21"/>
              </w:rPr>
              <w:t>办公过程使用的电器如：空调、电脑、灯具均符合安全设计要求，使用过程注意安全，预防触电，工作时间平均每天8小时。</w:t>
            </w:r>
          </w:p>
          <w:p>
            <w:pPr>
              <w:rPr>
                <w:rFonts w:ascii="宋体" w:hAnsi="宋体" w:cs="宋体"/>
                <w:color w:val="000000" w:themeColor="text1"/>
                <w:szCs w:val="21"/>
              </w:rPr>
            </w:pPr>
            <w:r>
              <w:rPr>
                <w:rFonts w:hint="eastAsia" w:ascii="宋体" w:hAnsi="宋体" w:cs="宋体"/>
                <w:color w:val="000000" w:themeColor="text1"/>
                <w:szCs w:val="21"/>
              </w:rPr>
              <w:t>查看：现场未发现大功率电器使用；现场电线有穿管保护，固定布局、现场有禁止吸烟的提醒，办公设备均有接地保护。</w:t>
            </w:r>
          </w:p>
          <w:p>
            <w:pPr>
              <w:rPr>
                <w:rFonts w:ascii="宋体" w:hAnsi="宋体" w:cs="宋体"/>
                <w:color w:val="000000" w:themeColor="text1"/>
                <w:szCs w:val="21"/>
                <w:highlight w:val="magenta"/>
              </w:rPr>
            </w:pPr>
            <w:r>
              <w:rPr>
                <w:rFonts w:hint="eastAsia" w:ascii="宋体" w:hAnsi="宋体" w:cs="宋体"/>
                <w:color w:val="000000" w:themeColor="text1"/>
                <w:szCs w:val="21"/>
              </w:rPr>
              <w:t>查见办公区有一般固废分装桶，现场有处理的记录。</w:t>
            </w:r>
          </w:p>
        </w:tc>
        <w:tc>
          <w:tcPr>
            <w:tcW w:w="1585" w:type="dxa"/>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color w:val="000000" w:themeColor="text1"/>
                <w:szCs w:val="21"/>
                <w:highlight w:val="none"/>
              </w:rPr>
            </w:pPr>
            <w:r>
              <w:rPr>
                <w:rFonts w:hint="eastAsia" w:ascii="宋体" w:hAnsi="宋体" w:cs="新宋体"/>
                <w:color w:val="000000" w:themeColor="text1"/>
                <w:szCs w:val="21"/>
                <w:highlight w:val="none"/>
              </w:rPr>
              <w:t>应急准备和响应</w:t>
            </w:r>
          </w:p>
        </w:tc>
        <w:tc>
          <w:tcPr>
            <w:tcW w:w="960" w:type="dxa"/>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E</w:t>
            </w:r>
            <w:r>
              <w:rPr>
                <w:rFonts w:hint="eastAsia" w:ascii="宋体" w:hAnsi="宋体" w:cs="新宋体"/>
                <w:color w:val="000000" w:themeColor="text1"/>
                <w:szCs w:val="21"/>
                <w:highlight w:val="none"/>
                <w:lang w:val="en-US" w:eastAsia="zh-CN"/>
              </w:rPr>
              <w:t>S</w:t>
            </w:r>
            <w:r>
              <w:rPr>
                <w:rFonts w:hint="eastAsia" w:ascii="宋体" w:hAnsi="宋体" w:cs="新宋体"/>
                <w:color w:val="000000" w:themeColor="text1"/>
                <w:szCs w:val="21"/>
                <w:highlight w:val="none"/>
              </w:rPr>
              <w:t>8.2</w:t>
            </w:r>
          </w:p>
          <w:p>
            <w:pPr>
              <w:rPr>
                <w:rFonts w:ascii="宋体" w:hAnsi="宋体" w:cs="新宋体"/>
                <w:color w:val="000000" w:themeColor="text1"/>
                <w:szCs w:val="21"/>
                <w:highlight w:val="none"/>
              </w:rPr>
            </w:pPr>
          </w:p>
        </w:tc>
        <w:tc>
          <w:tcPr>
            <w:tcW w:w="10004" w:type="dxa"/>
          </w:tcPr>
          <w:p>
            <w:pPr>
              <w:spacing w:line="400" w:lineRule="exact"/>
              <w:rPr>
                <w:rFonts w:hint="eastAsia" w:ascii="宋体" w:hAnsi="宋体" w:cs="宋体"/>
                <w:color w:val="000000" w:themeColor="text1"/>
                <w:szCs w:val="21"/>
                <w:lang w:eastAsia="zh-CN"/>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应急准备和响应控制程序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火灾</w:t>
            </w:r>
            <w:r>
              <w:rPr>
                <w:rFonts w:hint="eastAsia" w:ascii="宋体" w:hAnsi="宋体" w:cs="宋体"/>
                <w:color w:val="000000" w:themeColor="text1"/>
                <w:szCs w:val="21"/>
              </w:rPr>
              <w:t>应急预案》</w:t>
            </w:r>
            <w:r>
              <w:rPr>
                <w:rFonts w:hint="eastAsia" w:ascii="宋体" w:hAnsi="宋体" w:cs="宋体"/>
                <w:color w:val="000000" w:themeColor="text1"/>
                <w:szCs w:val="21"/>
                <w:lang w:eastAsia="zh-CN"/>
              </w:rPr>
              <w:t>、《触电应急</w:t>
            </w:r>
            <w:r>
              <w:rPr>
                <w:rFonts w:hint="eastAsia" w:ascii="宋体" w:hAnsi="宋体" w:cs="宋体"/>
                <w:color w:val="000000" w:themeColor="text1"/>
                <w:szCs w:val="21"/>
              </w:rPr>
              <w:t>预案</w:t>
            </w:r>
            <w:r>
              <w:rPr>
                <w:rFonts w:hint="eastAsia" w:ascii="宋体" w:hAnsi="宋体" w:cs="宋体"/>
                <w:color w:val="000000" w:themeColor="text1"/>
                <w:szCs w:val="21"/>
                <w:lang w:eastAsia="zh-CN"/>
              </w:rPr>
              <w:t>》等。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消防</w:t>
            </w:r>
            <w:r>
              <w:rPr>
                <w:rFonts w:hint="eastAsia" w:ascii="宋体" w:hAnsi="宋体" w:cs="宋体"/>
                <w:color w:val="000000" w:themeColor="text1"/>
                <w:szCs w:val="21"/>
              </w:rPr>
              <w:t>应急演练记录：</w:t>
            </w:r>
            <w:r>
              <w:rPr>
                <w:rFonts w:hint="eastAsia" w:ascii="宋体" w:cs="宋体"/>
                <w:color w:val="000000" w:themeColor="text1"/>
                <w:szCs w:val="21"/>
                <w:highlight w:val="none"/>
                <w:lang w:val="en-US" w:eastAsia="zh-CN"/>
              </w:rPr>
              <w:t>物资采购</w:t>
            </w:r>
            <w:r>
              <w:rPr>
                <w:rFonts w:hint="eastAsia" w:ascii="宋体" w:cs="宋体"/>
                <w:color w:val="000000" w:themeColor="text1"/>
                <w:szCs w:val="21"/>
                <w:highlight w:val="none"/>
                <w:lang w:eastAsia="zh-CN"/>
              </w:rPr>
              <w:t>部</w:t>
            </w:r>
            <w:r>
              <w:rPr>
                <w:rFonts w:hint="eastAsia" w:ascii="宋体" w:hAnsi="宋体" w:cs="宋体"/>
                <w:color w:val="000000" w:themeColor="text1"/>
                <w:szCs w:val="21"/>
              </w:rPr>
              <w:t>全体人</w:t>
            </w:r>
            <w:r>
              <w:rPr>
                <w:rFonts w:hint="eastAsia" w:ascii="宋体" w:hAnsi="宋体" w:cs="宋体"/>
                <w:color w:val="000000" w:themeColor="text1"/>
                <w:szCs w:val="21"/>
                <w:lang w:eastAsia="zh-CN"/>
              </w:rPr>
              <w:t>员参加了2021.2.20进行的消防应急预案演练。</w:t>
            </w:r>
            <w:r>
              <w:rPr>
                <w:rFonts w:hint="eastAsia" w:ascii="宋体" w:hAnsi="宋体" w:cs="宋体"/>
                <w:color w:val="000000" w:themeColor="text1"/>
                <w:szCs w:val="21"/>
              </w:rPr>
              <w:t>查，能提供以上演练记录及</w:t>
            </w:r>
            <w:r>
              <w:rPr>
                <w:rFonts w:hint="eastAsia" w:ascii="宋体" w:hAnsi="宋体" w:cs="宋体"/>
                <w:color w:val="000000" w:themeColor="text1"/>
                <w:szCs w:val="21"/>
                <w:lang w:eastAsia="zh-CN"/>
              </w:rPr>
              <w:t>火灾</w:t>
            </w:r>
            <w:r>
              <w:rPr>
                <w:rFonts w:hint="eastAsia" w:ascii="宋体" w:hAnsi="宋体" w:cs="宋体"/>
                <w:color w:val="000000" w:themeColor="text1"/>
                <w:szCs w:val="21"/>
              </w:rPr>
              <w:t>演习总结报告。通过演练，检验了公司应对突发事件的能力、以及公司</w:t>
            </w:r>
            <w:r>
              <w:rPr>
                <w:rFonts w:hint="eastAsia" w:ascii="宋体" w:hAnsi="宋体" w:cs="宋体"/>
                <w:color w:val="000000" w:themeColor="text1"/>
                <w:szCs w:val="21"/>
                <w:lang w:eastAsia="zh-CN"/>
              </w:rPr>
              <w:t>触电、</w:t>
            </w:r>
            <w:r>
              <w:rPr>
                <w:rFonts w:hint="eastAsia" w:ascii="宋体" w:hAnsi="宋体" w:cs="宋体"/>
                <w:color w:val="000000" w:themeColor="text1"/>
                <w:szCs w:val="21"/>
              </w:rPr>
              <w:t>火灾事故应急预案的可操作性。有效降低事故危害，减少事故损失，确保</w:t>
            </w:r>
            <w:r>
              <w:rPr>
                <w:rFonts w:hint="eastAsia" w:ascii="宋体" w:hAnsi="宋体" w:cs="宋体"/>
                <w:color w:val="000000" w:themeColor="text1"/>
                <w:szCs w:val="21"/>
                <w:lang w:eastAsia="zh-CN"/>
              </w:rPr>
              <w:t>员工人身安全和</w:t>
            </w:r>
            <w:r>
              <w:rPr>
                <w:rFonts w:hint="eastAsia" w:ascii="宋体" w:hAnsi="宋体" w:cs="宋体"/>
                <w:color w:val="000000" w:themeColor="text1"/>
                <w:szCs w:val="21"/>
              </w:rPr>
              <w:t>公司安全、健康、有序的发展等。</w:t>
            </w:r>
          </w:p>
          <w:p>
            <w:pPr>
              <w:rPr>
                <w:rFonts w:ascii="宋体" w:hAnsi="宋体" w:cs="宋体"/>
                <w:color w:val="000000" w:themeColor="text1"/>
                <w:szCs w:val="21"/>
                <w:highlight w:val="none"/>
              </w:rPr>
            </w:pPr>
            <w:r>
              <w:rPr>
                <w:rFonts w:hint="eastAsia" w:ascii="宋体" w:hAnsi="宋体" w:cs="宋体"/>
                <w:color w:val="000000" w:themeColor="text1"/>
                <w:szCs w:val="21"/>
              </w:rPr>
              <w:t>应急准备：在公司办公区域，按要求配置灭火器。</w:t>
            </w:r>
          </w:p>
        </w:tc>
        <w:tc>
          <w:tcPr>
            <w:tcW w:w="1585" w:type="dxa"/>
          </w:tcPr>
          <w:p>
            <w:pPr>
              <w:rPr>
                <w:color w:val="000000" w:themeColor="text1"/>
                <w:highlight w:val="magenta"/>
              </w:rPr>
            </w:pPr>
          </w:p>
        </w:tc>
      </w:tr>
    </w:tbl>
    <w:p>
      <w:pPr>
        <w:pStyle w:val="10"/>
        <w:rPr>
          <w:rFonts w:hint="eastAsia"/>
          <w:color w:val="000000" w:themeColor="text1"/>
          <w:highlight w:val="none"/>
        </w:rPr>
      </w:pPr>
      <w:r>
        <w:rPr>
          <w:rFonts w:hint="eastAsia"/>
          <w:color w:val="000000" w:themeColor="text1"/>
          <w:highlight w:val="none"/>
        </w:rPr>
        <w:t>说明：不符合标注N</w:t>
      </w:r>
    </w:p>
    <w:p>
      <w:pPr>
        <w:pStyle w:val="10"/>
        <w:rPr>
          <w:rFonts w:hint="eastAsia"/>
          <w:highlight w:val="none"/>
        </w:rPr>
      </w:pPr>
      <w:bookmarkStart w:id="0" w:name="_GoBack"/>
      <w:bookmarkEnd w:id="0"/>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31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52</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1"/>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ACFF106A"/>
    <w:multiLevelType w:val="singleLevel"/>
    <w:tmpl w:val="ACFF106A"/>
    <w:lvl w:ilvl="0" w:tentative="0">
      <w:start w:val="1"/>
      <w:numFmt w:val="decimal"/>
      <w:suff w:val="nothing"/>
      <w:lvlText w:val="%1）"/>
      <w:lvlJc w:val="left"/>
    </w:lvl>
  </w:abstractNum>
  <w:abstractNum w:abstractNumId="2">
    <w:nsid w:val="B02F4C97"/>
    <w:multiLevelType w:val="singleLevel"/>
    <w:tmpl w:val="B02F4C97"/>
    <w:lvl w:ilvl="0" w:tentative="0">
      <w:start w:val="1"/>
      <w:numFmt w:val="decimal"/>
      <w:suff w:val="nothing"/>
      <w:lvlText w:val="%1、"/>
      <w:lvlJc w:val="left"/>
    </w:lvl>
  </w:abstractNum>
  <w:abstractNum w:abstractNumId="3">
    <w:nsid w:val="BC549EA3"/>
    <w:multiLevelType w:val="singleLevel"/>
    <w:tmpl w:val="BC549EA3"/>
    <w:lvl w:ilvl="0" w:tentative="0">
      <w:start w:val="1"/>
      <w:numFmt w:val="decimal"/>
      <w:suff w:val="nothing"/>
      <w:lvlText w:val="%1、"/>
      <w:lvlJc w:val="left"/>
    </w:lvl>
  </w:abstractNum>
  <w:abstractNum w:abstractNumId="4">
    <w:nsid w:val="E92C891D"/>
    <w:multiLevelType w:val="singleLevel"/>
    <w:tmpl w:val="E92C891D"/>
    <w:lvl w:ilvl="0" w:tentative="0">
      <w:start w:val="6"/>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9BF21E7"/>
    <w:multiLevelType w:val="singleLevel"/>
    <w:tmpl w:val="59BF21E7"/>
    <w:lvl w:ilvl="0" w:tentative="0">
      <w:start w:val="1"/>
      <w:numFmt w:val="decimal"/>
      <w:suff w:val="nothing"/>
      <w:lvlText w:val="%1、"/>
      <w:lvlJc w:val="left"/>
    </w:lvl>
  </w:abstractNum>
  <w:abstractNum w:abstractNumId="8">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9">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7"/>
  </w:num>
  <w:num w:numId="2">
    <w:abstractNumId w:val="3"/>
  </w:num>
  <w:num w:numId="3">
    <w:abstractNumId w:val="2"/>
  </w:num>
  <w:num w:numId="4">
    <w:abstractNumId w:val="4"/>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45345"/>
    <w:rsid w:val="00062E46"/>
    <w:rsid w:val="0008534C"/>
    <w:rsid w:val="000A3B9C"/>
    <w:rsid w:val="000E45E2"/>
    <w:rsid w:val="00107DD6"/>
    <w:rsid w:val="00137B93"/>
    <w:rsid w:val="0014585A"/>
    <w:rsid w:val="00160A72"/>
    <w:rsid w:val="001A2D7F"/>
    <w:rsid w:val="00217C46"/>
    <w:rsid w:val="002939AD"/>
    <w:rsid w:val="002C4D5F"/>
    <w:rsid w:val="002E76F4"/>
    <w:rsid w:val="00300515"/>
    <w:rsid w:val="0032051C"/>
    <w:rsid w:val="00337922"/>
    <w:rsid w:val="00340867"/>
    <w:rsid w:val="00380837"/>
    <w:rsid w:val="00382630"/>
    <w:rsid w:val="003A198A"/>
    <w:rsid w:val="003B5369"/>
    <w:rsid w:val="00404B05"/>
    <w:rsid w:val="00410914"/>
    <w:rsid w:val="004B2C89"/>
    <w:rsid w:val="004B2C99"/>
    <w:rsid w:val="00526E5C"/>
    <w:rsid w:val="00536930"/>
    <w:rsid w:val="00564E53"/>
    <w:rsid w:val="005C7ABB"/>
    <w:rsid w:val="005D5659"/>
    <w:rsid w:val="00600C20"/>
    <w:rsid w:val="00644FE2"/>
    <w:rsid w:val="0067640C"/>
    <w:rsid w:val="00684BAD"/>
    <w:rsid w:val="006B64BD"/>
    <w:rsid w:val="006E2B4D"/>
    <w:rsid w:val="006E678B"/>
    <w:rsid w:val="0075069C"/>
    <w:rsid w:val="007757F3"/>
    <w:rsid w:val="007C593E"/>
    <w:rsid w:val="007D7D7A"/>
    <w:rsid w:val="007E6AEB"/>
    <w:rsid w:val="008973EE"/>
    <w:rsid w:val="00904C9E"/>
    <w:rsid w:val="009576F7"/>
    <w:rsid w:val="00971600"/>
    <w:rsid w:val="009905EF"/>
    <w:rsid w:val="009973B4"/>
    <w:rsid w:val="009C28C1"/>
    <w:rsid w:val="009F7EED"/>
    <w:rsid w:val="00A041E7"/>
    <w:rsid w:val="00A45F41"/>
    <w:rsid w:val="00A76454"/>
    <w:rsid w:val="00A80636"/>
    <w:rsid w:val="00A833AA"/>
    <w:rsid w:val="00AF0013"/>
    <w:rsid w:val="00AF0AAB"/>
    <w:rsid w:val="00B124D6"/>
    <w:rsid w:val="00B20E6F"/>
    <w:rsid w:val="00B51CAE"/>
    <w:rsid w:val="00BF597E"/>
    <w:rsid w:val="00C064E5"/>
    <w:rsid w:val="00C26F52"/>
    <w:rsid w:val="00C51A36"/>
    <w:rsid w:val="00C55228"/>
    <w:rsid w:val="00CA19E8"/>
    <w:rsid w:val="00CB77A7"/>
    <w:rsid w:val="00CE315A"/>
    <w:rsid w:val="00CF7B5E"/>
    <w:rsid w:val="00D06F59"/>
    <w:rsid w:val="00D24171"/>
    <w:rsid w:val="00D258D5"/>
    <w:rsid w:val="00D37D78"/>
    <w:rsid w:val="00D67493"/>
    <w:rsid w:val="00D74169"/>
    <w:rsid w:val="00D8388C"/>
    <w:rsid w:val="00D925DB"/>
    <w:rsid w:val="00DF76EF"/>
    <w:rsid w:val="00E04CE2"/>
    <w:rsid w:val="00E306BD"/>
    <w:rsid w:val="00E362FD"/>
    <w:rsid w:val="00E44598"/>
    <w:rsid w:val="00E6224C"/>
    <w:rsid w:val="00E66C1E"/>
    <w:rsid w:val="00E90F98"/>
    <w:rsid w:val="00EB0164"/>
    <w:rsid w:val="00EC44BD"/>
    <w:rsid w:val="00ED0F62"/>
    <w:rsid w:val="00EF1E4B"/>
    <w:rsid w:val="00F032F0"/>
    <w:rsid w:val="00FA271A"/>
    <w:rsid w:val="00FD07E2"/>
    <w:rsid w:val="00FE1AE5"/>
    <w:rsid w:val="00FE378D"/>
    <w:rsid w:val="011920A0"/>
    <w:rsid w:val="01A222A8"/>
    <w:rsid w:val="01B90E96"/>
    <w:rsid w:val="01C57419"/>
    <w:rsid w:val="0216476F"/>
    <w:rsid w:val="02A807E2"/>
    <w:rsid w:val="02B22E0F"/>
    <w:rsid w:val="02E32721"/>
    <w:rsid w:val="0313661A"/>
    <w:rsid w:val="032700C2"/>
    <w:rsid w:val="036322DB"/>
    <w:rsid w:val="03FD4FF6"/>
    <w:rsid w:val="05181F87"/>
    <w:rsid w:val="056D2BCF"/>
    <w:rsid w:val="06A4782D"/>
    <w:rsid w:val="06C727A2"/>
    <w:rsid w:val="06DA37D7"/>
    <w:rsid w:val="077060BE"/>
    <w:rsid w:val="07EB0834"/>
    <w:rsid w:val="080B0578"/>
    <w:rsid w:val="08572687"/>
    <w:rsid w:val="08980FB9"/>
    <w:rsid w:val="0A8C70F6"/>
    <w:rsid w:val="0ADF2004"/>
    <w:rsid w:val="0AF04256"/>
    <w:rsid w:val="0AFA3C89"/>
    <w:rsid w:val="0B141136"/>
    <w:rsid w:val="0B73073D"/>
    <w:rsid w:val="0B8B4C4A"/>
    <w:rsid w:val="0C01545A"/>
    <w:rsid w:val="0C3171E5"/>
    <w:rsid w:val="0C426F71"/>
    <w:rsid w:val="0C6E4B50"/>
    <w:rsid w:val="0D3F1477"/>
    <w:rsid w:val="0D497365"/>
    <w:rsid w:val="0D7D62F5"/>
    <w:rsid w:val="0D831A6F"/>
    <w:rsid w:val="0DB52164"/>
    <w:rsid w:val="0DE60895"/>
    <w:rsid w:val="0EB729C2"/>
    <w:rsid w:val="0FA12C22"/>
    <w:rsid w:val="10276BE9"/>
    <w:rsid w:val="105B2913"/>
    <w:rsid w:val="108219C2"/>
    <w:rsid w:val="10A90694"/>
    <w:rsid w:val="10B33271"/>
    <w:rsid w:val="10DB16FB"/>
    <w:rsid w:val="116B69E1"/>
    <w:rsid w:val="11E73F86"/>
    <w:rsid w:val="121467D1"/>
    <w:rsid w:val="12182022"/>
    <w:rsid w:val="12691638"/>
    <w:rsid w:val="128D1E4D"/>
    <w:rsid w:val="135D7057"/>
    <w:rsid w:val="138F60B0"/>
    <w:rsid w:val="13A6160D"/>
    <w:rsid w:val="141C3600"/>
    <w:rsid w:val="142F0875"/>
    <w:rsid w:val="144E79C5"/>
    <w:rsid w:val="14C95B21"/>
    <w:rsid w:val="14DE2FEE"/>
    <w:rsid w:val="14EE56DB"/>
    <w:rsid w:val="150A4D67"/>
    <w:rsid w:val="155A52AB"/>
    <w:rsid w:val="15730D55"/>
    <w:rsid w:val="15873CAC"/>
    <w:rsid w:val="16645D4A"/>
    <w:rsid w:val="16872A24"/>
    <w:rsid w:val="16BA6C31"/>
    <w:rsid w:val="17676508"/>
    <w:rsid w:val="17FA0400"/>
    <w:rsid w:val="17FD3326"/>
    <w:rsid w:val="185D6041"/>
    <w:rsid w:val="18B85BE6"/>
    <w:rsid w:val="19195073"/>
    <w:rsid w:val="19AE18D6"/>
    <w:rsid w:val="19AF7C83"/>
    <w:rsid w:val="1A2E4EB8"/>
    <w:rsid w:val="1A3E69B9"/>
    <w:rsid w:val="1A5A3CAE"/>
    <w:rsid w:val="1BB100F1"/>
    <w:rsid w:val="1BD74D0E"/>
    <w:rsid w:val="1C001AFE"/>
    <w:rsid w:val="1C230F7E"/>
    <w:rsid w:val="1CB41964"/>
    <w:rsid w:val="1CC22FD1"/>
    <w:rsid w:val="1D43042D"/>
    <w:rsid w:val="1D5F4C7D"/>
    <w:rsid w:val="1E0C60AA"/>
    <w:rsid w:val="1E8B6F74"/>
    <w:rsid w:val="1EFF0A73"/>
    <w:rsid w:val="1F5721F1"/>
    <w:rsid w:val="1FAD750F"/>
    <w:rsid w:val="1FCB242D"/>
    <w:rsid w:val="1FF507B4"/>
    <w:rsid w:val="20B76462"/>
    <w:rsid w:val="20B92621"/>
    <w:rsid w:val="215B786B"/>
    <w:rsid w:val="21BF0EAB"/>
    <w:rsid w:val="21EF515C"/>
    <w:rsid w:val="24244568"/>
    <w:rsid w:val="250E3832"/>
    <w:rsid w:val="25DF4C37"/>
    <w:rsid w:val="266B0827"/>
    <w:rsid w:val="269955F7"/>
    <w:rsid w:val="29A159B6"/>
    <w:rsid w:val="2A005AA2"/>
    <w:rsid w:val="2A1C1758"/>
    <w:rsid w:val="2A9C7564"/>
    <w:rsid w:val="2ACE0872"/>
    <w:rsid w:val="2B196CF9"/>
    <w:rsid w:val="2BB2349B"/>
    <w:rsid w:val="2BD34A0D"/>
    <w:rsid w:val="2CA0369E"/>
    <w:rsid w:val="2E096DBC"/>
    <w:rsid w:val="2FB10F09"/>
    <w:rsid w:val="2FC41284"/>
    <w:rsid w:val="302651EE"/>
    <w:rsid w:val="31633F3B"/>
    <w:rsid w:val="31927243"/>
    <w:rsid w:val="31951C94"/>
    <w:rsid w:val="31EF06C4"/>
    <w:rsid w:val="32277422"/>
    <w:rsid w:val="323316E9"/>
    <w:rsid w:val="32505D26"/>
    <w:rsid w:val="32A91FD1"/>
    <w:rsid w:val="33D541FD"/>
    <w:rsid w:val="348F71F4"/>
    <w:rsid w:val="34916F9A"/>
    <w:rsid w:val="34C10635"/>
    <w:rsid w:val="35057F5C"/>
    <w:rsid w:val="35344032"/>
    <w:rsid w:val="36294D55"/>
    <w:rsid w:val="368851CD"/>
    <w:rsid w:val="37895692"/>
    <w:rsid w:val="380E35C2"/>
    <w:rsid w:val="383044D4"/>
    <w:rsid w:val="38DA7D0A"/>
    <w:rsid w:val="3A03398D"/>
    <w:rsid w:val="3A4B691F"/>
    <w:rsid w:val="3BCA79B1"/>
    <w:rsid w:val="3BDD69B3"/>
    <w:rsid w:val="3C637A13"/>
    <w:rsid w:val="3D2674E4"/>
    <w:rsid w:val="3D5F10F9"/>
    <w:rsid w:val="3D740C58"/>
    <w:rsid w:val="3DBF645C"/>
    <w:rsid w:val="3DD6700D"/>
    <w:rsid w:val="3E673D3B"/>
    <w:rsid w:val="3F155564"/>
    <w:rsid w:val="3F67141F"/>
    <w:rsid w:val="3F941A8C"/>
    <w:rsid w:val="3FE85C3E"/>
    <w:rsid w:val="40536209"/>
    <w:rsid w:val="409A0C02"/>
    <w:rsid w:val="425725E8"/>
    <w:rsid w:val="42D363CB"/>
    <w:rsid w:val="42D55C22"/>
    <w:rsid w:val="42D56F8E"/>
    <w:rsid w:val="43CD744C"/>
    <w:rsid w:val="441578D7"/>
    <w:rsid w:val="446E0D37"/>
    <w:rsid w:val="4477562B"/>
    <w:rsid w:val="4478512B"/>
    <w:rsid w:val="452F66AF"/>
    <w:rsid w:val="45616E8A"/>
    <w:rsid w:val="456725DF"/>
    <w:rsid w:val="457B6750"/>
    <w:rsid w:val="462C33D1"/>
    <w:rsid w:val="466D0E0E"/>
    <w:rsid w:val="46737581"/>
    <w:rsid w:val="46E40546"/>
    <w:rsid w:val="46EC43F2"/>
    <w:rsid w:val="47175441"/>
    <w:rsid w:val="4807101F"/>
    <w:rsid w:val="48416B22"/>
    <w:rsid w:val="488976E8"/>
    <w:rsid w:val="490B31F4"/>
    <w:rsid w:val="4A3079DE"/>
    <w:rsid w:val="4A7F020F"/>
    <w:rsid w:val="4B6506FB"/>
    <w:rsid w:val="4C531B79"/>
    <w:rsid w:val="4C565C42"/>
    <w:rsid w:val="4CCD435D"/>
    <w:rsid w:val="4DDF2F22"/>
    <w:rsid w:val="4EA9052E"/>
    <w:rsid w:val="4EBD284E"/>
    <w:rsid w:val="500055C5"/>
    <w:rsid w:val="503E5A2B"/>
    <w:rsid w:val="508E0B34"/>
    <w:rsid w:val="50D51CD3"/>
    <w:rsid w:val="53693CAB"/>
    <w:rsid w:val="537F28DC"/>
    <w:rsid w:val="53A67E32"/>
    <w:rsid w:val="553A764E"/>
    <w:rsid w:val="56C92E6A"/>
    <w:rsid w:val="56CA3353"/>
    <w:rsid w:val="56D973CF"/>
    <w:rsid w:val="56DD3DD9"/>
    <w:rsid w:val="572C5CF1"/>
    <w:rsid w:val="573A77BF"/>
    <w:rsid w:val="573B149E"/>
    <w:rsid w:val="57BE6F62"/>
    <w:rsid w:val="57F64017"/>
    <w:rsid w:val="580C765E"/>
    <w:rsid w:val="597741C6"/>
    <w:rsid w:val="59E767D3"/>
    <w:rsid w:val="5A47580D"/>
    <w:rsid w:val="5A8C4251"/>
    <w:rsid w:val="5A9D21AB"/>
    <w:rsid w:val="5B8E7AE8"/>
    <w:rsid w:val="5C014A8D"/>
    <w:rsid w:val="5C320D87"/>
    <w:rsid w:val="5CA52665"/>
    <w:rsid w:val="5D0D1A87"/>
    <w:rsid w:val="5D221D10"/>
    <w:rsid w:val="5DF945C1"/>
    <w:rsid w:val="5E267D57"/>
    <w:rsid w:val="5EA12B9A"/>
    <w:rsid w:val="5EEC3F13"/>
    <w:rsid w:val="5F84635C"/>
    <w:rsid w:val="603A00D4"/>
    <w:rsid w:val="619536FC"/>
    <w:rsid w:val="61B911B5"/>
    <w:rsid w:val="61CB13CE"/>
    <w:rsid w:val="62522124"/>
    <w:rsid w:val="62831B48"/>
    <w:rsid w:val="628D40A8"/>
    <w:rsid w:val="632025F3"/>
    <w:rsid w:val="636016A8"/>
    <w:rsid w:val="637567C1"/>
    <w:rsid w:val="63947E4D"/>
    <w:rsid w:val="646C4CC4"/>
    <w:rsid w:val="64AF180F"/>
    <w:rsid w:val="64D42248"/>
    <w:rsid w:val="64F972E6"/>
    <w:rsid w:val="65171900"/>
    <w:rsid w:val="65250E38"/>
    <w:rsid w:val="652956BE"/>
    <w:rsid w:val="658E3DE5"/>
    <w:rsid w:val="659E04BA"/>
    <w:rsid w:val="65FF3B33"/>
    <w:rsid w:val="66280DC6"/>
    <w:rsid w:val="66A97B10"/>
    <w:rsid w:val="66DE0102"/>
    <w:rsid w:val="675F761E"/>
    <w:rsid w:val="684D3C00"/>
    <w:rsid w:val="68594D65"/>
    <w:rsid w:val="695E207F"/>
    <w:rsid w:val="6A040540"/>
    <w:rsid w:val="6A321EB4"/>
    <w:rsid w:val="6A490B1A"/>
    <w:rsid w:val="6A974851"/>
    <w:rsid w:val="6AAE0F93"/>
    <w:rsid w:val="6AB34690"/>
    <w:rsid w:val="6AFD0161"/>
    <w:rsid w:val="6B3C6B6A"/>
    <w:rsid w:val="6B5576A6"/>
    <w:rsid w:val="6B633BBF"/>
    <w:rsid w:val="6B9003ED"/>
    <w:rsid w:val="6B986C8B"/>
    <w:rsid w:val="6BF56819"/>
    <w:rsid w:val="6C2500E0"/>
    <w:rsid w:val="6CCB6BCF"/>
    <w:rsid w:val="6D0637A9"/>
    <w:rsid w:val="6D33627A"/>
    <w:rsid w:val="6D602BF5"/>
    <w:rsid w:val="6E531CAD"/>
    <w:rsid w:val="6F340503"/>
    <w:rsid w:val="71FD4606"/>
    <w:rsid w:val="72655D79"/>
    <w:rsid w:val="727767FA"/>
    <w:rsid w:val="727B6EC0"/>
    <w:rsid w:val="728157AA"/>
    <w:rsid w:val="728C133B"/>
    <w:rsid w:val="73B81ADD"/>
    <w:rsid w:val="73EE6A72"/>
    <w:rsid w:val="7476604D"/>
    <w:rsid w:val="74E33E52"/>
    <w:rsid w:val="757E2D26"/>
    <w:rsid w:val="75980590"/>
    <w:rsid w:val="771A5E73"/>
    <w:rsid w:val="7744314B"/>
    <w:rsid w:val="7768158A"/>
    <w:rsid w:val="7774293C"/>
    <w:rsid w:val="78951FD5"/>
    <w:rsid w:val="79E044BC"/>
    <w:rsid w:val="7A044D72"/>
    <w:rsid w:val="7A207A70"/>
    <w:rsid w:val="7A704881"/>
    <w:rsid w:val="7BC10C51"/>
    <w:rsid w:val="7BF7139A"/>
    <w:rsid w:val="7CAC48F9"/>
    <w:rsid w:val="7CF77981"/>
    <w:rsid w:val="7D234897"/>
    <w:rsid w:val="7D6E672B"/>
    <w:rsid w:val="7DB6474E"/>
    <w:rsid w:val="7E304D79"/>
    <w:rsid w:val="7E545B00"/>
    <w:rsid w:val="7EEC57C0"/>
    <w:rsid w:val="7F7B27B0"/>
    <w:rsid w:val="7FEA22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2"/>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4">
    <w:name w:val="heading 3"/>
    <w:basedOn w:val="1"/>
    <w:next w:val="1"/>
    <w:link w:val="27"/>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Body Text"/>
    <w:basedOn w:val="1"/>
    <w:qFormat/>
    <w:uiPriority w:val="99"/>
  </w:style>
  <w:style w:type="paragraph" w:styleId="6">
    <w:name w:val="Body Text Indent"/>
    <w:basedOn w:val="1"/>
    <w:link w:val="26"/>
    <w:qFormat/>
    <w:uiPriority w:val="0"/>
    <w:pPr>
      <w:spacing w:line="360" w:lineRule="auto"/>
      <w:ind w:firstLine="420"/>
    </w:pPr>
    <w:rPr>
      <w:rFonts w:hint="eastAsia" w:ascii="宋体"/>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99"/>
    <w:rPr>
      <w:rFonts w:ascii="宋体" w:hAnsi="Courier New"/>
    </w:rPr>
  </w:style>
  <w:style w:type="paragraph" w:styleId="9">
    <w:name w:val="Balloon Text"/>
    <w:basedOn w:val="1"/>
    <w:link w:val="18"/>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color w:val="000000"/>
      <w:kern w:val="0"/>
      <w:sz w:val="24"/>
      <w:szCs w:val="24"/>
    </w:rPr>
  </w:style>
  <w:style w:type="paragraph" w:customStyle="1" w:styleId="15">
    <w:name w:val="表格文字"/>
    <w:basedOn w:val="1"/>
    <w:qFormat/>
    <w:uiPriority w:val="0"/>
    <w:pPr>
      <w:spacing w:before="25" w:after="25"/>
    </w:pPr>
    <w:rPr>
      <w:bCs/>
      <w:spacing w:val="10"/>
    </w:rPr>
  </w:style>
  <w:style w:type="character" w:customStyle="1" w:styleId="16">
    <w:name w:val="页眉 Char"/>
    <w:basedOn w:val="14"/>
    <w:link w:val="11"/>
    <w:qFormat/>
    <w:uiPriority w:val="99"/>
    <w:rPr>
      <w:rFonts w:ascii="Times New Roman" w:hAnsi="Times New Roman" w:eastAsia="宋体" w:cs="Times New Roman"/>
      <w:sz w:val="18"/>
      <w:szCs w:val="18"/>
    </w:rPr>
  </w:style>
  <w:style w:type="character" w:customStyle="1" w:styleId="17">
    <w:name w:val="页脚 Char"/>
    <w:basedOn w:val="14"/>
    <w:link w:val="10"/>
    <w:qFormat/>
    <w:uiPriority w:val="99"/>
    <w:rPr>
      <w:rFonts w:ascii="Times New Roman" w:hAnsi="Times New Roman" w:eastAsia="宋体" w:cs="Times New Roman"/>
      <w:sz w:val="18"/>
      <w:szCs w:val="18"/>
    </w:rPr>
  </w:style>
  <w:style w:type="character" w:customStyle="1" w:styleId="18">
    <w:name w:val="批注框文本 Char"/>
    <w:basedOn w:val="14"/>
    <w:link w:val="9"/>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paragraph" w:customStyle="1" w:styleId="21">
    <w:name w:val="列出段落1"/>
    <w:basedOn w:val="1"/>
    <w:qFormat/>
    <w:uiPriority w:val="34"/>
    <w:pPr>
      <w:ind w:firstLine="420" w:firstLineChars="200"/>
    </w:pPr>
    <w:rPr>
      <w:rFonts w:ascii="Calibri" w:hAnsi="Calibri"/>
      <w:szCs w:val="22"/>
    </w:rPr>
  </w:style>
  <w:style w:type="character" w:customStyle="1" w:styleId="22">
    <w:name w:val="占位符文本1"/>
    <w:semiHidden/>
    <w:qFormat/>
    <w:uiPriority w:val="99"/>
    <w:rPr>
      <w:color w:val="808080"/>
    </w:rPr>
  </w:style>
  <w:style w:type="paragraph" w:customStyle="1" w:styleId="2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4">
    <w:name w:val="List Paragraph"/>
    <w:basedOn w:val="1"/>
    <w:unhideWhenUsed/>
    <w:qFormat/>
    <w:uiPriority w:val="99"/>
    <w:pPr>
      <w:ind w:firstLine="420" w:firstLineChars="200"/>
    </w:pPr>
  </w:style>
  <w:style w:type="character" w:customStyle="1" w:styleId="25">
    <w:name w:val="占位符文本2"/>
    <w:semiHidden/>
    <w:qFormat/>
    <w:uiPriority w:val="99"/>
    <w:rPr>
      <w:color w:val="808080"/>
    </w:rPr>
  </w:style>
  <w:style w:type="character" w:customStyle="1" w:styleId="26">
    <w:name w:val="正文文本缩进 Char"/>
    <w:basedOn w:val="14"/>
    <w:link w:val="6"/>
    <w:qFormat/>
    <w:uiPriority w:val="0"/>
    <w:rPr>
      <w:rFonts w:ascii="宋体" w:hAnsi="Times New Roman"/>
      <w:kern w:val="2"/>
      <w:sz w:val="21"/>
    </w:rPr>
  </w:style>
  <w:style w:type="character" w:customStyle="1" w:styleId="27">
    <w:name w:val="标题 3 Char"/>
    <w:basedOn w:val="14"/>
    <w:link w:val="4"/>
    <w:qFormat/>
    <w:uiPriority w:val="0"/>
    <w:rPr>
      <w:rFonts w:ascii="Times New Roman" w:hAnsi="Times New Roman"/>
      <w:b/>
      <w:bCs/>
      <w:kern w:val="2"/>
      <w:sz w:val="32"/>
      <w:szCs w:val="32"/>
    </w:rPr>
  </w:style>
  <w:style w:type="character" w:customStyle="1" w:styleId="28">
    <w:name w:val="占位符文本21"/>
    <w:semiHidden/>
    <w:qFormat/>
    <w:uiPriority w:val="99"/>
    <w:rPr>
      <w:color w:val="808080"/>
    </w:rPr>
  </w:style>
  <w:style w:type="paragraph" w:customStyle="1" w:styleId="29">
    <w:name w:val="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4799</Words>
  <Characters>27355</Characters>
  <Lines>227</Lines>
  <Paragraphs>64</Paragraphs>
  <TotalTime>0</TotalTime>
  <ScaleCrop>false</ScaleCrop>
  <LinksUpToDate>false</LinksUpToDate>
  <CharactersWithSpaces>32090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2021-04-14T08:13:14Z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9664508844E5498F89122876DF3E5291</vt:lpwstr>
  </property>
</Properties>
</file>