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0284-2019-QE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成都黄氏漆业有限公司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梁帅</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16.02.04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成都黄氏漆业有限公司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成都市郫县成都现代工业港北片区港中路9号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611730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成都市郫县成都现代工业港北片区港中路9号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611730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卢道宽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028-87881012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黄茂林</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卢道宽</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涂料、胶粘剂、墙体保温材料（中空玻化微珠）的生产（需资质许可除外）</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12.03.00;12.05.02;14.02.01;16.02.05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