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黄氏漆业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2.03.00;12.05.02;14.02.01;16.02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