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w:t>
      </w:r>
      <w:r>
        <w:rPr>
          <w:rFonts w:hint="eastAsia"/>
          <w:sz w:val="24"/>
          <w:szCs w:val="24"/>
        </w:rPr>
        <w:t xml:space="preserve"> </w:t>
      </w:r>
      <w:r>
        <w:rPr>
          <w:rFonts w:hint="eastAsia" w:ascii="隶书" w:hAnsi="宋体" w:eastAsia="隶书"/>
          <w:bCs/>
          <w:color w:val="000000"/>
          <w:sz w:val="36"/>
          <w:szCs w:val="36"/>
        </w:rPr>
        <w:t>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 xml:space="preserve">受审核部门：管理层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主管领导：</w:t>
            </w:r>
            <w:r>
              <w:rPr>
                <w:rFonts w:hint="eastAsia" w:cs="Times New Roman"/>
                <w:sz w:val="24"/>
                <w:szCs w:val="24"/>
                <w:lang w:val="en-US" w:eastAsia="zh-CN"/>
              </w:rPr>
              <w:t>苏圣源</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陪同人员：</w:t>
            </w:r>
            <w:r>
              <w:rPr>
                <w:rFonts w:hint="eastAsia" w:cs="Times New Roman"/>
                <w:sz w:val="24"/>
                <w:szCs w:val="24"/>
                <w:lang w:val="en-US" w:eastAsia="zh-CN"/>
              </w:rPr>
              <w:t>陈秀</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rFonts w:hint="default" w:ascii="Times New Roman" w:hAnsi="Times New Roman" w:cs="Times New Roman"/>
                <w:sz w:val="24"/>
                <w:szCs w:val="24"/>
                <w:lang w:val="en-US" w:eastAsia="zh-CN"/>
              </w:rPr>
            </w:pPr>
            <w:r>
              <w:rPr>
                <w:rFonts w:hint="eastAsia" w:ascii="Times New Roman" w:hAnsi="Times New Roman" w:cs="Times New Roman"/>
                <w:sz w:val="24"/>
                <w:szCs w:val="24"/>
              </w:rPr>
              <w:t>审核员：</w:t>
            </w:r>
            <w:r>
              <w:rPr>
                <w:rFonts w:hint="eastAsia" w:cs="Times New Roman"/>
                <w:sz w:val="24"/>
                <w:szCs w:val="24"/>
                <w:lang w:eastAsia="zh-CN"/>
              </w:rPr>
              <w:t>李林、陈银</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    审核时间：20</w:t>
            </w:r>
            <w:r>
              <w:rPr>
                <w:rFonts w:hint="eastAsia" w:ascii="Times New Roman" w:hAnsi="Times New Roman" w:cs="Times New Roman"/>
                <w:sz w:val="24"/>
                <w:szCs w:val="24"/>
                <w:lang w:val="en-US" w:eastAsia="zh-CN"/>
              </w:rPr>
              <w:t>20.04.</w:t>
            </w:r>
            <w:r>
              <w:rPr>
                <w:rFonts w:hint="eastAsia" w:cs="Times New Roman"/>
                <w:sz w:val="24"/>
                <w:szCs w:val="24"/>
                <w:lang w:val="en-US" w:eastAsia="zh-CN"/>
              </w:rPr>
              <w:t>12</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经营范围：</w:t>
            </w:r>
            <w:r>
              <w:rPr>
                <w:rFonts w:hint="eastAsia" w:ascii="宋体" w:hAnsi="宋体"/>
              </w:rPr>
              <w:t>湿巾的生产</w:t>
            </w:r>
            <w:r>
              <w:rPr>
                <w:rFonts w:hint="eastAsia" w:ascii="宋体" w:hAnsi="宋体" w:cs="宋体"/>
                <w:color w:val="000000"/>
                <w:szCs w:val="24"/>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color w:val="000000"/>
                <w:szCs w:val="24"/>
              </w:rPr>
              <w:t>目前情况：设备配套齐全；不利情况：部分设备老旧；整改决策：加强设备日常维护，必要时更新设备；</w:t>
            </w:r>
          </w:p>
        </w:tc>
        <w:tc>
          <w:tcPr>
            <w:tcW w:w="77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0" w:firstLineChars="200"/>
              <w:rPr>
                <w:rFonts w:hint="eastAsia" w:ascii="宋体" w:hAnsi="宋体"/>
                <w:szCs w:val="21"/>
              </w:rPr>
            </w:pPr>
            <w:r>
              <w:rPr>
                <w:rFonts w:hint="eastAsia" w:ascii="宋体" w:hAnsi="宋体"/>
                <w:szCs w:val="21"/>
              </w:rPr>
              <w:t>湿巾的生产</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---不适用条款：</w:t>
            </w:r>
            <w:r>
              <w:rPr>
                <w:rFonts w:hint="eastAsia" w:ascii="宋体" w:hAnsi="宋体" w:cs="宋体"/>
                <w:color w:val="000000"/>
                <w:szCs w:val="21"/>
                <w:lang w:val="en-US" w:eastAsia="zh-CN"/>
              </w:rPr>
              <w:t>8.3条款，</w:t>
            </w:r>
            <w:r>
              <w:rPr>
                <w:rFonts w:hint="eastAsia" w:ascii="宋体" w:hAnsi="宋体" w:cs="宋体"/>
                <w:color w:val="000000"/>
                <w:szCs w:val="21"/>
              </w:rPr>
              <w:t>公司</w:t>
            </w:r>
            <w:r>
              <w:rPr>
                <w:rFonts w:hint="eastAsia" w:ascii="宋体" w:hAnsi="宋体" w:cs="宋体"/>
                <w:color w:val="000000"/>
                <w:szCs w:val="21"/>
                <w:lang w:eastAsia="zh-CN"/>
              </w:rPr>
              <w:t>湿巾的生产</w:t>
            </w:r>
            <w:r>
              <w:rPr>
                <w:rFonts w:hint="eastAsia" w:ascii="宋体" w:hAnsi="宋体" w:cs="宋体"/>
                <w:color w:val="000000"/>
                <w:szCs w:val="21"/>
              </w:rPr>
              <w:t>依据国家成熟工艺,按国家规定的生产技术要求生产,因此标准8.3条款“产品和服务的设计和开发”要求不适用。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注册地址：</w:t>
            </w:r>
            <w:bookmarkStart w:id="0" w:name="注册地址"/>
            <w:r>
              <w:t>成都市郫县成都现代工业港南片区</w:t>
            </w:r>
            <w:bookmarkEnd w:id="0"/>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生产/经营地址：</w:t>
            </w:r>
            <w:bookmarkStart w:id="1" w:name="生产地址"/>
            <w:r>
              <w:t>成都市郫县成都现代工业港南片区通港路108号</w:t>
            </w:r>
            <w:bookmarkEnd w:id="1"/>
          </w:p>
          <w:p>
            <w:pPr>
              <w:spacing w:line="400" w:lineRule="exact"/>
              <w:jc w:val="left"/>
              <w:rPr>
                <w:rFonts w:ascii="宋体" w:hAnsi="宋体" w:cs="宋体"/>
                <w:szCs w:val="21"/>
              </w:rPr>
            </w:pP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pPr>
            <w:r>
              <w:rPr>
                <w:rFonts w:hint="eastAsia"/>
              </w:rPr>
              <w:t>公司按照ISO9001:2015标准的要求，建立、实施、保持和持续改进质量管理体系，策划</w:t>
            </w:r>
            <w:r>
              <w:rPr>
                <w:rFonts w:hint="eastAsia"/>
                <w:lang w:eastAsia="zh-CN"/>
              </w:rPr>
              <w:t>管理手册</w:t>
            </w:r>
            <w:r>
              <w:rPr>
                <w:rFonts w:hint="eastAsia"/>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rPr>
              <w:t>组织制定有管理评审控制程序，定期进行体系评审，必要时变更过程，以确保过程持续产生公司期望的结果。</w:t>
            </w:r>
          </w:p>
          <w:p>
            <w:pPr>
              <w:spacing w:line="360" w:lineRule="auto"/>
              <w:ind w:firstLine="420" w:firstLineChars="200"/>
              <w:rPr>
                <w:rFonts w:hint="default"/>
                <w:lang w:val="en-US" w:eastAsia="zh-CN"/>
              </w:rPr>
            </w:pPr>
            <w:r>
              <w:rPr>
                <w:rFonts w:hint="eastAsia"/>
              </w:rPr>
              <w:t>经现场确认特殊过程</w:t>
            </w:r>
            <w:r>
              <w:rPr>
                <w:rFonts w:hint="eastAsia"/>
                <w:lang w:val="en-US" w:eastAsia="zh-CN"/>
              </w:rPr>
              <w:t>及关键过程均为： 在线检测过程</w:t>
            </w:r>
          </w:p>
          <w:p>
            <w:pPr>
              <w:pStyle w:val="11"/>
              <w:rPr>
                <w:rFonts w:hint="default"/>
                <w:lang w:val="en-US" w:eastAsia="zh-CN"/>
              </w:rPr>
            </w:pPr>
            <w:r>
              <w:rPr>
                <w:rFonts w:hint="eastAsia" w:ascii="宋体" w:hAnsi="宋体" w:cs="宋体"/>
                <w:color w:val="000000"/>
                <w:szCs w:val="24"/>
                <w:lang w:val="en-US" w:eastAsia="zh-CN"/>
              </w:rPr>
              <w:t xml:space="preserve">   外包过程：无</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苏圣源</w:t>
            </w:r>
            <w:r>
              <w:rPr>
                <w:rFonts w:hint="eastAsia" w:ascii="宋体" w:hAnsi="宋体" w:cs="宋体"/>
                <w:color w:val="000000"/>
                <w:szCs w:val="24"/>
              </w:rPr>
              <w:t xml:space="preserve">       组织代表：</w:t>
            </w:r>
            <w:r>
              <w:rPr>
                <w:rFonts w:hint="eastAsia" w:ascii="宋体" w:hAnsi="宋体" w:cs="宋体"/>
                <w:color w:val="000000"/>
                <w:szCs w:val="24"/>
                <w:lang w:val="en-US" w:eastAsia="zh-CN"/>
              </w:rPr>
              <w:t>苏宏</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质量第一、降本增效、精益求精、持续改进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w:t>
            </w:r>
            <w:r>
              <w:rPr>
                <w:rFonts w:hint="eastAsia" w:ascii="宋体" w:hAnsi="宋体" w:cs="宋体"/>
                <w:color w:val="000000"/>
                <w:szCs w:val="24"/>
                <w:lang w:eastAsia="zh-CN"/>
              </w:rPr>
              <w:t>市场部</w:t>
            </w:r>
            <w:r>
              <w:rPr>
                <w:rFonts w:hint="eastAsia" w:ascii="宋体" w:hAnsi="宋体" w:cs="宋体"/>
                <w:color w:val="000000"/>
                <w:szCs w:val="24"/>
              </w:rPr>
              <w:t>、</w:t>
            </w:r>
            <w:r>
              <w:rPr>
                <w:rFonts w:hint="eastAsia" w:ascii="宋体" w:hAnsi="宋体" w:cs="宋体"/>
                <w:color w:val="000000"/>
                <w:szCs w:val="24"/>
                <w:lang w:eastAsia="zh-CN"/>
              </w:rPr>
              <w:t>生产技术部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苏宏</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公司的质量目标</w:t>
            </w:r>
            <w:r>
              <w:rPr>
                <w:rFonts w:hint="eastAsia" w:ascii="宋体" w:hAnsi="宋体" w:cs="宋体"/>
                <w:color w:val="000000"/>
                <w:szCs w:val="24"/>
                <w:lang w:val="en-US" w:eastAsia="zh-CN"/>
              </w:rPr>
              <w:t>及完成情况</w:t>
            </w:r>
            <w:r>
              <w:rPr>
                <w:rFonts w:hint="eastAsia" w:ascii="宋体" w:hAnsi="宋体" w:cs="宋体"/>
                <w:color w:val="000000"/>
                <w:szCs w:val="24"/>
              </w:rPr>
              <w:t xml:space="preserve">： </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1. 产品一次合格率达95%以上；   完成率：100%</w:t>
            </w:r>
          </w:p>
          <w:p>
            <w:pPr>
              <w:spacing w:line="360" w:lineRule="auto"/>
              <w:ind w:firstLine="420" w:firstLineChars="200"/>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 产品出厂合格率达到100%；</w:t>
            </w:r>
            <w:r>
              <w:rPr>
                <w:rFonts w:hint="eastAsia" w:ascii="宋体" w:hAnsi="宋体" w:cs="宋体"/>
                <w:color w:val="000000"/>
                <w:szCs w:val="24"/>
                <w:lang w:val="en-US" w:eastAsia="zh-CN"/>
              </w:rPr>
              <w:t xml:space="preserve">   完成率：100%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3. 顾客满意率达95%以上。</w:t>
            </w:r>
            <w:r>
              <w:rPr>
                <w:rFonts w:hint="eastAsia" w:ascii="宋体" w:hAnsi="宋体" w:cs="宋体"/>
                <w:color w:val="000000"/>
                <w:szCs w:val="24"/>
                <w:lang w:val="en-US" w:eastAsia="zh-CN"/>
              </w:rPr>
              <w:t xml:space="preserve">    完成率：98%</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pStyle w:val="11"/>
              <w:ind w:firstLine="460" w:firstLineChars="200"/>
              <w:rPr>
                <w:rFonts w:hint="default" w:eastAsia="宋体"/>
                <w:lang w:val="en-US" w:eastAsia="zh-CN"/>
              </w:rPr>
            </w:pPr>
            <w:r>
              <w:rPr>
                <w:rFonts w:hint="eastAsia" w:ascii="宋体" w:hAnsi="宋体" w:cs="宋体"/>
                <w:color w:val="000000"/>
                <w:szCs w:val="24"/>
                <w:lang w:val="en-US" w:eastAsia="zh-CN"/>
              </w:rPr>
              <w:t>现场查看2020年1月-2021年3月质量目标统计，均满足质量目标要求。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highlight w:val="yellow"/>
              </w:rPr>
            </w:pPr>
            <w:r>
              <w:rPr>
                <w:rFonts w:hint="eastAsia"/>
                <w:b/>
              </w:rPr>
              <w:t>6.3</w:t>
            </w:r>
          </w:p>
        </w:tc>
        <w:tc>
          <w:tcPr>
            <w:tcW w:w="1081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公司体系建立运行以来没有发生变更的情况，当公司质量管理体系变更时，应考虑：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为了全过程控制，达到顾客要求，适应发展需要。</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公司体系文件管理手册、程序文件、内部审核、管理评审等均涵盖了公司的整个过程，</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公司资源包含了人员、设备、环境、资金等均能满足。</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spacing w:line="360" w:lineRule="atLeast"/>
              <w:rPr>
                <w:rFonts w:ascii="宋体" w:hAnsi="宋体"/>
                <w:szCs w:val="21"/>
                <w:highlight w:val="yellow"/>
              </w:rPr>
            </w:pPr>
            <w:r>
              <w:rPr>
                <w:rFonts w:hint="eastAsia" w:ascii="宋体" w:hAnsi="宋体" w:cs="宋体"/>
                <w:szCs w:val="21"/>
              </w:rPr>
              <w:t>公司责权分明，设置了行政部、生产</w:t>
            </w:r>
            <w:r>
              <w:rPr>
                <w:rFonts w:hint="eastAsia" w:ascii="宋体" w:hAnsi="宋体" w:cs="宋体"/>
                <w:szCs w:val="21"/>
                <w:lang w:val="en-US" w:eastAsia="zh-CN"/>
              </w:rPr>
              <w:t>技术</w:t>
            </w:r>
            <w:r>
              <w:rPr>
                <w:rFonts w:hint="eastAsia" w:ascii="宋体" w:hAnsi="宋体" w:cs="宋体"/>
                <w:szCs w:val="21"/>
              </w:rPr>
              <w:t>部、</w:t>
            </w:r>
            <w:r>
              <w:rPr>
                <w:rFonts w:hint="eastAsia" w:ascii="宋体" w:hAnsi="宋体" w:cs="宋体"/>
                <w:szCs w:val="21"/>
                <w:lang w:val="en-US" w:eastAsia="zh-CN"/>
              </w:rPr>
              <w:t>市场</w:t>
            </w:r>
            <w:r>
              <w:rPr>
                <w:rFonts w:hint="eastAsia" w:ascii="宋体" w:hAnsi="宋体" w:cs="宋体"/>
                <w:szCs w:val="21"/>
              </w:rPr>
              <w:t>部等。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w:t>
            </w:r>
            <w:r>
              <w:rPr>
                <w:rFonts w:hint="eastAsia" w:ascii="宋体" w:hAnsi="宋体" w:cs="宋体"/>
                <w:szCs w:val="24"/>
                <w:lang w:val="en-US" w:eastAsia="zh-CN"/>
              </w:rPr>
              <w:t>2020年12月01日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val="en-US" w:eastAsia="zh-CN"/>
              </w:rPr>
              <w:t>苏圣源</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改进建议：员工培训。</w:t>
            </w:r>
          </w:p>
          <w:p>
            <w:pPr>
              <w:pStyle w:val="11"/>
              <w:ind w:firstLine="460" w:firstLineChars="200"/>
              <w:rPr>
                <w:rFonts w:hint="eastAsia" w:eastAsia="宋体"/>
                <w:lang w:eastAsia="zh-CN"/>
              </w:rPr>
            </w:pPr>
            <w:r>
              <w:rPr>
                <w:rFonts w:hint="eastAsia" w:ascii="宋体" w:hAnsi="宋体" w:cs="宋体"/>
                <w:szCs w:val="21"/>
                <w:lang w:val="en-US" w:eastAsia="zh-CN"/>
              </w:rPr>
              <w:t>员工对质量管理体系的运行流程及加强操作技能学习的培训</w:t>
            </w:r>
            <w:r>
              <w:rPr>
                <w:rFonts w:hint="eastAsia" w:ascii="宋体" w:hAnsi="宋体" w:cs="宋体"/>
                <w:szCs w:val="21"/>
              </w:rPr>
              <w:t>，由</w:t>
            </w:r>
            <w:r>
              <w:rPr>
                <w:rFonts w:hint="eastAsia" w:ascii="宋体" w:hAnsi="宋体" w:cs="宋体"/>
                <w:szCs w:val="21"/>
                <w:lang w:eastAsia="zh-CN"/>
              </w:rPr>
              <w:t>行政部</w:t>
            </w:r>
            <w:r>
              <w:rPr>
                <w:rFonts w:hint="eastAsia" w:ascii="宋体" w:hAnsi="宋体" w:cs="宋体"/>
                <w:szCs w:val="21"/>
              </w:rPr>
              <w:t>负责</w:t>
            </w:r>
            <w:r>
              <w:rPr>
                <w:rFonts w:hint="eastAsia" w:ascii="宋体" w:hAnsi="宋体" w:cs="宋体"/>
                <w:szCs w:val="21"/>
                <w:lang w:eastAsia="zh-CN"/>
              </w:rPr>
              <w:t>。</w:t>
            </w:r>
          </w:p>
          <w:p>
            <w:pPr>
              <w:adjustRightInd w:val="0"/>
              <w:snapToGrid w:val="0"/>
              <w:spacing w:before="120" w:after="60" w:line="360" w:lineRule="atLeast"/>
              <w:ind w:right="-23"/>
              <w:rPr>
                <w:rFonts w:hint="eastAsia" w:ascii="宋体" w:hAnsi="宋体" w:cs="宋体"/>
                <w:szCs w:val="21"/>
              </w:rPr>
            </w:pPr>
            <w:r>
              <w:rPr>
                <w:rFonts w:hint="eastAsia" w:ascii="宋体" w:hAnsi="宋体" w:cs="宋体"/>
                <w:szCs w:val="21"/>
              </w:rPr>
              <w:t>管理评审输出：</w:t>
            </w:r>
          </w:p>
          <w:p>
            <w:pPr>
              <w:spacing w:line="360" w:lineRule="atLeast"/>
              <w:rPr>
                <w:rFonts w:hint="default" w:ascii="宋体" w:hAnsi="宋体" w:eastAsia="宋体"/>
                <w:color w:val="auto"/>
                <w:szCs w:val="21"/>
                <w:lang w:val="en-US" w:eastAsia="zh-CN"/>
              </w:rPr>
            </w:pPr>
            <w:r>
              <w:rPr>
                <w:rFonts w:hint="eastAsia" w:ascii="宋体" w:hAnsi="宋体"/>
                <w:szCs w:val="21"/>
              </w:rPr>
              <w:t>1</w:t>
            </w:r>
            <w:r>
              <w:rPr>
                <w:rFonts w:hint="eastAsia" w:ascii="宋体" w:hAnsi="宋体"/>
                <w:color w:val="auto"/>
                <w:szCs w:val="21"/>
              </w:rPr>
              <w:t>﹑质量管理体系有效性的改进：公司全体人员加强对</w:t>
            </w:r>
            <w:r>
              <w:rPr>
                <w:rFonts w:ascii="宋体" w:hAnsi="宋体"/>
                <w:color w:val="auto"/>
                <w:szCs w:val="21"/>
              </w:rPr>
              <w:t>ISO9001:2015</w:t>
            </w:r>
            <w:r>
              <w:rPr>
                <w:rFonts w:hint="eastAsia" w:ascii="宋体" w:hAnsi="宋体"/>
                <w:color w:val="auto"/>
                <w:szCs w:val="21"/>
              </w:rPr>
              <w:t>《质量管理体系 要求》的培训，由</w:t>
            </w:r>
            <w:r>
              <w:rPr>
                <w:rFonts w:hint="eastAsia" w:ascii="宋体" w:hAnsi="宋体"/>
                <w:color w:val="auto"/>
                <w:szCs w:val="21"/>
                <w:lang w:eastAsia="zh-CN"/>
              </w:rPr>
              <w:t>行政部</w:t>
            </w:r>
            <w:r>
              <w:rPr>
                <w:rFonts w:hint="eastAsia" w:ascii="宋体" w:hAnsi="宋体"/>
                <w:color w:val="auto"/>
                <w:szCs w:val="21"/>
              </w:rPr>
              <w:t>具体负责，</w:t>
            </w:r>
            <w:r>
              <w:rPr>
                <w:rFonts w:hint="eastAsia" w:ascii="宋体" w:hAnsi="宋体"/>
                <w:color w:val="auto"/>
                <w:szCs w:val="21"/>
                <w:lang w:val="en-US" w:eastAsia="zh-CN"/>
              </w:rPr>
              <w:t>完成时间2021年6月前。</w:t>
            </w:r>
          </w:p>
          <w:p>
            <w:pPr>
              <w:spacing w:line="360" w:lineRule="atLeast"/>
              <w:rPr>
                <w:rFonts w:hint="default"/>
                <w:lang w:val="en-US"/>
              </w:rPr>
            </w:pPr>
            <w:r>
              <w:rPr>
                <w:rFonts w:hint="eastAsia" w:ascii="宋体" w:hAnsi="宋体"/>
                <w:color w:val="auto"/>
                <w:szCs w:val="21"/>
              </w:rPr>
              <w:t>2﹑过程有效性的改进：公司实际情况增加对质量目标的考核次数。提高质量目标考核的实效性。由</w:t>
            </w:r>
            <w:r>
              <w:rPr>
                <w:rFonts w:hint="eastAsia" w:ascii="宋体" w:hAnsi="宋体"/>
                <w:color w:val="auto"/>
                <w:szCs w:val="21"/>
                <w:lang w:eastAsia="zh-CN"/>
              </w:rPr>
              <w:t>行政部</w:t>
            </w:r>
            <w:r>
              <w:rPr>
                <w:rFonts w:hint="eastAsia" w:ascii="宋体" w:hAnsi="宋体"/>
                <w:color w:val="auto"/>
                <w:szCs w:val="21"/>
              </w:rPr>
              <w:t>具体负责</w:t>
            </w:r>
            <w:r>
              <w:rPr>
                <w:rFonts w:hint="eastAsia" w:ascii="宋体" w:hAnsi="宋体"/>
                <w:color w:val="auto"/>
                <w:szCs w:val="21"/>
                <w:lang w:eastAsia="zh-CN"/>
              </w:rPr>
              <w:t>。</w:t>
            </w:r>
            <w:r>
              <w:rPr>
                <w:rFonts w:hint="eastAsia" w:ascii="宋体" w:hAnsi="宋体"/>
                <w:color w:val="auto"/>
                <w:szCs w:val="21"/>
              </w:rPr>
              <w:t>3﹑与顾客要求有关的产品的改进：顾客满意度虽然完成目标值，但是，不够理想，需要提高顾客满意度1个百分点，</w:t>
            </w:r>
            <w:r>
              <w:rPr>
                <w:rFonts w:hint="eastAsia" w:ascii="宋体" w:hAnsi="宋体"/>
                <w:color w:val="auto"/>
                <w:szCs w:val="21"/>
                <w:lang w:val="en-US" w:eastAsia="zh-CN"/>
              </w:rPr>
              <w:t>市场部负责。</w:t>
            </w:r>
          </w:p>
          <w:p>
            <w:pPr>
              <w:numPr>
                <w:ilvl w:val="0"/>
                <w:numId w:val="0"/>
              </w:numPr>
              <w:spacing w:line="360" w:lineRule="auto"/>
              <w:rPr>
                <w:rFonts w:hint="eastAsia" w:ascii="宋体" w:hAnsi="宋体" w:eastAsia="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资源需求：目前公司人员配备齐全，但还需要技能培训，由</w:t>
            </w:r>
            <w:r>
              <w:rPr>
                <w:rFonts w:hint="eastAsia" w:ascii="宋体" w:hAnsi="宋体"/>
                <w:color w:val="auto"/>
                <w:szCs w:val="21"/>
                <w:lang w:eastAsia="zh-CN"/>
              </w:rPr>
              <w:t>行政部</w:t>
            </w:r>
            <w:r>
              <w:rPr>
                <w:rFonts w:hint="eastAsia" w:ascii="宋体" w:hAnsi="宋体"/>
                <w:color w:val="auto"/>
                <w:szCs w:val="21"/>
              </w:rPr>
              <w:t>负责</w:t>
            </w:r>
            <w:r>
              <w:rPr>
                <w:rFonts w:hint="eastAsia" w:ascii="宋体" w:hAnsi="宋体"/>
                <w:color w:val="auto"/>
                <w:szCs w:val="21"/>
                <w:lang w:eastAsia="zh-CN"/>
              </w:rPr>
              <w:t>。</w:t>
            </w:r>
          </w:p>
          <w:p>
            <w:pPr>
              <w:numPr>
                <w:ilvl w:val="0"/>
                <w:numId w:val="0"/>
              </w:numPr>
              <w:spacing w:line="360" w:lineRule="auto"/>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证书使用情况、上一次审核不符合验证</w:t>
            </w:r>
            <w:r>
              <w:rPr>
                <w:rFonts w:hint="eastAsia" w:ascii="宋体" w:hAnsi="宋体" w:cs="宋体"/>
                <w:szCs w:val="24"/>
              </w:rPr>
              <w:t>。</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eastAsia" w:ascii="宋体" w:hAnsi="宋体"/>
                <w:szCs w:val="21"/>
              </w:rPr>
            </w:pPr>
            <w:r>
              <w:rPr>
                <w:rFonts w:hint="eastAsia" w:ascii="宋体" w:hAnsi="宋体"/>
                <w:szCs w:val="21"/>
              </w:rPr>
              <w:t xml:space="preserve">湿巾的生产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lang w:val="en-US" w:eastAsia="zh-CN"/>
              </w:rPr>
              <w:t>体系</w:t>
            </w:r>
            <w:r>
              <w:rPr>
                <w:rFonts w:hint="eastAsia" w:ascii="宋体" w:hAnsi="宋体" w:cs="宋体"/>
                <w:szCs w:val="24"/>
              </w:rPr>
              <w:t>至今，公司没有顾客的重大产品质量投诉，通过顾客满意度调查，顾客对公司提供的产品普遍反映较好。体系运行以来，顾客对质量反应良好，没有重大质量问题和投诉。</w:t>
            </w:r>
          </w:p>
          <w:p>
            <w:pPr>
              <w:spacing w:line="360" w:lineRule="auto"/>
              <w:rPr>
                <w:rFonts w:hint="default" w:ascii="宋体" w:hAnsi="宋体" w:eastAsia="宋体" w:cs="宋体"/>
                <w:color w:val="000000"/>
                <w:szCs w:val="24"/>
                <w:lang w:val="en-US" w:eastAsia="zh-CN"/>
              </w:rPr>
            </w:pPr>
            <w:r>
              <w:rPr>
                <w:rFonts w:hint="eastAsia" w:ascii="宋体" w:hAnsi="宋体" w:cs="宋体"/>
                <w:szCs w:val="24"/>
              </w:rPr>
              <w:t>该公司在20</w:t>
            </w:r>
            <w:r>
              <w:rPr>
                <w:rFonts w:hint="eastAsia" w:ascii="宋体" w:hAnsi="宋体" w:cs="宋体"/>
                <w:szCs w:val="24"/>
                <w:lang w:val="en-US" w:eastAsia="zh-CN"/>
              </w:rPr>
              <w:t>20</w:t>
            </w:r>
            <w:r>
              <w:rPr>
                <w:rFonts w:hint="eastAsia" w:ascii="宋体" w:hAnsi="宋体" w:cs="宋体"/>
                <w:szCs w:val="24"/>
              </w:rPr>
              <w:t>年来，无质量监督抽查情况</w:t>
            </w:r>
            <w:r>
              <w:rPr>
                <w:rFonts w:hint="eastAsia" w:ascii="宋体" w:hAnsi="宋体" w:cs="宋体"/>
                <w:szCs w:val="24"/>
                <w:lang w:eastAsia="zh-CN"/>
              </w:rPr>
              <w:t>；</w:t>
            </w:r>
            <w:r>
              <w:rPr>
                <w:rFonts w:hint="eastAsia" w:ascii="宋体" w:hAnsi="宋体" w:cs="宋体"/>
                <w:szCs w:val="24"/>
                <w:lang w:val="en-US" w:eastAsia="zh-CN"/>
              </w:rPr>
              <w:t>现场查看证书使用情况良好，经现场验证上一次审核生产技术部不符合8.5.1条款，本次未出现类似情况。</w:t>
            </w:r>
          </w:p>
        </w:tc>
        <w:tc>
          <w:tcPr>
            <w:tcW w:w="774" w:type="dxa"/>
            <w:noWrap w:val="0"/>
            <w:vAlign w:val="top"/>
          </w:tcPr>
          <w:p>
            <w:r>
              <w:rPr>
                <w:rFonts w:hint="eastAsia"/>
                <w:lang w:val="en-US" w:eastAsia="zh-CN"/>
              </w:rPr>
              <w:t>符合</w:t>
            </w:r>
          </w:p>
        </w:tc>
      </w:tr>
    </w:tbl>
    <w:p>
      <w:pPr>
        <w:jc w:val="center"/>
        <w:rPr>
          <w:highlight w:val="none"/>
        </w:rPr>
      </w:pPr>
    </w:p>
    <w:p>
      <w:pPr>
        <w:pStyle w:val="7"/>
        <w:rPr>
          <w:rFonts w:hint="eastAsia"/>
          <w:highlight w:val="none"/>
        </w:rPr>
      </w:pPr>
      <w:r>
        <w:rPr>
          <w:rFonts w:hint="eastAsia"/>
          <w:highlight w:val="none"/>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rPr>
          <w:rFonts w:hint="eastAsia"/>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80" w:type="dxa"/>
            <w:noWrap/>
            <w:vAlign w:val="center"/>
          </w:tcPr>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 xml:space="preserve">受审核部门：行政部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主管领导：</w:t>
            </w:r>
            <w:r>
              <w:rPr>
                <w:rFonts w:hint="eastAsia" w:asciiTheme="minorEastAsia" w:hAnsiTheme="minorEastAsia" w:eastAsiaTheme="minorEastAsia"/>
                <w:szCs w:val="21"/>
                <w:lang w:eastAsia="zh-CN"/>
              </w:rPr>
              <w:t>王礼平</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val="en-US" w:eastAsia="zh-CN"/>
              </w:rPr>
              <w:t>刘秀</w:t>
            </w:r>
          </w:p>
        </w:tc>
        <w:tc>
          <w:tcPr>
            <w:tcW w:w="709" w:type="dxa"/>
            <w:vMerge w:val="restart"/>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before="120"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eastAsia="zh-CN"/>
              </w:rPr>
              <w:t>李林、陈银</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审核时间：2020.</w:t>
            </w:r>
            <w:r>
              <w:rPr>
                <w:rFonts w:hint="eastAsia" w:asciiTheme="minorEastAsia" w:hAnsiTheme="minorEastAsia" w:eastAsiaTheme="minorEastAsia"/>
                <w:szCs w:val="21"/>
                <w:lang w:val="en-US" w:eastAsia="zh-CN"/>
              </w:rPr>
              <w:t>04</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12</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ign w:val="center"/>
          </w:tcPr>
          <w:p>
            <w:pPr>
              <w:spacing w:line="320" w:lineRule="exact"/>
              <w:rPr>
                <w:rFonts w:asciiTheme="minorEastAsia" w:hAnsiTheme="minorEastAsia" w:eastAsiaTheme="minorEastAsia"/>
                <w:szCs w:val="21"/>
              </w:rPr>
            </w:pPr>
          </w:p>
        </w:tc>
        <w:tc>
          <w:tcPr>
            <w:tcW w:w="960" w:type="dxa"/>
            <w:vMerge w:val="continue"/>
            <w:noWrap/>
            <w:vAlign w:val="center"/>
          </w:tcPr>
          <w:p>
            <w:pPr>
              <w:spacing w:line="320" w:lineRule="exact"/>
              <w:rPr>
                <w:rFonts w:asciiTheme="minorEastAsia" w:hAnsiTheme="minorEastAsia" w:eastAsiaTheme="minorEastAsia"/>
                <w:szCs w:val="21"/>
              </w:rPr>
            </w:pPr>
          </w:p>
        </w:tc>
        <w:tc>
          <w:tcPr>
            <w:tcW w:w="10880" w:type="dxa"/>
            <w:noWrap/>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709" w:type="dxa"/>
            <w:vMerge w:val="continue"/>
            <w:noWrap/>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noWrap/>
          </w:tcPr>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岗位/职责 /权限</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#组织内的岗位设置如何？</w:t>
            </w:r>
          </w:p>
          <w:p>
            <w:pPr>
              <w:spacing w:line="320" w:lineRule="exact"/>
              <w:rPr>
                <w:rFonts w:cs="宋体" w:asciiTheme="minorEastAsia" w:hAnsiTheme="minorEastAsia" w:eastAsiaTheme="minorEastAsia"/>
                <w:color w:val="000000"/>
                <w:spacing w:val="-4"/>
                <w:szCs w:val="21"/>
              </w:rPr>
            </w:pPr>
            <w:r>
              <w:rPr>
                <w:rFonts w:hint="eastAsia" w:cs="宋体" w:asciiTheme="minorEastAsia" w:hAnsiTheme="minorEastAsia" w:eastAsiaTheme="minorEastAsia"/>
                <w:color w:val="000000"/>
                <w:spacing w:val="-4"/>
                <w:szCs w:val="21"/>
              </w:rPr>
              <w:t>职责和权限如何得到分派、沟通和理解？</w:t>
            </w:r>
          </w:p>
          <w:p>
            <w:pPr>
              <w:adjustRightInd w:val="0"/>
              <w:snapToGrid w:val="0"/>
              <w:spacing w:line="320" w:lineRule="exact"/>
              <w:jc w:val="center"/>
              <w:rPr>
                <w:rFonts w:cs="新宋体" w:asciiTheme="minorEastAsia" w:hAnsiTheme="minorEastAsia" w:eastAsiaTheme="minorEastAsia"/>
                <w:szCs w:val="21"/>
              </w:rPr>
            </w:pPr>
          </w:p>
        </w:tc>
        <w:tc>
          <w:tcPr>
            <w:tcW w:w="960" w:type="dxa"/>
            <w:noWrap/>
          </w:tcPr>
          <w:p>
            <w:pPr>
              <w:spacing w:line="320" w:lineRule="exact"/>
              <w:rPr>
                <w:rFonts w:cs="新宋体" w:asciiTheme="minorEastAsia" w:hAnsiTheme="minorEastAsia" w:eastAsiaTheme="minorEastAsia"/>
                <w:szCs w:val="21"/>
              </w:rPr>
            </w:pPr>
            <w:r>
              <w:rPr>
                <w:rFonts w:hint="eastAsia" w:cs="宋体" w:asciiTheme="minorEastAsia" w:hAnsiTheme="minorEastAsia" w:eastAsiaTheme="minorEastAsia"/>
                <w:b/>
                <w:szCs w:val="21"/>
              </w:rPr>
              <w:t>5.3</w:t>
            </w:r>
          </w:p>
        </w:tc>
        <w:tc>
          <w:tcPr>
            <w:tcW w:w="10880" w:type="dxa"/>
            <w:noWrap/>
          </w:tcPr>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查组织编制了《岗位职责》等</w:t>
            </w:r>
          </w:p>
          <w:p>
            <w:pPr>
              <w:spacing w:line="320" w:lineRule="exact"/>
              <w:ind w:firstLine="210" w:firstLineChars="100"/>
              <w:textAlignment w:val="baseline"/>
              <w:rPr>
                <w:rFonts w:cs="宋体" w:asciiTheme="minorEastAsia" w:hAnsiTheme="minorEastAsia" w:eastAsiaTheme="minorEastAsia"/>
                <w:szCs w:val="21"/>
              </w:rPr>
            </w:pPr>
            <w:r>
              <w:rPr>
                <w:rFonts w:hint="eastAsia" w:cs="宋体" w:asciiTheme="minorEastAsia" w:hAnsiTheme="minorEastAsia" w:eastAsiaTheme="minorEastAsia"/>
                <w:szCs w:val="21"/>
              </w:rPr>
              <w:t>体系文件中已经明确了行政部的岗位职责，具体为：</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（1）负责公司档案、文件的管理；      </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（2）经常对公司员工进行质量意识和有关规章制度的教育；</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（3）制定和完善公司的质量管理制度，并监督实施；</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（4）负责公司人事管理和培训工作的管理</w:t>
            </w:r>
          </w:p>
          <w:p>
            <w:pPr>
              <w:spacing w:line="320" w:lineRule="exac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p>
          <w:p>
            <w:pPr>
              <w:widowControl/>
              <w:spacing w:line="32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部门职责清楚，描述符合部门实际情况。</w:t>
            </w:r>
          </w:p>
        </w:tc>
        <w:tc>
          <w:tcPr>
            <w:tcW w:w="709" w:type="dxa"/>
            <w:noWrap/>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ign w:val="center"/>
          </w:tcPr>
          <w:p>
            <w:pPr>
              <w:spacing w:line="320" w:lineRule="exact"/>
              <w:rPr>
                <w:rFonts w:ascii="宋体" w:hAnsi="宋体" w:cs="宋体"/>
                <w:color w:val="000000"/>
                <w:szCs w:val="21"/>
              </w:rPr>
            </w:pPr>
            <w:r>
              <w:rPr>
                <w:rFonts w:hint="eastAsia" w:ascii="宋体" w:hAnsi="宋体" w:cs="宋体"/>
                <w:color w:val="000000"/>
                <w:szCs w:val="21"/>
              </w:rPr>
              <w:t>质量目标及其实现的策划</w:t>
            </w:r>
          </w:p>
          <w:p>
            <w:pPr>
              <w:spacing w:line="320" w:lineRule="exact"/>
              <w:rPr>
                <w:rFonts w:ascii="宋体" w:hAnsi="宋体" w:cs="宋体"/>
                <w:color w:val="000000"/>
                <w:szCs w:val="21"/>
              </w:rPr>
            </w:pPr>
            <w:r>
              <w:rPr>
                <w:rFonts w:hint="eastAsia" w:ascii="宋体" w:hAnsi="宋体" w:cs="宋体"/>
                <w:color w:val="000000"/>
                <w:szCs w:val="21"/>
              </w:rPr>
              <w:t>（含6.2.1/6.2.2）</w:t>
            </w:r>
          </w:p>
          <w:p>
            <w:pPr>
              <w:spacing w:line="320" w:lineRule="exact"/>
              <w:rPr>
                <w:rFonts w:ascii="宋体" w:hAnsi="宋体"/>
                <w:b/>
                <w:szCs w:val="21"/>
              </w:rPr>
            </w:pPr>
          </w:p>
        </w:tc>
        <w:tc>
          <w:tcPr>
            <w:tcW w:w="960" w:type="dxa"/>
            <w:noWrap/>
          </w:tcPr>
          <w:p>
            <w:pPr>
              <w:spacing w:line="320" w:lineRule="exact"/>
              <w:rPr>
                <w:rFonts w:ascii="宋体" w:hAnsi="宋体" w:cs="新宋体"/>
                <w:szCs w:val="21"/>
              </w:rPr>
            </w:pPr>
            <w:r>
              <w:rPr>
                <w:rFonts w:hint="eastAsia" w:ascii="宋体" w:hAnsi="宋体" w:cs="宋体"/>
                <w:b/>
                <w:szCs w:val="21"/>
              </w:rPr>
              <w:t>6.2</w:t>
            </w:r>
          </w:p>
        </w:tc>
        <w:tc>
          <w:tcPr>
            <w:tcW w:w="10880" w:type="dxa"/>
            <w:noWrap/>
          </w:tcPr>
          <w:p>
            <w:pPr>
              <w:spacing w:line="320" w:lineRule="exact"/>
              <w:rPr>
                <w:rFonts w:hint="eastAsia" w:ascii="宋体" w:hAnsi="宋体" w:eastAsia="宋体" w:cs="宋体"/>
                <w:color w:val="000000"/>
                <w:spacing w:val="-4"/>
                <w:szCs w:val="21"/>
                <w:lang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eastAsia="zh-CN"/>
              </w:rPr>
              <w:t>王礼平</w:t>
            </w:r>
          </w:p>
          <w:p>
            <w:pPr>
              <w:spacing w:line="320" w:lineRule="exact"/>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20" w:lineRule="exact"/>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20.1月</w:t>
            </w:r>
            <w:r>
              <w:rPr>
                <w:rFonts w:hint="eastAsia" w:ascii="宋体" w:hAnsi="宋体" w:cs="宋体"/>
                <w:color w:val="000000"/>
                <w:spacing w:val="-4"/>
                <w:szCs w:val="21"/>
              </w:rPr>
              <w:t>-</w:t>
            </w:r>
            <w:r>
              <w:rPr>
                <w:rFonts w:hint="eastAsia" w:ascii="宋体" w:hAnsi="宋体" w:cs="宋体"/>
                <w:color w:val="000000"/>
                <w:spacing w:val="-4"/>
                <w:szCs w:val="21"/>
                <w:lang w:val="en-US" w:eastAsia="zh-CN"/>
              </w:rPr>
              <w:t>2021年3</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 xml:space="preserve">   测量结果合格</w:t>
            </w:r>
          </w:p>
          <w:p>
            <w:pPr>
              <w:spacing w:line="320" w:lineRule="exact"/>
              <w:rPr>
                <w:rFonts w:hint="eastAsia" w:ascii="宋体" w:hAnsi="宋体" w:cs="宋体"/>
                <w:color w:val="000000"/>
                <w:spacing w:val="-4"/>
                <w:szCs w:val="21"/>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职工培训合格率100%；</w:t>
            </w:r>
          </w:p>
          <w:p>
            <w:pPr>
              <w:spacing w:line="320" w:lineRule="exact"/>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2、文件控制率100%</w:t>
            </w:r>
            <w:r>
              <w:rPr>
                <w:rFonts w:hint="eastAsia" w:ascii="宋体" w:hAnsi="宋体" w:cs="宋体"/>
                <w:color w:val="000000"/>
                <w:spacing w:val="-4"/>
                <w:szCs w:val="21"/>
              </w:rPr>
              <w:t>；</w:t>
            </w:r>
          </w:p>
          <w:p>
            <w:pPr>
              <w:spacing w:line="320" w:lineRule="exact"/>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2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709" w:type="dxa"/>
            <w:noWra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bCs/>
                <w:color w:val="000000"/>
                <w:szCs w:val="21"/>
                <w:highlight w:val="none"/>
              </w:rPr>
            </w:pPr>
            <w:r>
              <w:rPr>
                <w:rFonts w:hint="eastAsia" w:ascii="宋体" w:hAnsi="宋体" w:cs="宋体"/>
                <w:bCs/>
                <w:color w:val="000000"/>
                <w:szCs w:val="21"/>
                <w:highlight w:val="none"/>
              </w:rPr>
              <w:t>分析和评价</w:t>
            </w:r>
          </w:p>
          <w:p>
            <w:pPr>
              <w:spacing w:line="320" w:lineRule="exact"/>
              <w:rPr>
                <w:rFonts w:ascii="宋体" w:hAnsi="宋体" w:cs="宋体"/>
                <w:szCs w:val="21"/>
                <w:highlight w:val="none"/>
              </w:rPr>
            </w:pPr>
          </w:p>
        </w:tc>
        <w:tc>
          <w:tcPr>
            <w:tcW w:w="960" w:type="dxa"/>
            <w:noWrap/>
          </w:tcPr>
          <w:p>
            <w:pPr>
              <w:spacing w:line="320" w:lineRule="exact"/>
              <w:rPr>
                <w:rFonts w:ascii="宋体" w:hAnsi="宋体" w:cs="宋体"/>
                <w:b/>
                <w:szCs w:val="21"/>
                <w:highlight w:val="none"/>
              </w:rPr>
            </w:pPr>
            <w:r>
              <w:rPr>
                <w:rFonts w:hint="eastAsia"/>
                <w:b/>
                <w:szCs w:val="21"/>
                <w:highlight w:val="none"/>
              </w:rPr>
              <w:t>9.1.3</w:t>
            </w:r>
          </w:p>
        </w:tc>
        <w:tc>
          <w:tcPr>
            <w:tcW w:w="10880" w:type="dxa"/>
            <w:noWrap/>
          </w:tcPr>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1.质量手册及相关文件中对收集产品、过程、体系数据的范围、类型、统计方法进行了规定。 </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2.查顾客满意度调查表：公司20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月以问卷形式对顾客进行了满意度调查，共计发放</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份。对公司的服务、质量、交付等项进行打分。查《顾客满意程度调查表》对满意度进行了统计；通过统计顾客满意率为9</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w:t>
            </w:r>
          </w:p>
          <w:p>
            <w:pPr>
              <w:spacing w:line="3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3.查质量目标统计等记录，公司</w:t>
            </w:r>
            <w:r>
              <w:rPr>
                <w:rFonts w:hint="eastAsia" w:ascii="宋体" w:hAnsi="宋体" w:cs="宋体"/>
                <w:color w:val="000000"/>
                <w:szCs w:val="21"/>
                <w:highlight w:val="none"/>
                <w:lang w:val="en-US" w:eastAsia="zh-CN"/>
              </w:rPr>
              <w:t>2020年1月</w:t>
            </w:r>
            <w:r>
              <w:rPr>
                <w:rFonts w:hint="eastAsia" w:ascii="宋体" w:hAnsi="宋体" w:cs="宋体"/>
                <w:color w:val="000000"/>
                <w:szCs w:val="21"/>
                <w:highlight w:val="none"/>
              </w:rPr>
              <w:t>至20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月数据统计的结果均符合要求。</w:t>
            </w:r>
          </w:p>
          <w:p>
            <w:pPr>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4.查《管理评审资料》对过程和产品的特性及趋势、供方、顾客满意、产品的符合性进行了分析，均较满意。</w:t>
            </w:r>
          </w:p>
          <w:p>
            <w:pPr>
              <w:spacing w:line="320" w:lineRule="exact"/>
              <w:rPr>
                <w:rFonts w:ascii="宋体" w:hAnsi="宋体" w:cs="宋体"/>
                <w:color w:val="000000"/>
                <w:szCs w:val="21"/>
                <w:highlight w:val="none"/>
              </w:rPr>
            </w:pPr>
            <w:r>
              <w:rPr>
                <w:rFonts w:hint="eastAsia" w:ascii="宋体" w:hAnsi="宋体" w:cs="宋体"/>
                <w:color w:val="000000"/>
                <w:szCs w:val="21"/>
                <w:highlight w:val="none"/>
              </w:rPr>
              <w:t>根据组织提供的相关文件资料，数据分析深度，能提供实质性的支持性数据文件。</w:t>
            </w:r>
          </w:p>
        </w:tc>
        <w:tc>
          <w:tcPr>
            <w:tcW w:w="709" w:type="dxa"/>
            <w:noWra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内部审核</w:t>
            </w:r>
          </w:p>
          <w:p>
            <w:pPr>
              <w:spacing w:line="320" w:lineRule="exact"/>
              <w:rPr>
                <w:rFonts w:ascii="宋体" w:hAnsi="宋体" w:cs="宋体"/>
                <w:color w:val="000000"/>
                <w:szCs w:val="21"/>
              </w:rPr>
            </w:pPr>
            <w:r>
              <w:rPr>
                <w:rFonts w:hint="eastAsia" w:ascii="宋体" w:hAnsi="宋体" w:cs="宋体"/>
                <w:color w:val="000000"/>
                <w:szCs w:val="21"/>
              </w:rPr>
              <w:t>(含9.2.1和9.2.2)</w:t>
            </w:r>
          </w:p>
          <w:p>
            <w:pPr>
              <w:adjustRightInd w:val="0"/>
              <w:snapToGrid w:val="0"/>
              <w:spacing w:line="320" w:lineRule="exact"/>
              <w:rPr>
                <w:rFonts w:ascii="宋体" w:hAnsi="宋体" w:cs="宋体"/>
                <w:szCs w:val="21"/>
              </w:rPr>
            </w:pPr>
          </w:p>
        </w:tc>
        <w:tc>
          <w:tcPr>
            <w:tcW w:w="960" w:type="dxa"/>
            <w:noWrap/>
          </w:tcPr>
          <w:p>
            <w:pPr>
              <w:spacing w:line="320" w:lineRule="exact"/>
              <w:rPr>
                <w:rFonts w:ascii="宋体" w:hAnsi="宋体" w:cs="宋体"/>
                <w:b/>
                <w:szCs w:val="21"/>
              </w:rPr>
            </w:pPr>
            <w:r>
              <w:rPr>
                <w:rFonts w:hint="eastAsia"/>
                <w:b/>
                <w:szCs w:val="21"/>
              </w:rPr>
              <w:t>9.2</w:t>
            </w:r>
          </w:p>
        </w:tc>
        <w:tc>
          <w:tcPr>
            <w:tcW w:w="10880" w:type="dxa"/>
            <w:noWrap/>
          </w:tcPr>
          <w:p>
            <w:pPr>
              <w:spacing w:line="320" w:lineRule="exact"/>
              <w:ind w:firstLine="420" w:firstLineChars="200"/>
              <w:rPr>
                <w:rFonts w:ascii="宋体" w:hAnsi="宋体" w:cs="宋体"/>
                <w:color w:val="000000"/>
                <w:szCs w:val="21"/>
              </w:rPr>
            </w:pPr>
            <w:r>
              <w:rPr>
                <w:rFonts w:hint="eastAsia" w:ascii="宋体" w:hAnsi="宋体" w:cs="宋体"/>
                <w:color w:val="000000"/>
                <w:szCs w:val="21"/>
              </w:rPr>
              <w:t>编制有《内部审核控制程序》，程序中规定公司确定质量管理体系覆盖的每年（12个月）至少接受一次涉及所有条款活动的内部审核。</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提供有年度内部审核计划包括审核目的、范围、依据、频次、审核方式、审核日程安排。</w:t>
            </w:r>
          </w:p>
          <w:p>
            <w:pPr>
              <w:spacing w:line="320" w:lineRule="exact"/>
              <w:ind w:firstLine="420" w:firstLineChars="200"/>
              <w:rPr>
                <w:rFonts w:hint="default" w:ascii="宋体" w:hAnsi="宋体" w:eastAsia="宋体" w:cs="宋体"/>
                <w:szCs w:val="21"/>
                <w:lang w:val="en-US" w:eastAsia="zh-CN"/>
              </w:rPr>
            </w:pPr>
            <w:r>
              <w:rPr>
                <w:rFonts w:hint="eastAsia" w:ascii="宋体" w:hAnsi="宋体" w:cs="宋体"/>
                <w:szCs w:val="21"/>
              </w:rPr>
              <w:t>本次审核时间：</w:t>
            </w:r>
            <w:r>
              <w:rPr>
                <w:rFonts w:hint="eastAsia" w:ascii="宋体" w:hAnsi="宋体" w:cs="宋体"/>
                <w:szCs w:val="21"/>
                <w:lang w:val="en-US" w:eastAsia="zh-CN"/>
              </w:rPr>
              <w:t>2020年11月15日</w:t>
            </w:r>
          </w:p>
          <w:p>
            <w:pPr>
              <w:widowControl/>
              <w:spacing w:line="320" w:lineRule="exact"/>
              <w:ind w:firstLine="420" w:firstLineChars="200"/>
              <w:jc w:val="left"/>
              <w:rPr>
                <w:rFonts w:ascii="宋体" w:hAnsi="宋体" w:cs="宋体"/>
                <w:color w:val="000000"/>
                <w:szCs w:val="21"/>
              </w:rPr>
            </w:pPr>
            <w:r>
              <w:rPr>
                <w:rFonts w:hint="eastAsia" w:ascii="宋体" w:hAnsi="宋体" w:cs="宋体"/>
                <w:color w:val="000000"/>
                <w:szCs w:val="21"/>
              </w:rPr>
              <w:t>范围：公司质量体系覆盖的各部门、所有过程。</w:t>
            </w:r>
          </w:p>
          <w:p>
            <w:pPr>
              <w:spacing w:line="320" w:lineRule="exact"/>
              <w:ind w:firstLine="420" w:firstLineChars="200"/>
              <w:jc w:val="left"/>
              <w:rPr>
                <w:rFonts w:hint="default" w:ascii="宋体" w:hAnsi="宋体" w:eastAsia="宋体" w:cs="宋体"/>
                <w:color w:val="000000"/>
                <w:szCs w:val="21"/>
                <w:lang w:val="en-US" w:eastAsia="zh-CN"/>
              </w:rPr>
            </w:pPr>
            <w:r>
              <w:rPr>
                <w:rFonts w:hint="eastAsia" w:ascii="宋体" w:hAnsi="宋体" w:cs="宋体"/>
                <w:color w:val="000000"/>
                <w:szCs w:val="21"/>
              </w:rPr>
              <w:t>审核组组成：组长：</w:t>
            </w:r>
            <w:r>
              <w:rPr>
                <w:rFonts w:hint="eastAsia" w:ascii="宋体" w:hAnsi="宋体" w:cs="宋体"/>
                <w:color w:val="000000"/>
                <w:szCs w:val="21"/>
                <w:lang w:val="en-US" w:eastAsia="zh-CN"/>
              </w:rPr>
              <w:t>苏宏</w:t>
            </w:r>
          </w:p>
          <w:p>
            <w:pPr>
              <w:spacing w:line="320" w:lineRule="exact"/>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 xml:space="preserve">            组员：</w:t>
            </w:r>
            <w:r>
              <w:rPr>
                <w:rFonts w:hint="eastAsia" w:ascii="宋体" w:hAnsi="宋体" w:cs="宋体"/>
                <w:color w:val="000000"/>
                <w:szCs w:val="21"/>
                <w:lang w:eastAsia="zh-CN"/>
              </w:rPr>
              <w:t>王礼平</w:t>
            </w:r>
          </w:p>
          <w:p>
            <w:pPr>
              <w:spacing w:line="320" w:lineRule="exact"/>
              <w:ind w:firstLine="420" w:firstLineChars="200"/>
              <w:jc w:val="left"/>
              <w:rPr>
                <w:rFonts w:ascii="宋体" w:hAnsi="宋体" w:cs="宋体"/>
                <w:color w:val="000000"/>
                <w:szCs w:val="21"/>
              </w:rPr>
            </w:pPr>
            <w:r>
              <w:rPr>
                <w:rFonts w:hint="eastAsia" w:ascii="宋体" w:hAnsi="宋体" w:cs="宋体"/>
                <w:color w:val="000000"/>
                <w:szCs w:val="21"/>
              </w:rPr>
              <w:t>查公司内审员经培训、内审员授权书。内审员</w:t>
            </w:r>
            <w:r>
              <w:rPr>
                <w:rFonts w:hint="eastAsia" w:ascii="宋体" w:hAnsi="宋体" w:cs="宋体"/>
                <w:color w:val="000000"/>
                <w:szCs w:val="21"/>
                <w:lang w:val="en-US" w:eastAsia="zh-CN"/>
              </w:rPr>
              <w:t>苏宏</w:t>
            </w:r>
            <w:r>
              <w:rPr>
                <w:rFonts w:hint="eastAsia" w:ascii="宋体" w:hAnsi="宋体" w:cs="宋体"/>
                <w:color w:val="000000"/>
                <w:szCs w:val="21"/>
              </w:rPr>
              <w:t>、</w:t>
            </w:r>
            <w:r>
              <w:rPr>
                <w:rFonts w:hint="eastAsia" w:ascii="宋体" w:hAnsi="宋体" w:cs="宋体"/>
                <w:color w:val="000000"/>
                <w:szCs w:val="21"/>
                <w:lang w:eastAsia="zh-CN"/>
              </w:rPr>
              <w:t>王礼平</w:t>
            </w:r>
            <w:r>
              <w:rPr>
                <w:rFonts w:hint="eastAsia" w:ascii="宋体" w:hAnsi="宋体" w:cs="宋体"/>
                <w:color w:val="000000"/>
                <w:szCs w:val="21"/>
              </w:rPr>
              <w:t>基本能满足内审的能力要求；</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查《管理层审核检查表》，《生产技术部审核检查表》，《</w:t>
            </w:r>
            <w:r>
              <w:rPr>
                <w:rFonts w:hint="eastAsia" w:ascii="宋体" w:hAnsi="宋体" w:cs="宋体"/>
                <w:color w:val="000000"/>
                <w:szCs w:val="21"/>
                <w:lang w:eastAsia="zh-CN"/>
              </w:rPr>
              <w:t>市场部</w:t>
            </w:r>
            <w:r>
              <w:rPr>
                <w:rFonts w:hint="eastAsia" w:ascii="宋体" w:hAnsi="宋体" w:cs="宋体"/>
                <w:color w:val="000000"/>
                <w:szCs w:val="21"/>
              </w:rPr>
              <w:t>审核检查表》</w:t>
            </w:r>
            <w:r>
              <w:rPr>
                <w:rFonts w:hint="eastAsia" w:ascii="宋体" w:hAnsi="宋体" w:cs="宋体"/>
                <w:color w:val="000000"/>
                <w:szCs w:val="21"/>
                <w:lang w:eastAsia="zh-CN"/>
              </w:rPr>
              <w:t>、</w:t>
            </w:r>
            <w:r>
              <w:rPr>
                <w:rFonts w:hint="eastAsia" w:ascii="宋体" w:hAnsi="宋体" w:cs="宋体"/>
                <w:color w:val="000000"/>
                <w:szCs w:val="21"/>
              </w:rPr>
              <w:t>《行政部审核检查表》审核过程及条款基本齐全，未出现审核本部门情况。</w:t>
            </w:r>
          </w:p>
          <w:p>
            <w:pPr>
              <w:spacing w:line="320" w:lineRule="exact"/>
              <w:ind w:firstLine="420" w:firstLineChars="200"/>
              <w:rPr>
                <w:rFonts w:ascii="宋体" w:hAnsi="宋体" w:cs="宋体"/>
                <w:color w:val="000000"/>
                <w:szCs w:val="21"/>
              </w:rPr>
            </w:pPr>
            <w:r>
              <w:rPr>
                <w:rFonts w:hint="eastAsia" w:ascii="宋体" w:hAnsi="宋体" w:cs="宋体"/>
                <w:color w:val="000000"/>
                <w:szCs w:val="21"/>
              </w:rPr>
              <w:t>对应有按审核计划实施审核的现场审核检查表，有审核条款、审核项目及审核记录，有基本内容，但记录较为简单。</w:t>
            </w:r>
          </w:p>
          <w:p>
            <w:pPr>
              <w:widowControl/>
              <w:spacing w:line="320" w:lineRule="exact"/>
              <w:ind w:firstLine="420" w:firstLineChars="200"/>
              <w:rPr>
                <w:rFonts w:hint="eastAsia" w:ascii="宋体" w:hAnsi="宋体" w:cs="宋体"/>
                <w:color w:val="000000"/>
                <w:szCs w:val="21"/>
              </w:rPr>
            </w:pPr>
            <w:r>
              <w:rPr>
                <w:rFonts w:hint="eastAsia" w:ascii="宋体" w:hAnsi="宋体" w:cs="宋体"/>
                <w:color w:val="000000"/>
                <w:szCs w:val="21"/>
              </w:rPr>
              <w:t>查，《内审报告》，审核结论：公司质量管理体系基本符合IS</w:t>
            </w:r>
            <w:r>
              <w:rPr>
                <w:rFonts w:hint="eastAsia" w:ascii="宋体" w:hAnsi="宋体" w:cs="宋体"/>
                <w:color w:val="000000"/>
                <w:szCs w:val="21"/>
                <w:lang w:eastAsia="zh-CN"/>
              </w:rPr>
              <w:t>12</w:t>
            </w:r>
            <w:r>
              <w:rPr>
                <w:rFonts w:hint="eastAsia" w:ascii="宋体" w:hAnsi="宋体" w:cs="宋体"/>
                <w:color w:val="000000"/>
                <w:szCs w:val="21"/>
              </w:rPr>
              <w:t>001：2015质量管理体系要求，且运行有效。</w:t>
            </w:r>
          </w:p>
          <w:p>
            <w:pPr>
              <w:widowControl/>
              <w:spacing w:line="320" w:lineRule="exact"/>
              <w:ind w:firstLine="420" w:firstLineChars="200"/>
              <w:rPr>
                <w:rFonts w:ascii="宋体" w:hAnsi="宋体" w:cs="宋体"/>
                <w:color w:val="000000"/>
                <w:szCs w:val="21"/>
              </w:rPr>
            </w:pPr>
            <w:r>
              <w:rPr>
                <w:rFonts w:hint="eastAsia" w:ascii="宋体" w:hAnsi="宋体" w:cs="宋体"/>
                <w:color w:val="000000"/>
                <w:szCs w:val="21"/>
              </w:rPr>
              <w:t>此次共开据《内审不符合项报告》1份涉及</w:t>
            </w:r>
            <w:r>
              <w:rPr>
                <w:rFonts w:hint="eastAsia" w:ascii="宋体" w:hAnsi="宋体" w:cs="宋体"/>
                <w:color w:val="000000"/>
                <w:szCs w:val="21"/>
                <w:lang w:val="en-US" w:eastAsia="zh-CN"/>
              </w:rPr>
              <w:t>行政部不符合标准7.5条款，未建立文件检索目录，不便于查阅文件</w:t>
            </w:r>
            <w:r>
              <w:rPr>
                <w:rFonts w:hint="eastAsia" w:ascii="宋体" w:hAnsi="宋体" w:cs="宋体"/>
                <w:color w:val="000000"/>
                <w:szCs w:val="21"/>
                <w:lang w:eastAsia="zh-CN"/>
              </w:rPr>
              <w:t>。</w:t>
            </w:r>
            <w:r>
              <w:rPr>
                <w:rFonts w:hint="eastAsia" w:ascii="宋体" w:hAnsi="宋体" w:cs="宋体"/>
                <w:color w:val="000000"/>
                <w:szCs w:val="21"/>
              </w:rPr>
              <w:t>查不符合报告，对不</w:t>
            </w:r>
            <w:r>
              <w:rPr>
                <w:rFonts w:hint="eastAsia" w:ascii="宋体" w:hAnsi="宋体" w:cs="宋体"/>
                <w:szCs w:val="21"/>
              </w:rPr>
              <w:t>符合项进行了</w:t>
            </w:r>
            <w:r>
              <w:rPr>
                <w:rFonts w:hint="eastAsia" w:ascii="宋体" w:hAnsi="宋体" w:cs="宋体"/>
                <w:color w:val="000000"/>
                <w:szCs w:val="21"/>
              </w:rPr>
              <w:t>分析，并制定了纠正措施，并进行了验证，不符合纠正措施已经关闭。</w:t>
            </w:r>
          </w:p>
          <w:p>
            <w:pPr>
              <w:spacing w:line="320" w:lineRule="exact"/>
              <w:ind w:firstLine="420" w:firstLineChars="200"/>
              <w:rPr>
                <w:rFonts w:ascii="宋体" w:hAnsi="宋体" w:cs="宋体"/>
                <w:szCs w:val="21"/>
              </w:rPr>
            </w:pPr>
            <w:r>
              <w:rPr>
                <w:rFonts w:hint="eastAsia" w:ascii="宋体" w:hAnsi="宋体" w:cs="宋体"/>
                <w:color w:val="000000"/>
                <w:szCs w:val="21"/>
              </w:rPr>
              <w:t>提供有《内部审核报告》查，审核结论：公司质量管</w:t>
            </w:r>
            <w:r>
              <w:rPr>
                <w:rFonts w:hint="eastAsia" w:ascii="宋体" w:hAnsi="宋体" w:cs="宋体"/>
                <w:szCs w:val="21"/>
              </w:rPr>
              <w:t>理体系的建立符合标准要求、实施有效。</w:t>
            </w:r>
          </w:p>
          <w:p>
            <w:pPr>
              <w:widowControl/>
              <w:spacing w:line="320" w:lineRule="exact"/>
              <w:ind w:firstLine="420" w:firstLineChars="200"/>
              <w:jc w:val="left"/>
              <w:rPr>
                <w:rFonts w:ascii="宋体" w:hAnsi="宋体" w:cs="宋体"/>
                <w:color w:val="000000"/>
                <w:szCs w:val="21"/>
              </w:rPr>
            </w:pPr>
            <w:r>
              <w:rPr>
                <w:rFonts w:hint="eastAsia" w:ascii="宋体" w:hAnsi="宋体" w:cs="宋体"/>
                <w:szCs w:val="21"/>
              </w:rPr>
              <w:t>通过内部审核，公司质量管理体系的建立实施是有效的，符合标准要求。</w:t>
            </w:r>
          </w:p>
          <w:p>
            <w:pPr>
              <w:spacing w:line="320" w:lineRule="exact"/>
              <w:rPr>
                <w:rFonts w:ascii="宋体" w:hAnsi="宋体" w:cs="宋体"/>
                <w:szCs w:val="21"/>
              </w:rPr>
            </w:pPr>
            <w:r>
              <w:rPr>
                <w:rFonts w:hint="eastAsia" w:ascii="宋体" w:hAnsi="宋体" w:cs="宋体"/>
                <w:szCs w:val="21"/>
              </w:rPr>
              <w:t>公司内审基本符合要求。</w:t>
            </w:r>
          </w:p>
        </w:tc>
        <w:tc>
          <w:tcPr>
            <w:tcW w:w="709" w:type="dxa"/>
            <w:noWrap/>
          </w:tcPr>
          <w:p>
            <w:pPr>
              <w:spacing w:line="320" w:lineRule="exact"/>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tcPr>
          <w:p>
            <w:pPr>
              <w:spacing w:line="320" w:lineRule="exact"/>
              <w:rPr>
                <w:rFonts w:ascii="宋体" w:hAnsi="宋体" w:cs="宋体"/>
                <w:color w:val="000000"/>
                <w:szCs w:val="21"/>
              </w:rPr>
            </w:pPr>
            <w:r>
              <w:rPr>
                <w:rFonts w:hint="eastAsia" w:ascii="宋体" w:hAnsi="宋体" w:cs="宋体"/>
                <w:color w:val="000000"/>
                <w:szCs w:val="21"/>
              </w:rPr>
              <w:t>不合格和纠正措施（含10.2.1和10.2.2）</w:t>
            </w:r>
          </w:p>
          <w:p>
            <w:pPr>
              <w:adjustRightInd w:val="0"/>
              <w:snapToGrid w:val="0"/>
              <w:spacing w:line="320" w:lineRule="exact"/>
              <w:rPr>
                <w:rFonts w:ascii="宋体" w:hAnsi="宋体" w:cs="宋体"/>
                <w:szCs w:val="21"/>
              </w:rPr>
            </w:pPr>
          </w:p>
        </w:tc>
        <w:tc>
          <w:tcPr>
            <w:tcW w:w="960" w:type="dxa"/>
            <w:noWrap/>
          </w:tcPr>
          <w:p>
            <w:pPr>
              <w:spacing w:line="320" w:lineRule="exact"/>
              <w:rPr>
                <w:b/>
                <w:szCs w:val="21"/>
              </w:rPr>
            </w:pPr>
            <w:r>
              <w:rPr>
                <w:rFonts w:hint="eastAsia"/>
                <w:b/>
                <w:szCs w:val="21"/>
              </w:rPr>
              <w:t>10.2</w:t>
            </w:r>
          </w:p>
        </w:tc>
        <w:tc>
          <w:tcPr>
            <w:tcW w:w="10880" w:type="dxa"/>
            <w:noWrap/>
          </w:tcPr>
          <w:p>
            <w:pPr>
              <w:spacing w:line="320" w:lineRule="exact"/>
              <w:ind w:firstLine="420" w:firstLineChars="200"/>
              <w:rPr>
                <w:rFonts w:ascii="宋体" w:hAnsi="宋体" w:cs="宋体"/>
                <w:szCs w:val="21"/>
              </w:rPr>
            </w:pPr>
            <w:r>
              <w:rPr>
                <w:rFonts w:hint="eastAsia" w:ascii="宋体" w:hAnsi="宋体" w:cs="宋体"/>
                <w:szCs w:val="21"/>
              </w:rPr>
              <w:t>公司制定《</w:t>
            </w:r>
            <w:r>
              <w:rPr>
                <w:rFonts w:hint="eastAsia"/>
                <w:szCs w:val="21"/>
              </w:rPr>
              <w:t>纠正与预防措施管理程序</w:t>
            </w:r>
            <w:r>
              <w:rPr>
                <w:rFonts w:hint="eastAsia" w:ascii="宋体" w:hAnsi="宋体" w:cs="宋体"/>
                <w:szCs w:val="21"/>
              </w:rPr>
              <w:t>》，实施纠正措施，消除不合格的原因，以防止其再发生。在程序文件中规定了对不合格品的处理要求，不合格品处理程序和机构健全。现场提供有不合格品处置单。</w:t>
            </w:r>
          </w:p>
          <w:p>
            <w:pPr>
              <w:spacing w:line="320" w:lineRule="exact"/>
              <w:rPr>
                <w:rFonts w:ascii="宋体" w:hAnsi="宋体" w:cs="宋体"/>
                <w:szCs w:val="21"/>
              </w:rPr>
            </w:pPr>
            <w:r>
              <w:rPr>
                <w:rFonts w:hint="eastAsia" w:ascii="宋体" w:hAnsi="宋体" w:cs="宋体"/>
                <w:szCs w:val="21"/>
              </w:rPr>
              <w:t>抽查不合格品处置记录：</w:t>
            </w:r>
          </w:p>
          <w:p>
            <w:pPr>
              <w:spacing w:line="320" w:lineRule="exact"/>
              <w:ind w:firstLine="420" w:firstLineChars="200"/>
              <w:rPr>
                <w:rFonts w:ascii="宋体" w:hAnsi="宋体" w:cs="宋体"/>
                <w:szCs w:val="21"/>
              </w:rPr>
            </w:pPr>
            <w:r>
              <w:rPr>
                <w:rFonts w:hint="eastAsia" w:ascii="宋体" w:hAnsi="宋体" w:cs="宋体"/>
                <w:szCs w:val="21"/>
              </w:rPr>
              <w:t>提供有《纠正和预防措施处理单》1份</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  责任部门：</w:t>
            </w:r>
            <w:r>
              <w:rPr>
                <w:rFonts w:hint="eastAsia" w:ascii="宋体" w:hAnsi="宋体" w:cs="宋体"/>
                <w:szCs w:val="21"/>
                <w:lang w:val="en-US" w:eastAsia="zh-CN"/>
              </w:rPr>
              <w:t>行政部</w:t>
            </w:r>
          </w:p>
          <w:p>
            <w:pPr>
              <w:spacing w:line="320" w:lineRule="exact"/>
              <w:ind w:firstLine="420" w:firstLineChars="200"/>
              <w:rPr>
                <w:rFonts w:ascii="宋体" w:hAnsi="宋体" w:cs="宋体"/>
                <w:szCs w:val="21"/>
              </w:rPr>
            </w:pPr>
            <w:r>
              <w:rPr>
                <w:rFonts w:hint="eastAsia" w:ascii="宋体" w:hAnsi="宋体" w:cs="宋体"/>
                <w:szCs w:val="21"/>
              </w:rPr>
              <w:t>不合格事实描述：</w:t>
            </w:r>
            <w:r>
              <w:rPr>
                <w:rFonts w:hint="eastAsia" w:ascii="宋体" w:hAnsi="宋体" w:cs="宋体"/>
                <w:color w:val="000000"/>
                <w:szCs w:val="21"/>
                <w:lang w:val="en-US" w:eastAsia="zh-CN"/>
              </w:rPr>
              <w:t>未建立文件检索目录，不便于查阅文件</w:t>
            </w:r>
            <w:r>
              <w:rPr>
                <w:rFonts w:hint="eastAsia" w:ascii="宋体" w:hAnsi="宋体" w:cs="宋体"/>
                <w:szCs w:val="21"/>
              </w:rPr>
              <w:t>。</w:t>
            </w:r>
          </w:p>
          <w:p>
            <w:pPr>
              <w:spacing w:line="320" w:lineRule="exact"/>
              <w:ind w:firstLine="420" w:firstLineChars="200"/>
              <w:rPr>
                <w:rFonts w:ascii="宋体" w:hAnsi="宋体" w:cs="宋体"/>
                <w:szCs w:val="21"/>
              </w:rPr>
            </w:pPr>
            <w:r>
              <w:rPr>
                <w:rFonts w:hint="eastAsia" w:ascii="宋体" w:hAnsi="宋体" w:cs="宋体"/>
                <w:szCs w:val="21"/>
              </w:rPr>
              <w:t>原因分析：对上述不符合原因进行分析，管理人员对标准条款</w:t>
            </w:r>
            <w:r>
              <w:rPr>
                <w:rFonts w:hint="eastAsia" w:ascii="宋体" w:hAnsi="宋体" w:cs="宋体"/>
                <w:szCs w:val="21"/>
                <w:lang w:val="en-US" w:eastAsia="zh-CN"/>
              </w:rPr>
              <w:t>7.5</w:t>
            </w:r>
            <w:r>
              <w:rPr>
                <w:rFonts w:hint="eastAsia" w:ascii="宋体" w:hAnsi="宋体" w:cs="宋体"/>
                <w:szCs w:val="21"/>
              </w:rPr>
              <w:t>文件的控制条款理解不够。</w:t>
            </w:r>
          </w:p>
          <w:p>
            <w:pPr>
              <w:spacing w:line="320" w:lineRule="exact"/>
              <w:ind w:firstLine="420" w:firstLineChars="200"/>
              <w:rPr>
                <w:rFonts w:ascii="宋体" w:hAnsi="宋体" w:cs="宋体"/>
                <w:szCs w:val="21"/>
              </w:rPr>
            </w:pPr>
            <w:r>
              <w:rPr>
                <w:rFonts w:hint="eastAsia" w:ascii="宋体" w:hAnsi="宋体" w:cs="宋体"/>
                <w:szCs w:val="21"/>
              </w:rPr>
              <w:t>纠正措施：</w:t>
            </w:r>
          </w:p>
          <w:p>
            <w:pPr>
              <w:spacing w:line="320" w:lineRule="exact"/>
              <w:ind w:firstLine="420" w:firstLineChars="200"/>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val="en-US" w:eastAsia="zh-CN"/>
              </w:rPr>
              <w:t>对相关人员进行标准条款7.5进行学习。</w:t>
            </w:r>
          </w:p>
          <w:p>
            <w:pPr>
              <w:spacing w:line="32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2.安排人员对文件建立目录。</w:t>
            </w:r>
          </w:p>
          <w:p>
            <w:pPr>
              <w:spacing w:line="320" w:lineRule="exact"/>
              <w:ind w:firstLine="420" w:firstLineChars="200"/>
              <w:rPr>
                <w:rFonts w:ascii="宋体" w:hAnsi="宋体" w:cs="宋体"/>
                <w:szCs w:val="21"/>
              </w:rPr>
            </w:pPr>
            <w:r>
              <w:rPr>
                <w:rFonts w:hint="eastAsia" w:ascii="宋体" w:hAnsi="宋体" w:cs="宋体"/>
                <w:szCs w:val="21"/>
              </w:rPr>
              <w:t>纠正措施完成情况：已按纠正措施实施并验证有效。</w:t>
            </w:r>
          </w:p>
          <w:p>
            <w:pPr>
              <w:spacing w:line="320" w:lineRule="exact"/>
              <w:ind w:firstLine="420" w:firstLineChars="200"/>
              <w:rPr>
                <w:rFonts w:ascii="宋体" w:hAnsi="宋体" w:cs="宋体"/>
                <w:szCs w:val="21"/>
              </w:rPr>
            </w:pPr>
            <w:r>
              <w:rPr>
                <w:rFonts w:hint="eastAsia" w:ascii="宋体" w:hAnsi="宋体" w:cs="宋体"/>
                <w:szCs w:val="21"/>
              </w:rPr>
              <w:t>措施验证：有效。</w:t>
            </w:r>
          </w:p>
          <w:p>
            <w:pPr>
              <w:spacing w:line="320" w:lineRule="exact"/>
              <w:ind w:firstLine="420" w:firstLineChars="200"/>
              <w:rPr>
                <w:rFonts w:hint="eastAsia" w:ascii="宋体" w:hAnsi="宋体" w:eastAsia="宋体" w:cs="宋体"/>
                <w:szCs w:val="21"/>
                <w:lang w:eastAsia="zh-CN"/>
              </w:rPr>
            </w:pPr>
            <w:r>
              <w:rPr>
                <w:rFonts w:hint="eastAsia" w:ascii="宋体" w:hAnsi="宋体" w:cs="宋体"/>
                <w:szCs w:val="21"/>
              </w:rPr>
              <w:t>验证人：</w:t>
            </w:r>
            <w:r>
              <w:rPr>
                <w:rFonts w:hint="eastAsia" w:ascii="宋体" w:hAnsi="宋体" w:cs="宋体"/>
                <w:szCs w:val="21"/>
                <w:lang w:eastAsia="zh-CN"/>
              </w:rPr>
              <w:t>王礼平</w:t>
            </w:r>
          </w:p>
        </w:tc>
        <w:tc>
          <w:tcPr>
            <w:tcW w:w="709" w:type="dxa"/>
            <w:noWrap/>
          </w:tcPr>
          <w:p>
            <w:pPr>
              <w:spacing w:line="320" w:lineRule="exact"/>
              <w:rPr>
                <w:szCs w:val="21"/>
              </w:rPr>
            </w:pPr>
            <w:r>
              <w:rPr>
                <w:rFonts w:hint="eastAsia"/>
                <w:lang w:val="en-US" w:eastAsia="zh-CN"/>
              </w:rPr>
              <w:t>符合</w:t>
            </w:r>
          </w:p>
        </w:tc>
      </w:tr>
    </w:tbl>
    <w:p>
      <w:pPr>
        <w:pStyle w:val="7"/>
        <w:rPr>
          <w:rFonts w:hint="eastAsia"/>
          <w:highlight w:val="none"/>
        </w:rPr>
      </w:pPr>
      <w:r>
        <w:rPr>
          <w:rFonts w:hint="eastAsia"/>
          <w:highlight w:val="none"/>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17"/>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1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 xml:space="preserve">余建蓉    </w:t>
            </w:r>
            <w:r>
              <w:rPr>
                <w:rFonts w:hint="eastAsia"/>
                <w:sz w:val="24"/>
                <w:szCs w:val="24"/>
                <w:lang w:eastAsia="zh-CN"/>
              </w:rPr>
              <w:t xml:space="preserve">     陪同人员：</w:t>
            </w:r>
            <w:r>
              <w:rPr>
                <w:rFonts w:hint="eastAsia"/>
                <w:sz w:val="24"/>
                <w:szCs w:val="24"/>
                <w:lang w:val="en-US" w:eastAsia="zh-CN"/>
              </w:rPr>
              <w:t>苏宏</w:t>
            </w:r>
          </w:p>
        </w:tc>
        <w:tc>
          <w:tcPr>
            <w:tcW w:w="6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91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：李林、陈银                    </w:t>
            </w:r>
            <w:r>
              <w:rPr>
                <w:rFonts w:hint="eastAsia"/>
                <w:sz w:val="24"/>
                <w:szCs w:val="24"/>
              </w:rPr>
              <w:t xml:space="preserve"> 审核时间：20</w:t>
            </w:r>
            <w:r>
              <w:rPr>
                <w:rFonts w:hint="eastAsia"/>
                <w:sz w:val="24"/>
                <w:szCs w:val="24"/>
                <w:lang w:val="en-US" w:eastAsia="zh-CN"/>
              </w:rPr>
              <w:t>20.04.12</w:t>
            </w:r>
          </w:p>
        </w:tc>
        <w:tc>
          <w:tcPr>
            <w:tcW w:w="6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917" w:type="dxa"/>
            <w:vAlign w:val="center"/>
          </w:tcPr>
          <w:p>
            <w:pPr>
              <w:rPr>
                <w:sz w:val="24"/>
                <w:szCs w:val="24"/>
              </w:rPr>
            </w:pPr>
            <w:r>
              <w:rPr>
                <w:rFonts w:hint="eastAsia"/>
                <w:sz w:val="24"/>
                <w:szCs w:val="24"/>
              </w:rPr>
              <w:t>审核条款：</w:t>
            </w:r>
          </w:p>
        </w:tc>
        <w:tc>
          <w:tcPr>
            <w:tcW w:w="6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917"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ind w:firstLine="420" w:firstLineChars="200"/>
              <w:jc w:val="left"/>
              <w:rPr>
                <w:rFonts w:ascii="宋体" w:hAnsi="宋体" w:cs="宋体"/>
                <w:szCs w:val="21"/>
              </w:rPr>
            </w:pPr>
            <w:r>
              <w:rPr>
                <w:rFonts w:hint="eastAsia" w:ascii="宋体" w:hAnsi="宋体"/>
                <w:szCs w:val="21"/>
              </w:rPr>
              <w:t>部门负责人熟悉本部门职责。</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917"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20.1</w:t>
            </w:r>
            <w:r>
              <w:rPr>
                <w:rFonts w:hint="eastAsia" w:ascii="宋体" w:hAnsi="宋体" w:cs="宋体"/>
                <w:szCs w:val="21"/>
                <w:lang w:eastAsia="zh-CN"/>
              </w:rPr>
              <w:t>月-</w:t>
            </w:r>
            <w:r>
              <w:rPr>
                <w:rFonts w:hint="eastAsia" w:ascii="宋体" w:hAnsi="宋体" w:cs="宋体"/>
                <w:szCs w:val="21"/>
                <w:lang w:val="en-US" w:eastAsia="zh-CN"/>
              </w:rPr>
              <w:t>2021年3</w:t>
            </w:r>
            <w:r>
              <w:rPr>
                <w:rFonts w:hint="eastAsia" w:ascii="宋体" w:hAnsi="宋体" w:cs="宋体"/>
                <w:szCs w:val="21"/>
                <w:lang w:eastAsia="zh-CN"/>
              </w:rPr>
              <w:t>月</w:t>
            </w:r>
            <w:r>
              <w:rPr>
                <w:rFonts w:hint="eastAsia" w:ascii="宋体" w:hAnsi="宋体" w:cs="宋体"/>
                <w:szCs w:val="21"/>
                <w:lang w:val="en-US" w:eastAsia="zh-CN"/>
              </w:rPr>
              <w:t xml:space="preserve"> ，测量目标合格。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1、一次交验合格率≥95%；</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2、产品出厂合格率达到100%；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监视和测量资源</w:t>
            </w:r>
          </w:p>
        </w:tc>
        <w:tc>
          <w:tcPr>
            <w:tcW w:w="960" w:type="dxa"/>
            <w:vAlign w:val="top"/>
          </w:tcPr>
          <w:p>
            <w:pPr>
              <w:rPr>
                <w:rFonts w:hint="default" w:ascii="宋体" w:hAnsi="宋体" w:eastAsia="宋体" w:cs="宋体"/>
                <w:b/>
                <w:kern w:val="2"/>
                <w:sz w:val="21"/>
                <w:szCs w:val="21"/>
                <w:highlight w:val="none"/>
                <w:lang w:val="en-US" w:eastAsia="zh-CN" w:bidi="ar-SA"/>
              </w:rPr>
            </w:pPr>
            <w:r>
              <w:rPr>
                <w:rFonts w:hint="eastAsia" w:ascii="宋体" w:hAnsi="宋体" w:cs="宋体"/>
                <w:b/>
                <w:szCs w:val="21"/>
                <w:highlight w:val="none"/>
              </w:rPr>
              <w:t>7.1.5</w:t>
            </w:r>
          </w:p>
        </w:tc>
        <w:tc>
          <w:tcPr>
            <w:tcW w:w="10917" w:type="dxa"/>
            <w:vAlign w:val="top"/>
          </w:tcPr>
          <w:p>
            <w:pPr>
              <w:spacing w:line="400" w:lineRule="atLeast"/>
              <w:ind w:firstLine="210" w:firstLineChars="100"/>
              <w:rPr>
                <w:rFonts w:hint="eastAsia"/>
                <w:szCs w:val="22"/>
                <w:lang w:eastAsia="zh-CN"/>
              </w:rPr>
            </w:pPr>
            <w:r>
              <w:rPr>
                <w:rFonts w:hint="eastAsia"/>
                <w:lang w:val="en-US" w:eastAsia="zh-CN"/>
              </w:rPr>
              <w:t>1、</w:t>
            </w:r>
            <w:r>
              <w:rPr>
                <w:rFonts w:hint="eastAsia"/>
              </w:rPr>
              <w:t>查《计量器</w:t>
            </w:r>
            <w:r>
              <w:rPr>
                <w:rFonts w:hint="eastAsia"/>
                <w:szCs w:val="22"/>
              </w:rPr>
              <w:t>具台账》</w:t>
            </w:r>
            <w:r>
              <w:rPr>
                <w:rFonts w:hint="eastAsia"/>
                <w:szCs w:val="22"/>
                <w:lang w:val="en-US" w:eastAsia="zh-CN"/>
              </w:rPr>
              <w:t>生产现场</w:t>
            </w:r>
            <w:r>
              <w:rPr>
                <w:rFonts w:hint="eastAsia"/>
                <w:szCs w:val="22"/>
                <w:lang w:eastAsia="zh-CN"/>
              </w:rPr>
              <w:t>及</w:t>
            </w:r>
            <w:r>
              <w:rPr>
                <w:rFonts w:hint="eastAsia"/>
                <w:szCs w:val="22"/>
              </w:rPr>
              <w:t>检验部门均按策划的要求配置了相应的检测设备，</w:t>
            </w:r>
            <w:r>
              <w:rPr>
                <w:rFonts w:hint="eastAsia"/>
                <w:szCs w:val="22"/>
                <w:lang w:eastAsia="zh-CN"/>
              </w:rPr>
              <w:t>包含</w:t>
            </w:r>
            <w:r>
              <w:rPr>
                <w:rFonts w:hint="eastAsia"/>
                <w:szCs w:val="22"/>
                <w:lang w:val="en-US" w:eastAsia="zh-CN"/>
              </w:rPr>
              <w:t>电子称、卷尺</w:t>
            </w:r>
            <w:r>
              <w:rPr>
                <w:rFonts w:hint="eastAsia"/>
                <w:szCs w:val="22"/>
                <w:lang w:eastAsia="zh-CN"/>
              </w:rPr>
              <w:t>、</w:t>
            </w:r>
            <w:r>
              <w:rPr>
                <w:rFonts w:hint="eastAsia" w:ascii="叶根友钢笔行书简体" w:eastAsia="叶根友钢笔行书简体"/>
                <w:sz w:val="24"/>
                <w:szCs w:val="24"/>
                <w:lang w:val="en-US" w:eastAsia="zh-CN"/>
              </w:rPr>
              <w:t>WEINVIEW探测仪</w:t>
            </w:r>
            <w:r>
              <w:rPr>
                <w:rFonts w:hint="eastAsia"/>
                <w:szCs w:val="22"/>
                <w:lang w:val="en-US" w:eastAsia="zh-CN"/>
              </w:rPr>
              <w:t>均</w:t>
            </w:r>
            <w:r>
              <w:rPr>
                <w:rFonts w:hint="eastAsia"/>
                <w:szCs w:val="22"/>
                <w:lang w:eastAsia="zh-CN"/>
              </w:rPr>
              <w:t>要求采用委外送检。</w:t>
            </w:r>
          </w:p>
          <w:p>
            <w:pPr>
              <w:spacing w:line="400" w:lineRule="atLeast"/>
              <w:ind w:firstLine="211" w:firstLineChars="100"/>
              <w:rPr>
                <w:rFonts w:hint="default" w:ascii="Times New Roman" w:hAnsi="Times New Roman" w:eastAsia="宋体" w:cs="Times New Roman"/>
                <w:kern w:val="2"/>
                <w:sz w:val="21"/>
                <w:lang w:val="en-US" w:eastAsia="zh-CN" w:bidi="ar-SA"/>
              </w:rPr>
            </w:pPr>
            <w:r>
              <w:rPr>
                <w:rFonts w:hint="eastAsia"/>
                <w:b/>
                <w:bCs/>
                <w:szCs w:val="22"/>
                <w:lang w:val="en-US" w:eastAsia="zh-CN"/>
              </w:rPr>
              <w:t>2、现场查看未能提供</w:t>
            </w:r>
            <w:r>
              <w:rPr>
                <w:rFonts w:hint="eastAsia" w:ascii="叶根友钢笔行书简体" w:eastAsia="叶根友钢笔行书简体"/>
                <w:b/>
                <w:bCs/>
                <w:sz w:val="24"/>
                <w:szCs w:val="24"/>
                <w:lang w:val="en-US" w:eastAsia="zh-CN"/>
              </w:rPr>
              <w:t>WEINVIEW探测仪有效的校准及检定证书。</w:t>
            </w:r>
          </w:p>
        </w:tc>
        <w:tc>
          <w:tcPr>
            <w:tcW w:w="672" w:type="dxa"/>
          </w:tcPr>
          <w:p/>
          <w:p>
            <w:pPr>
              <w:pStyle w:val="2"/>
            </w:pPr>
          </w:p>
          <w:p>
            <w:pPr>
              <w:pStyle w:val="3"/>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917" w:type="dxa"/>
          </w:tcPr>
          <w:p>
            <w:pPr>
              <w:spacing w:line="0" w:lineRule="atLeast"/>
              <w:jc w:val="left"/>
              <w:rPr>
                <w:rFonts w:ascii="宋体" w:hAnsi="宋体"/>
                <w:color w:val="000000"/>
                <w:szCs w:val="21"/>
                <w:highlight w:val="none"/>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2" w:name="审核范围"/>
            <w:r>
              <w:rPr>
                <w:rFonts w:hint="eastAsia" w:ascii="宋体" w:hAnsi="宋体"/>
                <w:szCs w:val="21"/>
              </w:rPr>
              <w:t>非标冶金专用设备制造</w:t>
            </w:r>
            <w:bookmarkEnd w:id="2"/>
            <w:r>
              <w:rPr>
                <w:rFonts w:hint="eastAsia" w:ascii="宋体" w:hAnsi="宋体"/>
                <w:szCs w:val="21"/>
              </w:rPr>
              <w:t xml:space="preserve"> </w:t>
            </w:r>
            <w:r>
              <w:rPr>
                <w:rFonts w:hint="eastAsia" w:ascii="宋体" w:hAnsi="宋体"/>
                <w:szCs w:val="21"/>
                <w:highlight w:val="none"/>
              </w:rPr>
              <w:t xml:space="preserve">  </w:t>
            </w:r>
          </w:p>
          <w:p>
            <w:pPr>
              <w:widowControl/>
              <w:spacing w:line="400" w:lineRule="exact"/>
              <w:ind w:firstLine="420" w:firstLineChars="200"/>
              <w:jc w:val="left"/>
              <w:rPr>
                <w:rFonts w:hint="eastAsia" w:cs="Times New Roman"/>
                <w:b w:val="0"/>
                <w:bCs/>
                <w:sz w:val="20"/>
                <w:szCs w:val="22"/>
                <w:highlight w:val="none"/>
                <w:lang w:val="en-US" w:eastAsia="zh-CN"/>
              </w:rPr>
            </w:pPr>
            <w:r>
              <w:rPr>
                <w:rFonts w:hint="eastAsia" w:ascii="宋体" w:hAnsi="宋体"/>
                <w:color w:val="000000"/>
                <w:szCs w:val="21"/>
                <w:highlight w:val="none"/>
              </w:rPr>
              <w:t>公司产品执行标准</w:t>
            </w:r>
            <w:r>
              <w:rPr>
                <w:rFonts w:hint="eastAsia" w:ascii="宋体" w:hAnsi="宋体" w:cs="Times New Roman"/>
                <w:color w:val="000000"/>
                <w:szCs w:val="21"/>
                <w:highlight w:val="none"/>
              </w:rPr>
              <w:t>：</w:t>
            </w:r>
            <w:r>
              <w:rPr>
                <w:rFonts w:hint="eastAsia" w:ascii="宋体" w:hAnsi="宋体" w:cs="宋体"/>
                <w:sz w:val="21"/>
                <w:szCs w:val="21"/>
                <w:highlight w:val="none"/>
              </w:rPr>
              <w:t xml:space="preserve"> 纸巾纸（含湿巾）GB/T27728</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一次性使用卫生用品卫生标准GB15979等</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Times New Roman"/>
                <w:color w:val="000000"/>
                <w:szCs w:val="21"/>
              </w:rPr>
              <w:t>策划输出的具体结果包</w:t>
            </w:r>
            <w:r>
              <w:rPr>
                <w:rFonts w:hint="eastAsia" w:ascii="宋体" w:hAnsi="宋体" w:cs="Times New Roman"/>
                <w:color w:val="000000"/>
                <w:szCs w:val="21"/>
                <w:highlight w:val="none"/>
              </w:rPr>
              <w:t>括以下内容：</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a）确定产品和服务的要求；--</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需求分析</w:t>
            </w:r>
            <w:r>
              <w:rPr>
                <w:rFonts w:hint="eastAsia" w:ascii="宋体" w:hAnsi="宋体" w:cs="Times New Roman"/>
                <w:color w:val="000000"/>
                <w:szCs w:val="21"/>
                <w:highlight w:val="none"/>
                <w:lang w:eastAsia="zh-CN"/>
              </w:rPr>
              <w:t>》、《合同》</w:t>
            </w:r>
          </w:p>
          <w:p>
            <w:pPr>
              <w:spacing w:line="400" w:lineRule="exact"/>
              <w:rPr>
                <w:rFonts w:hint="default" w:ascii="宋体" w:hAnsi="宋体" w:cs="Times New Roman"/>
                <w:color w:val="000000"/>
                <w:szCs w:val="21"/>
                <w:highlight w:val="none"/>
                <w:lang w:val="en-US"/>
              </w:rPr>
            </w:pPr>
            <w:r>
              <w:rPr>
                <w:rFonts w:hint="eastAsia" w:ascii="宋体" w:hAnsi="宋体" w:cs="Times New Roman"/>
                <w:color w:val="000000"/>
                <w:szCs w:val="21"/>
                <w:highlight w:val="none"/>
              </w:rPr>
              <w:t>b）建立过程准则以及产品和服务的接收准则；---</w:t>
            </w:r>
            <w:r>
              <w:rPr>
                <w:rFonts w:hint="eastAsia" w:ascii="宋体" w:hAnsi="宋体" w:cs="Times New Roman"/>
                <w:color w:val="000000"/>
                <w:szCs w:val="21"/>
                <w:highlight w:val="none"/>
                <w:lang w:eastAsia="zh-CN"/>
              </w:rPr>
              <w:t>验收标准、作业指导书、《合同》、</w:t>
            </w:r>
            <w:r>
              <w:rPr>
                <w:rFonts w:hint="eastAsia" w:ascii="宋体" w:hAnsi="宋体" w:cs="Times New Roman"/>
                <w:color w:val="000000"/>
                <w:szCs w:val="21"/>
                <w:highlight w:val="none"/>
                <w:lang w:val="en-US" w:eastAsia="zh-CN"/>
              </w:rPr>
              <w:t>标准等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c）确定符合产品和服务要求的资源；---</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d）按照准则实施过程控制；---过程监控</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过程检验</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工艺文件</w:t>
            </w:r>
            <w:r>
              <w:rPr>
                <w:rFonts w:hint="eastAsia" w:ascii="宋体" w:hAnsi="宋体" w:cs="Times New Roman"/>
                <w:color w:val="000000"/>
                <w:szCs w:val="21"/>
                <w:highlight w:val="none"/>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highlight w:val="none"/>
              </w:rPr>
              <w:t>e）保持、保留必要的文件和记录。---文件和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----外包过程：无；</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----特殊过程的识别：在线检测过程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917" w:type="dxa"/>
            <w:vAlign w:val="top"/>
          </w:tcPr>
          <w:p>
            <w:pPr>
              <w:spacing w:line="400" w:lineRule="exact"/>
              <w:ind w:firstLine="420" w:firstLineChars="200"/>
              <w:rPr>
                <w:rFonts w:hint="eastAsia" w:ascii="宋体" w:hAnsi="宋体" w:cs="Times New Roman"/>
                <w:color w:val="000000"/>
                <w:szCs w:val="21"/>
                <w:highlight w:val="yellow"/>
              </w:rPr>
            </w:pPr>
            <w:r>
              <w:rPr>
                <w:rFonts w:hint="eastAsia" w:ascii="宋体" w:hAnsi="宋体" w:cs="Times New Roman"/>
                <w:color w:val="000000"/>
                <w:szCs w:val="21"/>
                <w:lang w:val="en-US" w:eastAsia="zh-CN"/>
              </w:rPr>
              <w:t>公司</w:t>
            </w:r>
            <w:r>
              <w:rPr>
                <w:rFonts w:hint="eastAsia" w:ascii="宋体" w:hAnsi="宋体"/>
                <w:szCs w:val="21"/>
              </w:rPr>
              <w:t>湿巾的生产</w:t>
            </w:r>
            <w:r>
              <w:rPr>
                <w:rFonts w:hint="eastAsia" w:ascii="宋体" w:hAnsi="宋体"/>
                <w:sz w:val="21"/>
                <w:szCs w:val="21"/>
              </w:rPr>
              <w:t>依据国家成熟工艺,按国家规定的生产技术要求生产,因此标准8.3条款“产品和服务的设计和开发”要求不适用。</w:t>
            </w:r>
            <w:r>
              <w:rPr>
                <w:rFonts w:hint="eastAsia" w:ascii="宋体" w:hAnsi="宋体" w:cs="Times New Roman"/>
                <w:color w:val="000000"/>
                <w:szCs w:val="21"/>
                <w:lang w:val="en-US" w:eastAsia="zh-CN"/>
              </w:rPr>
              <w:t>公司确保不适用的质量管理体系的产品和服务的设计和开发要求，不影响组织确保产品和服务合格以及增强顾客满意的能力或责任</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917" w:type="dxa"/>
            <w:vAlign w:val="top"/>
          </w:tcPr>
          <w:p>
            <w:r>
              <w:rPr>
                <w:rFonts w:hint="eastAsia"/>
              </w:rPr>
              <w:t>公司制定了《运行策划和控制程序》</w:t>
            </w:r>
          </w:p>
          <w:p>
            <w:r>
              <w:rPr>
                <w:rFonts w:hint="eastAsia"/>
              </w:rPr>
              <w:t>明确了受控条件包括：</w:t>
            </w:r>
          </w:p>
          <w:p>
            <w:r>
              <w:rPr>
                <w:rFonts w:hint="eastAsia"/>
              </w:rPr>
              <w:t xml:space="preserve">a）规定产品/服务/活动的特征以及拟获得结果的文件； </w:t>
            </w:r>
          </w:p>
          <w:p>
            <w:r>
              <w:rPr>
                <w:rFonts w:hint="eastAsia"/>
              </w:rPr>
              <w:t>b）获得适宜的监视和测量资源；</w:t>
            </w:r>
          </w:p>
          <w:p>
            <w:r>
              <w:rPr>
                <w:rFonts w:hint="eastAsia"/>
              </w:rPr>
              <w:t>c）适当阶段实施监视和测量活动；</w:t>
            </w:r>
          </w:p>
          <w:p>
            <w:r>
              <w:rPr>
                <w:rFonts w:hint="eastAsia"/>
              </w:rPr>
              <w:t>d）为过程提供适宜的设施环境；</w:t>
            </w:r>
          </w:p>
          <w:p>
            <w:r>
              <w:rPr>
                <w:rFonts w:hint="eastAsia"/>
              </w:rPr>
              <w:t>e）配备备能力人员所要求的资格；</w:t>
            </w:r>
          </w:p>
          <w:p>
            <w:r>
              <w:rPr>
                <w:rFonts w:hint="eastAsia"/>
              </w:rPr>
              <w:t>f）特殊过程的确认和定期再确认；</w:t>
            </w:r>
          </w:p>
          <w:p>
            <w:r>
              <w:rPr>
                <w:rFonts w:hint="eastAsia"/>
              </w:rPr>
              <w:t>g）采取措施防止人为错误；</w:t>
            </w:r>
          </w:p>
          <w:p>
            <w:r>
              <w:rPr>
                <w:rFonts w:hint="eastAsia"/>
              </w:rPr>
              <w:t>h）实施放行、交付和交付后活动。</w:t>
            </w:r>
          </w:p>
          <w:p/>
          <w:p>
            <w:r>
              <w:rPr>
                <w:rFonts w:hint="eastAsia"/>
              </w:rPr>
              <w:t>1、查生产车间各工序(工位)均有有正在生产的工艺文件、参数，均为现行有效的文件，受控标识清楚；</w:t>
            </w:r>
          </w:p>
          <w:p>
            <w:pPr>
              <w:rPr>
                <w:rFonts w:hint="eastAsia"/>
                <w:highlight w:val="none"/>
              </w:rPr>
            </w:pPr>
            <w:r>
              <w:rPr>
                <w:rFonts w:hint="eastAsia"/>
              </w:rPr>
              <w:t>2、查生产车间及作业工位执行的作</w:t>
            </w:r>
            <w:r>
              <w:rPr>
                <w:rFonts w:hint="eastAsia"/>
                <w:highlight w:val="none"/>
              </w:rPr>
              <w:t>业指导书主要包括：设备操作指导书、检验标准、工序作业指导书等，</w:t>
            </w:r>
            <w:bookmarkStart w:id="3" w:name="OLE_LINK3"/>
            <w:r>
              <w:rPr>
                <w:rFonts w:hint="eastAsia"/>
                <w:highlight w:val="none"/>
              </w:rPr>
              <w:t>均放置于工位附近，便于查阅对照。</w:t>
            </w:r>
            <w:bookmarkEnd w:id="3"/>
          </w:p>
          <w:p>
            <w:pPr>
              <w:spacing w:line="400" w:lineRule="exact"/>
              <w:rPr>
                <w:highlight w:val="none"/>
              </w:rPr>
            </w:pPr>
            <w:r>
              <w:rPr>
                <w:rFonts w:hint="eastAsia"/>
                <w:highlight w:val="none"/>
              </w:rPr>
              <w:t>3.现场查看</w:t>
            </w:r>
            <w:r>
              <w:rPr>
                <w:rFonts w:hint="eastAsia"/>
                <w:highlight w:val="none"/>
                <w:lang w:val="en-US" w:eastAsia="zh-CN"/>
              </w:rPr>
              <w:t>设备有</w:t>
            </w:r>
            <w:r>
              <w:rPr>
                <w:rFonts w:hint="eastAsia"/>
                <w:highlight w:val="none"/>
              </w:rPr>
              <w:t>：</w:t>
            </w:r>
            <w:r>
              <w:rPr>
                <w:rFonts w:hint="eastAsia"/>
                <w:sz w:val="21"/>
                <w:szCs w:val="21"/>
                <w:vertAlign w:val="baseline"/>
                <w:lang w:val="en-US" w:eastAsia="zh-CN"/>
              </w:rPr>
              <w:t>单片包装机、高速全自动湿纸巾包装机、湿巾单片包装机、湿巾多片包装机、全自动纯净水机组、</w:t>
            </w:r>
            <w:r>
              <w:rPr>
                <w:rFonts w:hint="eastAsia" w:ascii="宋体" w:hAnsi="宋体" w:eastAsia="宋体" w:cs="宋体"/>
                <w:i w:val="0"/>
                <w:color w:val="000000"/>
                <w:kern w:val="0"/>
                <w:sz w:val="21"/>
                <w:szCs w:val="21"/>
                <w:u w:val="none"/>
                <w:lang w:val="en-US" w:eastAsia="zh-CN" w:bidi="ar"/>
              </w:rPr>
              <w:t>高速婴儿湿巾折叠机</w:t>
            </w:r>
            <w:r>
              <w:rPr>
                <w:rFonts w:hint="eastAsia" w:ascii="宋体" w:hAnsi="宋体" w:cs="宋体"/>
                <w:i w:val="0"/>
                <w:color w:val="000000"/>
                <w:kern w:val="0"/>
                <w:sz w:val="21"/>
                <w:szCs w:val="21"/>
                <w:u w:val="none"/>
                <w:lang w:val="en-US" w:eastAsia="zh-CN" w:bidi="ar"/>
              </w:rPr>
              <w:t>、</w:t>
            </w:r>
            <w:r>
              <w:rPr>
                <w:rFonts w:hint="eastAsia"/>
                <w:sz w:val="21"/>
                <w:szCs w:val="21"/>
                <w:vertAlign w:val="baseline"/>
                <w:lang w:val="en-US" w:eastAsia="zh-CN"/>
              </w:rPr>
              <w:t>封口机等10余套</w:t>
            </w:r>
            <w:r>
              <w:rPr>
                <w:rFonts w:hint="eastAsia"/>
                <w:highlight w:val="none"/>
                <w:lang w:val="en-US" w:eastAsia="zh-CN"/>
              </w:rPr>
              <w:t>。</w:t>
            </w:r>
            <w:r>
              <w:rPr>
                <w:rFonts w:hint="eastAsia"/>
                <w:highlight w:val="none"/>
              </w:rPr>
              <w:t>生产相关设备工作正常，状态良好，无异常现象，符合产品的生产的条件及要求。</w:t>
            </w:r>
          </w:p>
          <w:p>
            <w:pPr>
              <w:rPr>
                <w:highlight w:val="none"/>
              </w:rPr>
            </w:pPr>
            <w:r>
              <w:rPr>
                <w:rFonts w:hint="eastAsia"/>
                <w:highlight w:val="none"/>
              </w:rPr>
              <w:t>4.现场配置了相应的检测设备，主</w:t>
            </w:r>
            <w:r>
              <w:rPr>
                <w:rFonts w:hint="eastAsia" w:ascii="Times New Roman" w:hAnsi="Times New Roman" w:eastAsia="宋体" w:cs="Times New Roman"/>
                <w:highlight w:val="none"/>
              </w:rPr>
              <w:t>要为</w:t>
            </w:r>
            <w:r>
              <w:rPr>
                <w:rFonts w:hint="eastAsia" w:ascii="Times New Roman" w:hAnsi="Times New Roman" w:eastAsia="宋体" w:cs="Times New Roman"/>
                <w:highlight w:val="none"/>
                <w:lang w:val="en-US" w:eastAsia="zh-CN"/>
              </w:rPr>
              <w:t>电子称、卷尺、WEINVIEW探测仪</w:t>
            </w:r>
            <w:r>
              <w:rPr>
                <w:rFonts w:hint="eastAsia" w:ascii="Times New Roman" w:hAnsi="Times New Roman" w:eastAsia="宋体" w:cs="Times New Roman"/>
                <w:highlight w:val="none"/>
              </w:rPr>
              <w:t>等。</w:t>
            </w:r>
          </w:p>
          <w:p>
            <w:pPr>
              <w:rPr>
                <w:highlight w:val="none"/>
              </w:rPr>
            </w:pPr>
            <w:r>
              <w:rPr>
                <w:rFonts w:hint="eastAsia"/>
                <w:highlight w:val="none"/>
              </w:rPr>
              <w:t>5.出示了《生产任务单》 明确的产品名称、数量、顾客等内容；</w:t>
            </w:r>
          </w:p>
          <w:p>
            <w:pPr>
              <w:rPr>
                <w:rFonts w:hint="eastAsia"/>
                <w:szCs w:val="22"/>
                <w:highlight w:val="none"/>
              </w:rPr>
            </w:pPr>
            <w:r>
              <w:rPr>
                <w:rFonts w:hint="eastAsia"/>
                <w:szCs w:val="22"/>
                <w:highlight w:val="none"/>
              </w:rPr>
              <w:t>抽</w:t>
            </w:r>
            <w:r>
              <w:rPr>
                <w:rFonts w:hint="eastAsia"/>
                <w:szCs w:val="22"/>
                <w:highlight w:val="none"/>
                <w:lang w:val="en-US" w:eastAsia="zh-CN"/>
              </w:rPr>
              <w:t>2021年4月7</w:t>
            </w:r>
            <w:r>
              <w:rPr>
                <w:rFonts w:hint="eastAsia"/>
                <w:szCs w:val="22"/>
                <w:highlight w:val="none"/>
              </w:rPr>
              <w:t>日生产计划</w:t>
            </w:r>
          </w:p>
          <w:p>
            <w:pPr>
              <w:rPr>
                <w:rFonts w:hint="default"/>
                <w:szCs w:val="22"/>
                <w:highlight w:val="none"/>
                <w:lang w:val="en-US" w:eastAsia="zh-CN"/>
              </w:rPr>
            </w:pPr>
            <w:r>
              <w:rPr>
                <w:rFonts w:hint="eastAsia"/>
                <w:szCs w:val="22"/>
                <w:highlight w:val="none"/>
              </w:rPr>
              <w:t>客户：</w:t>
            </w:r>
            <w:r>
              <w:rPr>
                <w:rFonts w:hint="eastAsia"/>
                <w:szCs w:val="22"/>
                <w:highlight w:val="none"/>
                <w:lang w:val="en-US" w:eastAsia="zh-CN"/>
              </w:rPr>
              <w:t>成都华茂孚瑞科技有限公司</w:t>
            </w:r>
          </w:p>
          <w:p>
            <w:pPr>
              <w:rPr>
                <w:rFonts w:hint="default"/>
                <w:szCs w:val="22"/>
                <w:highlight w:val="none"/>
                <w:lang w:val="en-US" w:eastAsia="zh-CN"/>
              </w:rPr>
            </w:pPr>
            <w:r>
              <w:rPr>
                <w:rFonts w:hint="eastAsia"/>
                <w:szCs w:val="22"/>
                <w:highlight w:val="none"/>
                <w:lang w:val="en-US" w:eastAsia="zh-CN"/>
              </w:rPr>
              <w:t xml:space="preserve">产品：一次性湿巾  </w:t>
            </w:r>
            <w:r>
              <w:rPr>
                <w:rFonts w:hint="eastAsia"/>
                <w:szCs w:val="22"/>
                <w:highlight w:val="none"/>
              </w:rPr>
              <w:t xml:space="preserve">  计划完成时间：20</w:t>
            </w:r>
            <w:r>
              <w:rPr>
                <w:rFonts w:hint="eastAsia"/>
                <w:szCs w:val="22"/>
                <w:highlight w:val="none"/>
                <w:lang w:val="en-US" w:eastAsia="zh-CN"/>
              </w:rPr>
              <w:t>21</w:t>
            </w:r>
            <w:r>
              <w:rPr>
                <w:rFonts w:hint="eastAsia"/>
                <w:szCs w:val="22"/>
                <w:highlight w:val="none"/>
              </w:rPr>
              <w:t>年</w:t>
            </w:r>
            <w:r>
              <w:rPr>
                <w:rFonts w:hint="eastAsia"/>
                <w:szCs w:val="22"/>
                <w:highlight w:val="none"/>
                <w:lang w:val="en-US" w:eastAsia="zh-CN"/>
              </w:rPr>
              <w:t>05</w:t>
            </w:r>
            <w:r>
              <w:rPr>
                <w:rFonts w:hint="eastAsia"/>
                <w:szCs w:val="22"/>
                <w:highlight w:val="none"/>
              </w:rPr>
              <w:t>月</w:t>
            </w:r>
            <w:r>
              <w:rPr>
                <w:rFonts w:hint="eastAsia"/>
                <w:szCs w:val="22"/>
                <w:highlight w:val="none"/>
                <w:lang w:val="en-US" w:eastAsia="zh-CN"/>
              </w:rPr>
              <w:t>18</w:t>
            </w:r>
            <w:r>
              <w:rPr>
                <w:rFonts w:hint="eastAsia"/>
                <w:szCs w:val="22"/>
                <w:highlight w:val="none"/>
              </w:rPr>
              <w:t>日  物料准备：</w:t>
            </w:r>
            <w:r>
              <w:rPr>
                <w:rFonts w:hint="eastAsia"/>
                <w:szCs w:val="22"/>
                <w:highlight w:val="none"/>
                <w:lang w:val="en-US" w:eastAsia="zh-CN"/>
              </w:rPr>
              <w:t>无纺布、</w:t>
            </w:r>
            <w:r>
              <w:rPr>
                <w:rFonts w:hint="eastAsia" w:ascii="宋体" w:hAnsi="宋体"/>
                <w:sz w:val="21"/>
                <w:szCs w:val="21"/>
                <w:highlight w:val="none"/>
                <w:lang w:val="en-US" w:eastAsia="zh-CN"/>
              </w:rPr>
              <w:t>湿巾盖、纸箱</w:t>
            </w:r>
            <w:r>
              <w:rPr>
                <w:rFonts w:hint="eastAsia"/>
                <w:szCs w:val="22"/>
                <w:highlight w:val="none"/>
                <w:lang w:val="en-US" w:eastAsia="zh-CN"/>
              </w:rPr>
              <w:t>等。</w:t>
            </w:r>
          </w:p>
          <w:p>
            <w:pPr>
              <w:rPr>
                <w:rFonts w:hint="eastAsia"/>
                <w:szCs w:val="22"/>
                <w:highlight w:val="none"/>
              </w:rPr>
            </w:pPr>
            <w:r>
              <w:rPr>
                <w:rFonts w:hint="eastAsia"/>
                <w:szCs w:val="22"/>
                <w:highlight w:val="none"/>
              </w:rPr>
              <w:t>.....</w:t>
            </w:r>
          </w:p>
          <w:p>
            <w:pPr>
              <w:rPr>
                <w:rFonts w:hint="default"/>
                <w:szCs w:val="22"/>
                <w:highlight w:val="none"/>
                <w:lang w:val="en-US" w:eastAsia="zh-CN"/>
              </w:rPr>
            </w:pPr>
            <w:r>
              <w:rPr>
                <w:rFonts w:hint="eastAsia"/>
                <w:szCs w:val="22"/>
                <w:highlight w:val="none"/>
              </w:rPr>
              <w:t>计划员:</w:t>
            </w:r>
            <w:r>
              <w:rPr>
                <w:rFonts w:hint="eastAsia"/>
                <w:szCs w:val="22"/>
                <w:highlight w:val="none"/>
                <w:lang w:val="en-US" w:eastAsia="zh-CN"/>
              </w:rPr>
              <w:t>余建蓉</w:t>
            </w:r>
          </w:p>
          <w:p>
            <w:pPr>
              <w:rPr>
                <w:rFonts w:hint="eastAsia"/>
                <w:szCs w:val="22"/>
                <w:highlight w:val="none"/>
              </w:rPr>
            </w:pPr>
            <w:r>
              <w:rPr>
                <w:rFonts w:hint="eastAsia"/>
                <w:szCs w:val="22"/>
                <w:highlight w:val="none"/>
              </w:rPr>
              <w:t>产品工艺：</w:t>
            </w:r>
          </w:p>
          <w:p>
            <w:pPr>
              <w:widowControl/>
              <w:spacing w:line="400" w:lineRule="exact"/>
              <w:ind w:left="210" w:hanging="210" w:hangingChars="1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上机—折叠—加液—横切—堆叠—在线检测—包装—封口—装箱—入库</w:t>
            </w:r>
          </w:p>
          <w:p>
            <w:pPr>
              <w:pStyle w:val="11"/>
              <w:rPr>
                <w:rFonts w:hint="default"/>
                <w:highlight w:val="none"/>
                <w:lang w:val="en-US" w:eastAsia="zh-CN"/>
              </w:rPr>
            </w:pPr>
          </w:p>
          <w:p>
            <w:pPr>
              <w:pStyle w:val="11"/>
              <w:rPr>
                <w:rFonts w:hint="default" w:eastAsia="宋体"/>
                <w:highlight w:val="none"/>
                <w:lang w:val="en-US" w:eastAsia="zh-CN"/>
              </w:rPr>
            </w:pPr>
            <w:r>
              <w:rPr>
                <w:rFonts w:hint="eastAsia"/>
                <w:highlight w:val="none"/>
                <w:lang w:val="en-US" w:eastAsia="zh-CN"/>
              </w:rPr>
              <w:t>现场查看：公司车间为封闭式车间，采用无尘管理，进入车间必须更换消毒衣帽，车间入口处设置有消毒间，每</w:t>
            </w:r>
            <w:r>
              <w:rPr>
                <w:rFonts w:hint="eastAsia"/>
                <w:highlight w:val="none"/>
                <w:lang w:val="en-US" w:eastAsia="zh-CN"/>
              </w:rPr>
              <w:t>个进入车间的人员必须进行5s的消毒，消毒设备为FLS系列风淋室。</w:t>
            </w:r>
          </w:p>
          <w:p>
            <w:pPr>
              <w:rPr>
                <w:rFonts w:hint="default" w:eastAsia="宋体"/>
                <w:highlight w:val="none"/>
                <w:lang w:val="en-US" w:eastAsia="zh-CN"/>
              </w:rPr>
            </w:pPr>
            <w:r>
              <w:rPr>
                <w:rFonts w:hint="eastAsia"/>
                <w:highlight w:val="none"/>
              </w:rPr>
              <w:t>查看现场：</w:t>
            </w:r>
            <w:r>
              <w:rPr>
                <w:rFonts w:hint="eastAsia"/>
                <w:highlight w:val="none"/>
                <w:lang w:val="en-US" w:eastAsia="zh-CN"/>
              </w:rPr>
              <w:t>公司产品采用流水线生产</w:t>
            </w:r>
          </w:p>
          <w:p>
            <w:pPr>
              <w:rPr>
                <w:rFonts w:hint="default"/>
                <w:highlight w:val="none"/>
                <w:lang w:val="en-US"/>
              </w:rPr>
            </w:pPr>
            <w:r>
              <w:rPr>
                <w:rFonts w:hint="eastAsia"/>
                <w:highlight w:val="none"/>
              </w:rPr>
              <w:t>生产现场观察正常生产的产品为：</w:t>
            </w:r>
            <w:r>
              <w:rPr>
                <w:rFonts w:hint="eastAsia"/>
                <w:highlight w:val="none"/>
                <w:lang w:val="en-US" w:eastAsia="zh-CN"/>
              </w:rPr>
              <w:t>Cleomild 酒精杀菌湿巾</w:t>
            </w:r>
          </w:p>
          <w:p>
            <w:pPr>
              <w:rPr>
                <w:highlight w:val="none"/>
              </w:rPr>
            </w:pPr>
            <w:r>
              <w:rPr>
                <w:rFonts w:hint="eastAsia"/>
                <w:highlight w:val="none"/>
              </w:rPr>
              <w:t>◆工序</w:t>
            </w:r>
            <w:r>
              <w:rPr>
                <w:rFonts w:hint="eastAsia"/>
                <w:highlight w:val="none"/>
                <w:lang w:eastAsia="zh-CN"/>
              </w:rPr>
              <w:t>：</w:t>
            </w:r>
            <w:r>
              <w:rPr>
                <w:rFonts w:hint="eastAsia"/>
                <w:highlight w:val="none"/>
                <w:lang w:val="en-US" w:eastAsia="zh-CN"/>
              </w:rPr>
              <w:t>折叠</w:t>
            </w:r>
            <w:r>
              <w:rPr>
                <w:rFonts w:hint="eastAsia"/>
                <w:highlight w:val="none"/>
              </w:rPr>
              <w:t xml:space="preserve">      </w:t>
            </w:r>
          </w:p>
          <w:p>
            <w:pPr>
              <w:rPr>
                <w:rFonts w:hint="eastAsia"/>
                <w:highlight w:val="none"/>
                <w:lang w:val="en-US" w:eastAsia="zh-CN"/>
              </w:rPr>
            </w:pPr>
            <w:r>
              <w:rPr>
                <w:rFonts w:hint="eastAsia"/>
                <w:highlight w:val="none"/>
              </w:rPr>
              <w:t>生产设备：</w:t>
            </w:r>
            <w:r>
              <w:rPr>
                <w:rFonts w:hint="eastAsia"/>
                <w:highlight w:val="none"/>
                <w:lang w:val="en-US" w:eastAsia="zh-CN"/>
              </w:rPr>
              <w:t xml:space="preserve">折叠机    </w:t>
            </w:r>
          </w:p>
          <w:p>
            <w:pPr>
              <w:rPr>
                <w:rFonts w:hint="default"/>
                <w:highlight w:val="none"/>
                <w:lang w:val="en-US" w:eastAsia="zh-CN"/>
              </w:rPr>
            </w:pPr>
            <w:r>
              <w:rPr>
                <w:rFonts w:hint="eastAsia"/>
                <w:highlight w:val="none"/>
              </w:rPr>
              <w:t>查阅《作业指导书》，被监控的项目为：1、</w:t>
            </w:r>
            <w:r>
              <w:rPr>
                <w:rFonts w:hint="eastAsia"/>
                <w:highlight w:val="none"/>
                <w:lang w:val="en-US" w:eastAsia="zh-CN"/>
              </w:rPr>
              <w:t>折叠是否完整；</w:t>
            </w:r>
          </w:p>
          <w:p>
            <w:pPr>
              <w:rPr>
                <w:rFonts w:hint="default"/>
                <w:highlight w:val="none"/>
                <w:lang w:val="en-US" w:eastAsia="zh-CN"/>
              </w:rPr>
            </w:pPr>
            <w:r>
              <w:rPr>
                <w:rFonts w:hint="eastAsia"/>
                <w:highlight w:val="none"/>
              </w:rPr>
              <w:t>控制方法为：</w:t>
            </w:r>
            <w:r>
              <w:rPr>
                <w:rFonts w:hint="eastAsia"/>
                <w:highlight w:val="none"/>
                <w:lang w:val="en-US" w:eastAsia="zh-CN"/>
              </w:rPr>
              <w:t>目测</w:t>
            </w:r>
          </w:p>
          <w:p>
            <w:pPr>
              <w:rPr>
                <w:rFonts w:hint="default" w:eastAsia="宋体"/>
                <w:highlight w:val="none"/>
                <w:lang w:val="en-US" w:eastAsia="zh-CN"/>
              </w:rPr>
            </w:pPr>
            <w:r>
              <w:rPr>
                <w:rFonts w:hint="eastAsia"/>
                <w:highlight w:val="none"/>
              </w:rPr>
              <w:t>结论：合格     检验</w:t>
            </w:r>
            <w:r>
              <w:rPr>
                <w:rFonts w:hint="eastAsia"/>
                <w:szCs w:val="22"/>
                <w:highlight w:val="none"/>
              </w:rPr>
              <w:t>员：</w:t>
            </w:r>
            <w:r>
              <w:rPr>
                <w:rFonts w:hint="eastAsia"/>
                <w:szCs w:val="22"/>
                <w:highlight w:val="none"/>
                <w:lang w:val="en-US" w:eastAsia="zh-CN"/>
              </w:rPr>
              <w:t>刘小梅</w:t>
            </w:r>
          </w:p>
          <w:p>
            <w:pPr>
              <w:rPr>
                <w:rFonts w:hint="default" w:eastAsia="宋体"/>
                <w:highlight w:val="none"/>
                <w:lang w:val="en-US" w:eastAsia="zh-CN"/>
              </w:rPr>
            </w:pPr>
            <w:r>
              <w:rPr>
                <w:rFonts w:hint="eastAsia"/>
                <w:highlight w:val="none"/>
              </w:rPr>
              <w:t>◆工序：</w:t>
            </w:r>
            <w:r>
              <w:rPr>
                <w:rFonts w:hint="eastAsia"/>
                <w:highlight w:val="none"/>
                <w:lang w:val="en-US" w:eastAsia="zh-CN"/>
              </w:rPr>
              <w:t>加液</w:t>
            </w:r>
            <w:r>
              <w:rPr>
                <w:rFonts w:hint="eastAsia"/>
                <w:highlight w:val="none"/>
              </w:rPr>
              <w:t xml:space="preserve">    </w:t>
            </w:r>
            <w:r>
              <w:rPr>
                <w:rFonts w:hint="eastAsia"/>
                <w:highlight w:val="none"/>
                <w:lang w:val="en-US" w:eastAsia="zh-CN"/>
              </w:rPr>
              <w:t xml:space="preserve"> </w:t>
            </w:r>
          </w:p>
          <w:p>
            <w:pPr>
              <w:rPr>
                <w:rFonts w:hint="eastAsia"/>
                <w:highlight w:val="none"/>
                <w:lang w:val="en-US" w:eastAsia="zh-CN"/>
              </w:rPr>
            </w:pPr>
            <w:r>
              <w:rPr>
                <w:rFonts w:hint="eastAsia"/>
                <w:highlight w:val="none"/>
              </w:rPr>
              <w:t>生产设备：</w:t>
            </w:r>
            <w:r>
              <w:rPr>
                <w:rFonts w:hint="eastAsia"/>
                <w:sz w:val="21"/>
                <w:szCs w:val="21"/>
                <w:highlight w:val="none"/>
                <w:vertAlign w:val="baseline"/>
                <w:lang w:val="en-US" w:eastAsia="zh-CN"/>
              </w:rPr>
              <w:t>全自动酒精机组</w:t>
            </w:r>
            <w:r>
              <w:rPr>
                <w:rFonts w:hint="eastAsia"/>
                <w:highlight w:val="none"/>
                <w:lang w:val="en-US" w:eastAsia="zh-CN"/>
              </w:rPr>
              <w:t xml:space="preserve">  </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1、含液量；</w:t>
            </w:r>
          </w:p>
          <w:p>
            <w:pPr>
              <w:rPr>
                <w:rFonts w:hint="default"/>
                <w:highlight w:val="none"/>
                <w:lang w:val="en-US" w:eastAsia="zh-CN"/>
              </w:rPr>
            </w:pPr>
            <w:r>
              <w:rPr>
                <w:rFonts w:hint="eastAsia"/>
                <w:highlight w:val="none"/>
              </w:rPr>
              <w:t>控制方法为：</w:t>
            </w:r>
            <w:r>
              <w:rPr>
                <w:rFonts w:hint="eastAsia"/>
                <w:highlight w:val="none"/>
                <w:lang w:val="en-US" w:eastAsia="zh-CN"/>
              </w:rPr>
              <w:t>台秤</w:t>
            </w:r>
          </w:p>
          <w:p>
            <w:pPr>
              <w:rPr>
                <w:highlight w:val="none"/>
              </w:rPr>
            </w:pPr>
            <w:r>
              <w:rPr>
                <w:rFonts w:hint="eastAsia"/>
                <w:highlight w:val="none"/>
              </w:rPr>
              <w:t>结论：合格     检验员：</w:t>
            </w:r>
            <w:r>
              <w:rPr>
                <w:rFonts w:hint="eastAsia"/>
                <w:szCs w:val="22"/>
                <w:highlight w:val="none"/>
                <w:lang w:val="en-US" w:eastAsia="zh-CN"/>
              </w:rPr>
              <w:t>刘小梅</w:t>
            </w:r>
          </w:p>
          <w:p>
            <w:pPr>
              <w:rPr>
                <w:rFonts w:hint="eastAsia"/>
                <w:highlight w:val="none"/>
                <w:lang w:val="en-US" w:eastAsia="zh-CN"/>
              </w:rPr>
            </w:pPr>
            <w:r>
              <w:rPr>
                <w:rFonts w:hint="eastAsia"/>
                <w:highlight w:val="none"/>
              </w:rPr>
              <w:t>◆工序：</w:t>
            </w:r>
            <w:r>
              <w:rPr>
                <w:rFonts w:hint="eastAsia"/>
                <w:highlight w:val="none"/>
                <w:lang w:val="en-US" w:eastAsia="zh-CN"/>
              </w:rPr>
              <w:t xml:space="preserve">在线检测     </w:t>
            </w:r>
          </w:p>
          <w:p>
            <w:pPr>
              <w:rPr>
                <w:rFonts w:hint="default"/>
                <w:highlight w:val="none"/>
                <w:lang w:val="en-US"/>
              </w:rPr>
            </w:pPr>
            <w:r>
              <w:rPr>
                <w:rFonts w:hint="eastAsia"/>
                <w:highlight w:val="none"/>
              </w:rPr>
              <w:t>生产设备：</w:t>
            </w:r>
            <w:r>
              <w:rPr>
                <w:rFonts w:hint="eastAsia"/>
                <w:highlight w:val="none"/>
                <w:lang w:val="en-US" w:eastAsia="zh-CN"/>
              </w:rPr>
              <w:t xml:space="preserve">探测仪    </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1、无纺布接头；</w:t>
            </w:r>
          </w:p>
          <w:p>
            <w:pPr>
              <w:rPr>
                <w:rFonts w:hint="eastAsia"/>
                <w:highlight w:val="none"/>
                <w:lang w:val="en-US" w:eastAsia="zh-CN"/>
              </w:rPr>
            </w:pPr>
            <w:r>
              <w:rPr>
                <w:rFonts w:hint="eastAsia"/>
                <w:highlight w:val="none"/>
              </w:rPr>
              <w:t>控制方法为：</w:t>
            </w:r>
            <w:r>
              <w:rPr>
                <w:rFonts w:hint="eastAsia"/>
                <w:highlight w:val="none"/>
                <w:lang w:val="en-US" w:eastAsia="zh-CN"/>
              </w:rPr>
              <w:t>设备参数控制</w:t>
            </w:r>
          </w:p>
          <w:p>
            <w:pPr>
              <w:rPr>
                <w:rFonts w:hint="eastAsia"/>
                <w:szCs w:val="22"/>
                <w:highlight w:val="none"/>
                <w:lang w:val="en-US" w:eastAsia="zh-CN"/>
              </w:rPr>
            </w:pPr>
            <w:r>
              <w:rPr>
                <w:rFonts w:hint="eastAsia"/>
                <w:highlight w:val="none"/>
              </w:rPr>
              <w:t>结论：合格     检验员：</w:t>
            </w:r>
            <w:r>
              <w:rPr>
                <w:rFonts w:hint="eastAsia"/>
                <w:szCs w:val="22"/>
                <w:highlight w:val="none"/>
                <w:lang w:val="en-US" w:eastAsia="zh-CN"/>
              </w:rPr>
              <w:t>刘小梅</w:t>
            </w:r>
          </w:p>
          <w:p>
            <w:pPr>
              <w:rPr>
                <w:rFonts w:hint="default" w:eastAsia="宋体"/>
                <w:highlight w:val="none"/>
                <w:lang w:val="en-US" w:eastAsia="zh-CN"/>
              </w:rPr>
            </w:pPr>
            <w:r>
              <w:rPr>
                <w:rFonts w:hint="eastAsia"/>
                <w:highlight w:val="none"/>
              </w:rPr>
              <w:t>◆工序：</w:t>
            </w:r>
            <w:r>
              <w:rPr>
                <w:rFonts w:hint="eastAsia" w:ascii="宋体" w:hAnsi="宋体" w:cs="宋体"/>
                <w:sz w:val="21"/>
                <w:szCs w:val="21"/>
                <w:highlight w:val="none"/>
                <w:lang w:val="en-US" w:eastAsia="zh-CN"/>
              </w:rPr>
              <w:t>包装、封口</w:t>
            </w:r>
            <w:r>
              <w:rPr>
                <w:rFonts w:hint="eastAsia"/>
                <w:highlight w:val="none"/>
              </w:rPr>
              <w:t xml:space="preserve">   </w:t>
            </w:r>
            <w:r>
              <w:rPr>
                <w:rFonts w:hint="eastAsia"/>
                <w:highlight w:val="none"/>
                <w:lang w:val="en-US" w:eastAsia="zh-CN"/>
              </w:rPr>
              <w:t xml:space="preserve"> </w:t>
            </w:r>
          </w:p>
          <w:p>
            <w:pPr>
              <w:rPr>
                <w:rFonts w:hint="eastAsia"/>
                <w:highlight w:val="none"/>
                <w:lang w:val="en-US" w:eastAsia="zh-CN"/>
              </w:rPr>
            </w:pPr>
            <w:r>
              <w:rPr>
                <w:rFonts w:hint="eastAsia"/>
                <w:highlight w:val="none"/>
              </w:rPr>
              <w:t>生产设备：</w:t>
            </w:r>
            <w:r>
              <w:rPr>
                <w:rFonts w:hint="eastAsia"/>
                <w:sz w:val="21"/>
                <w:szCs w:val="21"/>
                <w:highlight w:val="none"/>
                <w:vertAlign w:val="baseline"/>
                <w:lang w:val="en-US" w:eastAsia="zh-CN"/>
              </w:rPr>
              <w:t>全自动封口机</w:t>
            </w:r>
            <w:r>
              <w:rPr>
                <w:rFonts w:hint="eastAsia"/>
                <w:highlight w:val="none"/>
                <w:lang w:val="en-US" w:eastAsia="zh-CN"/>
              </w:rPr>
              <w:t xml:space="preserve">  </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1、完整无漏液；</w:t>
            </w:r>
          </w:p>
          <w:p>
            <w:pPr>
              <w:rPr>
                <w:rFonts w:hint="default"/>
                <w:highlight w:val="none"/>
                <w:lang w:val="en-US" w:eastAsia="zh-CN"/>
              </w:rPr>
            </w:pPr>
            <w:r>
              <w:rPr>
                <w:rFonts w:hint="eastAsia"/>
                <w:highlight w:val="none"/>
              </w:rPr>
              <w:t>控制方法为：</w:t>
            </w:r>
            <w:r>
              <w:rPr>
                <w:rFonts w:hint="eastAsia"/>
                <w:highlight w:val="none"/>
                <w:lang w:val="en-US" w:eastAsia="zh-CN"/>
              </w:rPr>
              <w:t>目测</w:t>
            </w:r>
          </w:p>
          <w:p>
            <w:pPr>
              <w:rPr>
                <w:highlight w:val="none"/>
              </w:rPr>
            </w:pPr>
            <w:r>
              <w:rPr>
                <w:rFonts w:hint="eastAsia"/>
                <w:highlight w:val="none"/>
              </w:rPr>
              <w:t>结论：合格     检验员：</w:t>
            </w:r>
            <w:r>
              <w:rPr>
                <w:rFonts w:hint="eastAsia"/>
                <w:szCs w:val="22"/>
                <w:highlight w:val="none"/>
                <w:lang w:val="en-US" w:eastAsia="zh-CN"/>
              </w:rPr>
              <w:t>刘小梅</w:t>
            </w:r>
          </w:p>
          <w:p>
            <w:pPr>
              <w:rPr>
                <w:rFonts w:hint="default" w:eastAsia="宋体"/>
                <w:highlight w:val="none"/>
                <w:lang w:val="en-US" w:eastAsia="zh-CN"/>
              </w:rPr>
            </w:pPr>
            <w:r>
              <w:rPr>
                <w:rFonts w:hint="eastAsia"/>
                <w:highlight w:val="none"/>
              </w:rPr>
              <w:t xml:space="preserve">  </w:t>
            </w:r>
            <w:r>
              <w:rPr>
                <w:rFonts w:hint="eastAsia"/>
                <w:highlight w:val="none"/>
                <w:lang w:val="en-US" w:eastAsia="zh-CN"/>
              </w:rPr>
              <w:t xml:space="preserve"> </w:t>
            </w:r>
          </w:p>
          <w:p>
            <w:pPr>
              <w:rPr>
                <w:rFonts w:hint="eastAsia"/>
                <w:highlight w:val="none"/>
                <w:lang w:val="en-US" w:eastAsia="zh-CN"/>
              </w:rPr>
            </w:pPr>
            <w:r>
              <w:rPr>
                <w:rFonts w:hint="eastAsia"/>
                <w:highlight w:val="none"/>
              </w:rPr>
              <w:t>生产设备：</w:t>
            </w:r>
            <w:r>
              <w:rPr>
                <w:rFonts w:hint="eastAsia"/>
                <w:sz w:val="21"/>
                <w:szCs w:val="21"/>
                <w:highlight w:val="none"/>
                <w:vertAlign w:val="baseline"/>
                <w:lang w:val="en-US" w:eastAsia="zh-CN"/>
              </w:rPr>
              <w:t>全自动酒精机组</w:t>
            </w:r>
            <w:r>
              <w:rPr>
                <w:rFonts w:hint="eastAsia"/>
                <w:highlight w:val="none"/>
                <w:lang w:val="en-US" w:eastAsia="zh-CN"/>
              </w:rPr>
              <w:t xml:space="preserve">  </w:t>
            </w:r>
          </w:p>
          <w:p>
            <w:pPr>
              <w:rPr>
                <w:rFonts w:hint="default"/>
                <w:highlight w:val="none"/>
                <w:lang w:val="en-US" w:eastAsia="zh-CN"/>
              </w:rPr>
            </w:pPr>
            <w:r>
              <w:rPr>
                <w:rFonts w:hint="eastAsia"/>
                <w:highlight w:val="none"/>
              </w:rPr>
              <w:t>查阅《作业指导书》，被监控的项目为：</w:t>
            </w:r>
            <w:r>
              <w:rPr>
                <w:rFonts w:hint="eastAsia"/>
                <w:highlight w:val="none"/>
                <w:lang w:val="en-US" w:eastAsia="zh-CN"/>
              </w:rPr>
              <w:t>1、含液量；</w:t>
            </w:r>
          </w:p>
          <w:p>
            <w:pPr>
              <w:rPr>
                <w:rFonts w:hint="default"/>
                <w:highlight w:val="none"/>
                <w:lang w:val="en-US" w:eastAsia="zh-CN"/>
              </w:rPr>
            </w:pPr>
            <w:r>
              <w:rPr>
                <w:rFonts w:hint="eastAsia"/>
                <w:highlight w:val="none"/>
              </w:rPr>
              <w:t>控制方法为：</w:t>
            </w:r>
            <w:r>
              <w:rPr>
                <w:rFonts w:hint="eastAsia"/>
                <w:highlight w:val="none"/>
                <w:lang w:val="en-US" w:eastAsia="zh-CN"/>
              </w:rPr>
              <w:t>台秤</w:t>
            </w:r>
          </w:p>
          <w:p>
            <w:pPr>
              <w:rPr>
                <w:rFonts w:hint="eastAsia"/>
              </w:rPr>
            </w:pPr>
            <w:r>
              <w:rPr>
                <w:rFonts w:hint="eastAsia"/>
                <w:highlight w:val="none"/>
              </w:rPr>
              <w:t>结论：合格     检验员：</w:t>
            </w:r>
            <w:r>
              <w:rPr>
                <w:rFonts w:hint="eastAsia"/>
                <w:szCs w:val="22"/>
                <w:highlight w:val="none"/>
                <w:lang w:val="en-US" w:eastAsia="zh-CN"/>
              </w:rPr>
              <w:t>刘小梅</w:t>
            </w:r>
          </w:p>
          <w:p>
            <w:pPr>
              <w:rPr>
                <w:highlight w:val="none"/>
              </w:rPr>
            </w:pPr>
            <w:r>
              <w:rPr>
                <w:rFonts w:hint="eastAsia"/>
                <w:highlight w:val="none"/>
                <w:lang w:eastAsia="zh-CN"/>
              </w:rPr>
              <w:t>。</w:t>
            </w:r>
            <w:r>
              <w:rPr>
                <w:rFonts w:hint="eastAsia"/>
                <w:highlight w:val="none"/>
              </w:rPr>
              <w:t>。。。。。</w:t>
            </w:r>
          </w:p>
          <w:p>
            <w:pPr>
              <w:rPr>
                <w:rFonts w:hint="eastAsia" w:ascii="Times New Roman" w:hAnsi="Times New Roman" w:eastAsia="宋体" w:cs="Times New Roman"/>
                <w:bCs/>
                <w:spacing w:val="10"/>
                <w:kern w:val="2"/>
                <w:sz w:val="21"/>
                <w:lang w:val="en-US" w:eastAsia="zh-CN" w:bidi="ar-SA"/>
              </w:rPr>
            </w:pPr>
            <w:r>
              <w:rPr>
                <w:rFonts w:hint="eastAsia"/>
                <w:highlight w:val="none"/>
              </w:rPr>
              <w:t>现</w:t>
            </w:r>
            <w:r>
              <w:rPr>
                <w:rFonts w:hint="eastAsia" w:ascii="Times New Roman" w:hAnsi="Times New Roman" w:eastAsia="宋体" w:cs="Times New Roman"/>
                <w:bCs/>
                <w:spacing w:val="10"/>
                <w:kern w:val="2"/>
                <w:sz w:val="21"/>
                <w:lang w:val="en-US" w:eastAsia="zh-CN" w:bidi="ar-SA"/>
              </w:rPr>
              <w:t>场查看产品的工序，其余产品及工序抽查了检验记录，记录完善，详见8.6条款。</w:t>
            </w:r>
          </w:p>
          <w:p>
            <w:pPr>
              <w:rPr>
                <w:rFonts w:hint="eastAsia" w:ascii="Times New Roman" w:hAnsi="Times New Roman" w:eastAsia="宋体" w:cs="Times New Roman"/>
                <w:bCs/>
                <w:spacing w:val="10"/>
                <w:kern w:val="2"/>
                <w:sz w:val="21"/>
                <w:lang w:val="en-US" w:eastAsia="zh-CN" w:bidi="ar-SA"/>
              </w:rPr>
            </w:pP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公司特殊过程确定</w:t>
            </w:r>
            <w:r>
              <w:rPr>
                <w:rFonts w:hint="eastAsia" w:ascii="Times New Roman" w:hAnsi="Times New Roman" w:eastAsia="宋体" w:cs="Times New Roman"/>
                <w:bCs/>
                <w:spacing w:val="10"/>
                <w:kern w:val="2"/>
                <w:sz w:val="21"/>
                <w:lang w:val="en-US" w:eastAsia="zh-CN" w:bidi="ar-SA"/>
              </w:rPr>
              <w:t>为：在线检测过程。制定了《过程控制程序》，对特殊过程的管理进行了规定。通过产品检验和配备有能力的员工实施生产，对特殊过程的质量予以控制，并采取以下方式予以确认：</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查：《特殊过程确认表》</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人员鉴定：相关人员都进行了上岗培训，并通过考试合格，能满足在线监测过程的相关要求，</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设备鉴定：公司相应的施工设备通过保养维护，设备正常，能满足施工过程的各项要求，</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工艺参数鉴定：严格按照热处理过程作业要求进行，过程能满足要求。</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过程能力鉴定：公司对在线监测过程进行了相关鉴定，其中包括工艺参数、人员鉴定、设备鉴定，完全能满足公司对在线监测过程的相关要求；</w:t>
            </w:r>
          </w:p>
          <w:p>
            <w:pPr>
              <w:pStyle w:val="2"/>
              <w:rPr>
                <w:rFonts w:hint="eastAsia"/>
                <w:lang w:val="en-US" w:eastAsia="zh-CN"/>
              </w:rPr>
            </w:pPr>
            <w:r>
              <w:rPr>
                <w:rFonts w:hint="eastAsia" w:ascii="Times New Roman" w:hAnsi="Times New Roman" w:eastAsia="宋体" w:cs="Times New Roman"/>
                <w:bCs/>
                <w:spacing w:val="10"/>
                <w:kern w:val="2"/>
                <w:sz w:val="21"/>
                <w:lang w:val="en-US" w:eastAsia="zh-CN" w:bidi="ar-SA"/>
              </w:rPr>
              <w:t>确认人：</w:t>
            </w:r>
            <w:r>
              <w:rPr>
                <w:rFonts w:hint="eastAsia"/>
                <w:color w:val="000000"/>
                <w:szCs w:val="21"/>
                <w:lang w:val="en-US" w:eastAsia="zh-CN"/>
              </w:rPr>
              <w:t>苏圣源</w:t>
            </w:r>
            <w:r>
              <w:rPr>
                <w:rFonts w:hint="eastAsia" w:ascii="Times New Roman" w:hAnsi="Times New Roman" w:eastAsia="宋体" w:cs="Times New Roman"/>
                <w:bCs/>
                <w:spacing w:val="10"/>
                <w:kern w:val="2"/>
                <w:sz w:val="21"/>
                <w:lang w:val="en-US" w:eastAsia="zh-CN" w:bidi="ar-SA"/>
              </w:rPr>
              <w:t xml:space="preserve">      2021年01月04日 </w:t>
            </w:r>
            <w:r>
              <w:rPr>
                <w:rFonts w:hint="eastAsia" w:ascii="Times New Roman" w:hAnsi="Times New Roman" w:eastAsia="宋体" w:cs="Times New Roman"/>
                <w:bCs/>
                <w:spacing w:val="10"/>
                <w:kern w:val="2"/>
                <w:sz w:val="21"/>
                <w:lang w:val="en-US" w:eastAsia="zh-CN" w:bidi="ar-SA"/>
              </w:rPr>
              <w:t xml:space="preserve"> </w:t>
            </w:r>
          </w:p>
          <w:p>
            <w:pPr>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公司外包过程为：无</w:t>
            </w:r>
          </w:p>
          <w:p>
            <w:pPr>
              <w:pStyle w:val="2"/>
              <w:rPr>
                <w:rFonts w:hint="default"/>
                <w:lang w:val="en-US" w:eastAsia="zh-CN"/>
              </w:rPr>
            </w:pPr>
            <w:r>
              <w:rPr>
                <w:rFonts w:hint="eastAsia" w:ascii="Times New Roman" w:hAnsi="Times New Roman" w:eastAsia="宋体" w:cs="Times New Roman"/>
                <w:bCs/>
                <w:spacing w:val="10"/>
                <w:kern w:val="2"/>
                <w:sz w:val="21"/>
                <w:lang w:val="en-US" w:eastAsia="zh-CN" w:bidi="ar-SA"/>
              </w:rPr>
              <w:t>公司关键过程为：在线监测过程。</w:t>
            </w:r>
          </w:p>
          <w:p>
            <w:pPr>
              <w:pStyle w:val="11"/>
              <w:ind w:firstLine="230" w:firstLineChars="100"/>
              <w:rPr>
                <w:rFonts w:hint="default" w:eastAsia="宋体"/>
                <w:lang w:val="en-US" w:eastAsia="zh-CN"/>
              </w:rPr>
            </w:pPr>
            <w:r>
              <w:rPr>
                <w:rFonts w:hint="eastAsia"/>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672" w:type="dxa"/>
          </w:tcPr>
          <w:p/>
          <w:p/>
          <w:p>
            <w:r>
              <w:rPr>
                <w:rFonts w:hint="eastAsia"/>
                <w:lang w:val="en-US" w:eastAsia="zh-CN"/>
              </w:rPr>
              <w:t>符合</w:t>
            </w:r>
          </w:p>
          <w:p/>
          <w:p/>
          <w:p/>
          <w:p/>
          <w:p/>
          <w:p/>
          <w:p/>
          <w:p/>
          <w:p/>
          <w:p/>
          <w:p/>
          <w:p/>
          <w:p/>
          <w:p/>
          <w:p/>
          <w:p/>
          <w:p/>
          <w:p/>
          <w:p/>
          <w:p/>
          <w:p/>
          <w:p/>
          <w:p/>
          <w:p/>
          <w:p/>
          <w:p/>
          <w:p/>
          <w:p/>
          <w:p/>
          <w:p/>
          <w:p/>
          <w:p/>
          <w:p/>
          <w:p/>
          <w:p/>
          <w:p/>
          <w:p/>
          <w:p/>
          <w:p/>
          <w:p/>
          <w:p/>
          <w:p/>
          <w:p/>
          <w:p/>
          <w:p/>
          <w:p/>
          <w:p/>
          <w:p/>
          <w:p/>
          <w:p/>
          <w:p/>
          <w:p/>
          <w:p/>
          <w:p/>
          <w:p/>
          <w:p>
            <w:pPr>
              <w:pStyle w:val="11"/>
            </w:pPr>
          </w:p>
          <w:p/>
          <w:p>
            <w:pPr>
              <w:rPr>
                <w:rFonts w:hint="eastAsia" w:eastAsia="宋体"/>
                <w:lang w:val="en-US" w:eastAsia="zh-CN"/>
              </w:rPr>
            </w:p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917"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917"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917"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人工搬运</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917" w:type="dxa"/>
            <w:vAlign w:val="top"/>
          </w:tcPr>
          <w:p>
            <w:pPr>
              <w:ind w:firstLine="420" w:firstLineChars="200"/>
              <w:rPr>
                <w:rFonts w:hint="eastAsia"/>
                <w:lang w:val="en-US" w:eastAsia="zh-CN"/>
              </w:rPr>
            </w:pPr>
            <w:r>
              <w:rPr>
                <w:rFonts w:hint="eastAsia"/>
                <w:lang w:val="en-US" w:eastAsia="zh-CN"/>
              </w:rPr>
              <w:t>公司明确产品和服务相关交付后活动的安排及管控要求，包括满足以下各项内容要求。如：</w:t>
            </w:r>
          </w:p>
          <w:p>
            <w:pPr>
              <w:ind w:firstLine="420" w:firstLineChars="200"/>
              <w:rPr>
                <w:rFonts w:hint="eastAsia"/>
                <w:lang w:val="en-US" w:eastAsia="zh-CN"/>
              </w:rPr>
            </w:pPr>
            <w:r>
              <w:rPr>
                <w:rFonts w:hint="eastAsia"/>
                <w:lang w:val="en-US" w:eastAsia="zh-CN"/>
              </w:rPr>
              <w:t>a）法律法规要求；</w:t>
            </w:r>
          </w:p>
          <w:p>
            <w:pPr>
              <w:ind w:firstLine="420" w:firstLineChars="200"/>
              <w:rPr>
                <w:rFonts w:hint="eastAsia"/>
                <w:lang w:val="en-US" w:eastAsia="zh-CN"/>
              </w:rPr>
            </w:pPr>
            <w:r>
              <w:rPr>
                <w:rFonts w:hint="eastAsia"/>
                <w:lang w:val="en-US" w:eastAsia="zh-CN"/>
              </w:rPr>
              <w:t>b）与产品和服务相关的潜在不期望的后果；</w:t>
            </w:r>
          </w:p>
          <w:p>
            <w:pPr>
              <w:ind w:firstLine="420" w:firstLineChars="200"/>
              <w:rPr>
                <w:rFonts w:hint="eastAsia"/>
                <w:lang w:val="en-US" w:eastAsia="zh-CN"/>
              </w:rPr>
            </w:pPr>
            <w:r>
              <w:rPr>
                <w:rFonts w:hint="eastAsia"/>
                <w:lang w:val="en-US" w:eastAsia="zh-CN"/>
              </w:rPr>
              <w:t>c）其产品和服务的性质、用途和预期寿命；</w:t>
            </w:r>
          </w:p>
          <w:p>
            <w:pPr>
              <w:ind w:firstLine="420" w:firstLineChars="200"/>
              <w:rPr>
                <w:rFonts w:hint="eastAsia"/>
                <w:lang w:val="en-US" w:eastAsia="zh-CN"/>
              </w:rPr>
            </w:pPr>
            <w:r>
              <w:rPr>
                <w:rFonts w:hint="eastAsia"/>
                <w:lang w:val="en-US" w:eastAsia="zh-CN"/>
              </w:rPr>
              <w:t>d）顾客要求；</w:t>
            </w:r>
          </w:p>
          <w:p>
            <w:pPr>
              <w:ind w:firstLine="420" w:firstLineChars="200"/>
              <w:rPr>
                <w:rFonts w:hint="eastAsia"/>
                <w:lang w:val="en-US" w:eastAsia="zh-CN"/>
              </w:rPr>
            </w:pPr>
            <w:r>
              <w:rPr>
                <w:rFonts w:hint="eastAsia"/>
                <w:lang w:val="en-US" w:eastAsia="zh-CN"/>
              </w:rPr>
              <w:t>e）顾客反馈。</w:t>
            </w:r>
          </w:p>
          <w:p>
            <w:pPr>
              <w:ind w:firstLine="420" w:firstLineChars="200"/>
              <w:rPr>
                <w:rFonts w:hint="eastAsia"/>
                <w:lang w:val="en-US" w:eastAsia="zh-CN"/>
              </w:rPr>
            </w:pPr>
            <w:r>
              <w:rPr>
                <w:rFonts w:hint="eastAsia"/>
                <w:lang w:val="en-US" w:eastAsia="zh-CN"/>
              </w:rPr>
              <w:t>此外，也包括：交付后活动可能含的担保条款所规定的相关活动，诸如合同规定的售后服务，以及回收或最终报废处置等附加服务等。</w:t>
            </w:r>
          </w:p>
          <w:p>
            <w:pPr>
              <w:pStyle w:val="11"/>
              <w:rPr>
                <w:rFonts w:hint="eastAsia"/>
              </w:rPr>
            </w:pPr>
            <w:r>
              <w:rPr>
                <w:rFonts w:hint="eastAsia"/>
                <w:lang w:val="en-US" w:eastAsia="zh-CN"/>
              </w:rPr>
              <w:t>--现场记录及沟通确认：已基本满足交付后活动的要求。</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917"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新宋体"/>
                <w:szCs w:val="21"/>
              </w:rPr>
              <w:t>产品和服务放行；</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Times New Roman"/>
                <w:szCs w:val="21"/>
                <w:lang w:val="en-US" w:eastAsia="zh-CN"/>
              </w:rPr>
              <w:t>8.6</w:t>
            </w:r>
          </w:p>
        </w:tc>
        <w:tc>
          <w:tcPr>
            <w:tcW w:w="10917" w:type="dxa"/>
            <w:vAlign w:val="top"/>
          </w:tcPr>
          <w:p>
            <w:pPr>
              <w:ind w:firstLine="420" w:firstLineChars="200"/>
              <w:rPr>
                <w:rFonts w:hint="eastAsia" w:ascii="宋体" w:hAnsi="宋体" w:cs="Times New Roman"/>
                <w:szCs w:val="21"/>
                <w:highlight w:val="none"/>
                <w:lang w:val="en-US" w:eastAsia="zh-CN"/>
              </w:rPr>
            </w:pPr>
            <w:r>
              <w:rPr>
                <w:rFonts w:hint="eastAsia" w:ascii="黑体" w:hAnsi="黑体" w:eastAsia="黑体" w:cs="宋体"/>
                <w:szCs w:val="21"/>
                <w:highlight w:val="none"/>
                <w:lang w:val="en-US" w:eastAsia="zh-CN"/>
              </w:rPr>
              <w:t>◆</w:t>
            </w:r>
            <w:r>
              <w:rPr>
                <w:rFonts w:hint="eastAsia" w:ascii="宋体" w:hAnsi="宋体" w:cs="Times New Roman"/>
                <w:szCs w:val="21"/>
                <w:highlight w:val="none"/>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default" w:ascii="宋体" w:hAnsi="宋体" w:cs="Times New Roman"/>
                <w:szCs w:val="21"/>
                <w:highlight w:val="none"/>
                <w:lang w:val="en-US" w:eastAsia="zh-CN"/>
              </w:rPr>
            </w:pPr>
            <w:r>
              <w:rPr>
                <w:rFonts w:hint="eastAsia" w:ascii="宋体" w:hAnsi="宋体"/>
                <w:szCs w:val="21"/>
                <w:highlight w:val="none"/>
              </w:rPr>
              <w:t>抽查《进货检验记录》</w:t>
            </w:r>
            <w:r>
              <w:rPr>
                <w:rFonts w:hint="eastAsia" w:ascii="宋体" w:hAnsi="宋体"/>
                <w:szCs w:val="21"/>
                <w:highlight w:val="none"/>
                <w:lang w:val="en-US" w:eastAsia="zh-CN"/>
              </w:rPr>
              <w:t>详见8.4.2条款；</w:t>
            </w:r>
          </w:p>
          <w:p>
            <w:pPr>
              <w:numPr>
                <w:ilvl w:val="0"/>
                <w:numId w:val="2"/>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ascii="宋体" w:hAnsi="宋体"/>
                <w:szCs w:val="21"/>
                <w:highlight w:val="none"/>
              </w:rPr>
            </w:pPr>
            <w:r>
              <w:rPr>
                <w:rFonts w:hint="eastAsia" w:ascii="宋体" w:hAnsi="宋体"/>
                <w:szCs w:val="21"/>
                <w:highlight w:val="none"/>
              </w:rPr>
              <w:t>公司根据检验规范和检验标准、生产工艺的要求在各生产关键工序均设置了验收控制点。</w:t>
            </w:r>
          </w:p>
          <w:p>
            <w:pPr>
              <w:numPr>
                <w:ilvl w:val="0"/>
                <w:numId w:val="3"/>
              </w:numPr>
              <w:rPr>
                <w:rFonts w:hint="eastAsia" w:ascii="宋体" w:hAnsi="宋体"/>
                <w:b/>
                <w:bCs/>
                <w:szCs w:val="21"/>
                <w:highlight w:val="none"/>
              </w:rPr>
            </w:pPr>
            <w:r>
              <w:rPr>
                <w:rFonts w:hint="eastAsia" w:ascii="宋体" w:hAnsi="宋体"/>
                <w:b/>
                <w:bCs/>
                <w:szCs w:val="21"/>
                <w:highlight w:val="none"/>
              </w:rPr>
              <w:t>抽：</w:t>
            </w:r>
            <w:r>
              <w:rPr>
                <w:rFonts w:hint="eastAsia" w:ascii="宋体" w:hAnsi="宋体"/>
                <w:b/>
                <w:bCs/>
                <w:szCs w:val="21"/>
                <w:highlight w:val="none"/>
                <w:lang w:val="en-US" w:eastAsia="zh-CN"/>
              </w:rPr>
              <w:t>2021年1月</w:t>
            </w:r>
            <w:r>
              <w:rPr>
                <w:rFonts w:hint="eastAsia" w:ascii="宋体" w:hAnsi="宋体"/>
                <w:b/>
                <w:bCs/>
                <w:szCs w:val="21"/>
                <w:highlight w:val="none"/>
              </w:rPr>
              <w:t>《工序检验记录》：</w:t>
            </w:r>
          </w:p>
          <w:p>
            <w:pPr>
              <w:numPr>
                <w:ilvl w:val="0"/>
                <w:numId w:val="0"/>
              </w:numPr>
              <w:rPr>
                <w:rFonts w:ascii="宋体" w:hAnsi="宋体"/>
                <w:szCs w:val="21"/>
                <w:highlight w:val="none"/>
              </w:rPr>
            </w:pPr>
            <w:r>
              <w:rPr>
                <w:rFonts w:hint="eastAsia" w:ascii="宋体" w:hAnsi="宋体"/>
                <w:szCs w:val="21"/>
                <w:highlight w:val="none"/>
                <w:lang w:val="en-US" w:eastAsia="zh-CN"/>
              </w:rPr>
              <w:drawing>
                <wp:inline distT="0" distB="0" distL="114300" distR="114300">
                  <wp:extent cx="6025515" cy="4819015"/>
                  <wp:effectExtent l="0" t="0" r="13335" b="635"/>
                  <wp:docPr id="3" name="图片 3" descr="fa9bf933c387cd592f0a016296e24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a9bf933c387cd592f0a016296e24e6"/>
                          <pic:cNvPicPr>
                            <a:picLocks noChangeAspect="1"/>
                          </pic:cNvPicPr>
                        </pic:nvPicPr>
                        <pic:blipFill>
                          <a:blip r:embed="rId6"/>
                          <a:stretch>
                            <a:fillRect/>
                          </a:stretch>
                        </pic:blipFill>
                        <pic:spPr>
                          <a:xfrm>
                            <a:off x="0" y="0"/>
                            <a:ext cx="6025515" cy="4819015"/>
                          </a:xfrm>
                          <a:prstGeom prst="rect">
                            <a:avLst/>
                          </a:prstGeom>
                        </pic:spPr>
                      </pic:pic>
                    </a:graphicData>
                  </a:graphic>
                </wp:inline>
              </w:drawing>
            </w:r>
          </w:p>
          <w:p>
            <w:pPr>
              <w:rPr>
                <w:rFonts w:hint="eastAsia" w:ascii="宋体" w:hAnsi="宋体"/>
                <w:szCs w:val="21"/>
                <w:highlight w:val="none"/>
                <w:lang w:val="en-US" w:eastAsia="zh-CN"/>
              </w:rPr>
            </w:pPr>
          </w:p>
          <w:p>
            <w:pPr>
              <w:rPr>
                <w:rFonts w:hint="eastAsia"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bCs/>
                <w:szCs w:val="21"/>
                <w:highlight w:val="none"/>
              </w:rPr>
              <w:t>抽：</w:t>
            </w:r>
            <w:r>
              <w:rPr>
                <w:rFonts w:hint="eastAsia" w:ascii="宋体" w:hAnsi="宋体"/>
                <w:b/>
                <w:bCs/>
                <w:szCs w:val="21"/>
                <w:highlight w:val="none"/>
                <w:lang w:val="en-US" w:eastAsia="zh-CN"/>
              </w:rPr>
              <w:t>2021年2月</w:t>
            </w:r>
            <w:r>
              <w:rPr>
                <w:rFonts w:hint="eastAsia" w:ascii="宋体" w:hAnsi="宋体"/>
                <w:b/>
                <w:bCs/>
                <w:szCs w:val="21"/>
                <w:highlight w:val="none"/>
              </w:rPr>
              <w:t>《工序检验记录》：</w:t>
            </w:r>
          </w:p>
          <w:p>
            <w:pPr>
              <w:rPr>
                <w:rFonts w:hint="default" w:ascii="宋体" w:hAnsi="宋体" w:eastAsia="宋体"/>
                <w:szCs w:val="21"/>
                <w:highlight w:val="none"/>
                <w:lang w:val="en-US" w:eastAsia="zh-CN"/>
              </w:rPr>
            </w:pPr>
            <w:r>
              <w:rPr>
                <w:rFonts w:hint="eastAsia" w:ascii="宋体" w:hAnsi="宋体"/>
                <w:szCs w:val="21"/>
                <w:highlight w:val="none"/>
              </w:rPr>
              <w:drawing>
                <wp:inline distT="0" distB="0" distL="114300" distR="114300">
                  <wp:extent cx="6783070" cy="4845050"/>
                  <wp:effectExtent l="0" t="0" r="17780" b="12700"/>
                  <wp:docPr id="2" name="图片 2" descr="e2b1f0c62249082985759b358367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2b1f0c62249082985759b358367f70"/>
                          <pic:cNvPicPr>
                            <a:picLocks noChangeAspect="1"/>
                          </pic:cNvPicPr>
                        </pic:nvPicPr>
                        <pic:blipFill>
                          <a:blip r:embed="rId7"/>
                          <a:stretch>
                            <a:fillRect/>
                          </a:stretch>
                        </pic:blipFill>
                        <pic:spPr>
                          <a:xfrm>
                            <a:off x="0" y="0"/>
                            <a:ext cx="6783070" cy="4845050"/>
                          </a:xfrm>
                          <a:prstGeom prst="rect">
                            <a:avLst/>
                          </a:prstGeom>
                        </pic:spPr>
                      </pic:pic>
                    </a:graphicData>
                  </a:graphic>
                </wp:inline>
              </w:drawing>
            </w:r>
          </w:p>
          <w:p>
            <w:pPr>
              <w:pStyle w:val="11"/>
              <w:rPr>
                <w:rFonts w:hint="eastAsia"/>
                <w:highlight w:val="none"/>
                <w:lang w:val="en-US" w:eastAsia="zh-CN"/>
              </w:rPr>
            </w:pPr>
          </w:p>
          <w:p>
            <w:pPr>
              <w:rPr>
                <w:rFonts w:ascii="宋体" w:hAnsi="宋体"/>
                <w:szCs w:val="21"/>
                <w:highlight w:val="none"/>
              </w:rPr>
            </w:pPr>
            <w:r>
              <w:rPr>
                <w:rFonts w:hint="eastAsia" w:ascii="宋体" w:hAnsi="宋体"/>
                <w:b/>
                <w:bCs/>
                <w:szCs w:val="21"/>
                <w:highlight w:val="none"/>
                <w:lang w:val="en-US" w:eastAsia="zh-CN"/>
              </w:rPr>
              <w:t>3、</w:t>
            </w:r>
            <w:r>
              <w:rPr>
                <w:rFonts w:hint="eastAsia" w:ascii="宋体" w:hAnsi="宋体"/>
                <w:b/>
                <w:bCs/>
                <w:szCs w:val="21"/>
                <w:highlight w:val="none"/>
              </w:rPr>
              <w:t>抽：</w:t>
            </w:r>
            <w:r>
              <w:rPr>
                <w:rFonts w:hint="eastAsia" w:ascii="宋体" w:hAnsi="宋体"/>
                <w:b/>
                <w:bCs/>
                <w:szCs w:val="21"/>
                <w:highlight w:val="none"/>
                <w:lang w:val="en-US" w:eastAsia="zh-CN"/>
              </w:rPr>
              <w:t>2021年3月</w:t>
            </w:r>
            <w:r>
              <w:rPr>
                <w:rFonts w:hint="eastAsia" w:ascii="宋体" w:hAnsi="宋体"/>
                <w:b/>
                <w:bCs/>
                <w:szCs w:val="21"/>
                <w:highlight w:val="none"/>
              </w:rPr>
              <w:t>《工序检验记录》：</w:t>
            </w:r>
          </w:p>
          <w:p>
            <w:pPr>
              <w:rPr>
                <w:rFonts w:hint="eastAsia"/>
                <w:highlight w:val="none"/>
                <w:lang w:val="en-US" w:eastAsia="zh-CN"/>
              </w:rPr>
            </w:pPr>
            <w:r>
              <w:rPr>
                <w:rFonts w:hint="eastAsia"/>
                <w:highlight w:val="none"/>
                <w:lang w:val="en-US" w:eastAsia="zh-CN"/>
              </w:rPr>
              <w:drawing>
                <wp:inline distT="0" distB="0" distL="114300" distR="114300">
                  <wp:extent cx="6352540" cy="4556125"/>
                  <wp:effectExtent l="0" t="0" r="10160" b="15875"/>
                  <wp:docPr id="4" name="图片 4" descr="90aec0b9065234debc878c584085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0aec0b9065234debc878c5840857a2"/>
                          <pic:cNvPicPr>
                            <a:picLocks noChangeAspect="1"/>
                          </pic:cNvPicPr>
                        </pic:nvPicPr>
                        <pic:blipFill>
                          <a:blip r:embed="rId8"/>
                          <a:stretch>
                            <a:fillRect/>
                          </a:stretch>
                        </pic:blipFill>
                        <pic:spPr>
                          <a:xfrm>
                            <a:off x="0" y="0"/>
                            <a:ext cx="6352540" cy="4556125"/>
                          </a:xfrm>
                          <a:prstGeom prst="rect">
                            <a:avLst/>
                          </a:prstGeom>
                        </pic:spPr>
                      </pic:pic>
                    </a:graphicData>
                  </a:graphic>
                </wp:inline>
              </w:drawing>
            </w: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rPr>
                <w:rFonts w:hint="eastAsia" w:ascii="宋体" w:hAnsi="宋体"/>
                <w:szCs w:val="21"/>
                <w:highlight w:val="none"/>
                <w:lang w:val="en-US" w:eastAsia="zh-CN"/>
              </w:rPr>
            </w:pPr>
          </w:p>
          <w:p>
            <w:pPr>
              <w:numPr>
                <w:ilvl w:val="0"/>
                <w:numId w:val="2"/>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numPr>
                <w:ilvl w:val="0"/>
                <w:numId w:val="4"/>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抽2021.3.11成品检验记录表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产品名称：晓宝卫生湿巾      型号：MDY80P       检验员：刘小梅</w:t>
            </w:r>
          </w:p>
          <w:tbl>
            <w:tblPr>
              <w:tblStyle w:val="9"/>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shd w:val="clear" w:color="auto" w:fill="auto"/>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尺寸规格</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200*160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630" w:firstLineChars="300"/>
                    <w:jc w:val="both"/>
                    <w:rPr>
                      <w:rFonts w:hint="default" w:ascii="宋体" w:hAnsi="宋体"/>
                      <w:szCs w:val="21"/>
                      <w:highlight w:val="none"/>
                      <w:lang w:val="en-US" w:eastAsia="zh-CN"/>
                    </w:rPr>
                  </w:pPr>
                  <w:r>
                    <w:rPr>
                      <w:rFonts w:hint="eastAsia" w:ascii="宋体" w:hAnsi="宋体"/>
                      <w:szCs w:val="21"/>
                      <w:highlight w:val="none"/>
                      <w:lang w:val="en-US" w:eastAsia="zh-CN"/>
                    </w:rPr>
                    <w:t>含液量</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3.5-4.5倍</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包装、外观</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完好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eastAsia" w:ascii="宋体" w:hAnsi="宋体"/>
                <w:szCs w:val="21"/>
                <w:highlight w:val="none"/>
                <w:lang w:val="en-US" w:eastAsia="zh-CN"/>
              </w:rPr>
            </w:pPr>
          </w:p>
          <w:p>
            <w:pPr>
              <w:numPr>
                <w:ilvl w:val="0"/>
                <w:numId w:val="4"/>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抽2020.12.30成品检验记录表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产品名称：本该如此卫生湿巾      型号：DY-001       检验员：刘小梅</w:t>
            </w:r>
          </w:p>
          <w:tbl>
            <w:tblPr>
              <w:tblStyle w:val="9"/>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shd w:val="clear" w:color="auto" w:fill="auto"/>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尺寸规格</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200*150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630" w:firstLineChars="300"/>
                    <w:jc w:val="both"/>
                    <w:rPr>
                      <w:rFonts w:hint="default" w:ascii="宋体" w:hAnsi="宋体"/>
                      <w:szCs w:val="21"/>
                      <w:highlight w:val="none"/>
                      <w:lang w:val="en-US" w:eastAsia="zh-CN"/>
                    </w:rPr>
                  </w:pPr>
                  <w:r>
                    <w:rPr>
                      <w:rFonts w:hint="eastAsia" w:ascii="宋体" w:hAnsi="宋体"/>
                      <w:szCs w:val="21"/>
                      <w:highlight w:val="none"/>
                      <w:lang w:val="en-US" w:eastAsia="zh-CN"/>
                    </w:rPr>
                    <w:t>含液量</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3.5-4.5倍</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包装、外观</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完好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default" w:ascii="宋体" w:hAnsi="宋体"/>
                <w:szCs w:val="21"/>
                <w:highlight w:val="none"/>
                <w:lang w:val="en-US" w:eastAsia="zh-CN"/>
              </w:rPr>
            </w:pPr>
          </w:p>
          <w:p>
            <w:pPr>
              <w:numPr>
                <w:ilvl w:val="0"/>
                <w:numId w:val="4"/>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抽2021.3.25成品检验记录表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产品名称：洁柔清爽护肤湿巾      型号：JR003-01      检验员：刘小梅</w:t>
            </w:r>
          </w:p>
          <w:tbl>
            <w:tblPr>
              <w:tblStyle w:val="9"/>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尺寸规格</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180*180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shd w:val="clear" w:color="auto" w:fill="auto"/>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630" w:firstLineChars="300"/>
                    <w:jc w:val="both"/>
                    <w:rPr>
                      <w:rFonts w:hint="default" w:ascii="宋体" w:hAnsi="宋体"/>
                      <w:szCs w:val="21"/>
                      <w:highlight w:val="none"/>
                      <w:lang w:val="en-US" w:eastAsia="zh-CN"/>
                    </w:rPr>
                  </w:pPr>
                  <w:r>
                    <w:rPr>
                      <w:rFonts w:hint="eastAsia" w:ascii="宋体" w:hAnsi="宋体"/>
                      <w:szCs w:val="21"/>
                      <w:highlight w:val="none"/>
                      <w:lang w:val="en-US" w:eastAsia="zh-CN"/>
                    </w:rPr>
                    <w:t>含液量</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3.5-4.5倍</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包装、外观</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完好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ind w:firstLine="420" w:firstLineChars="200"/>
              <w:rPr>
                <w:rFonts w:hint="eastAsia" w:ascii="宋体" w:hAnsi="宋体" w:eastAsia="宋体"/>
                <w:szCs w:val="21"/>
                <w:highlight w:val="none"/>
                <w:lang w:eastAsia="zh-CN"/>
              </w:rPr>
            </w:pPr>
            <w:r>
              <w:rPr>
                <w:rFonts w:hint="eastAsia" w:ascii="宋体" w:hAnsi="宋体"/>
                <w:szCs w:val="21"/>
                <w:highlight w:val="none"/>
              </w:rPr>
              <w:t xml:space="preserve"> </w:t>
            </w:r>
            <w:r>
              <w:rPr>
                <w:rFonts w:hint="eastAsia" w:ascii="宋体" w:hAnsi="宋体"/>
                <w:szCs w:val="21"/>
                <w:highlight w:val="none"/>
                <w:lang w:eastAsia="zh-CN"/>
              </w:rPr>
              <w:t>。。。。。。</w:t>
            </w:r>
          </w:p>
          <w:p>
            <w:pPr>
              <w:ind w:firstLine="420" w:firstLineChars="200"/>
              <w:rPr>
                <w:rFonts w:hint="eastAsia" w:ascii="宋体" w:hAnsi="宋体"/>
                <w:szCs w:val="21"/>
                <w:highlight w:val="none"/>
              </w:rPr>
            </w:pPr>
            <w:r>
              <w:rPr>
                <w:rFonts w:hint="eastAsia" w:ascii="宋体" w:hAnsi="宋体"/>
                <w:szCs w:val="21"/>
                <w:highlight w:val="none"/>
              </w:rPr>
              <w:t>其余产品均按规程进行检验。</w:t>
            </w:r>
          </w:p>
          <w:p>
            <w:pPr>
              <w:pStyle w:val="11"/>
              <w:rPr>
                <w:rFonts w:hint="default" w:eastAsia="宋体"/>
                <w:lang w:val="en-US" w:eastAsia="zh-CN"/>
              </w:rPr>
            </w:pPr>
            <w:r>
              <w:rPr>
                <w:rFonts w:hint="eastAsia" w:ascii="宋体" w:hAnsi="宋体"/>
                <w:szCs w:val="21"/>
                <w:highlight w:val="none"/>
                <w:lang w:val="en-US" w:eastAsia="zh-CN"/>
              </w:rPr>
              <w:t xml:space="preserve">   公司产品均按要求送往第三方检验机构进行检测，详见附件。</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产品实现过程的质量管理基本受控。</w:t>
            </w:r>
          </w:p>
        </w:tc>
        <w:tc>
          <w:tcPr>
            <w:tcW w:w="67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917" w:type="dxa"/>
            <w:vAlign w:val="top"/>
          </w:tcPr>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w:t>
            </w:r>
          </w:p>
          <w:p>
            <w:pPr>
              <w:rPr>
                <w:rFonts w:ascii="宋体" w:hAnsi="宋体"/>
                <w:szCs w:val="21"/>
                <w:highlight w:val="none"/>
              </w:rPr>
            </w:pPr>
            <w:r>
              <w:rPr>
                <w:rFonts w:hint="eastAsia" w:ascii="宋体" w:hAnsi="宋体"/>
                <w:szCs w:val="21"/>
                <w:highlight w:val="none"/>
              </w:rPr>
              <w:t>抽查《不合格品处理单》</w:t>
            </w:r>
          </w:p>
          <w:p>
            <w:pPr>
              <w:rPr>
                <w:rFonts w:ascii="宋体" w:hAnsi="宋体"/>
                <w:szCs w:val="21"/>
                <w:highlight w:val="none"/>
              </w:rPr>
            </w:pPr>
            <w:r>
              <w:rPr>
                <w:rFonts w:hint="eastAsia" w:ascii="宋体" w:hAnsi="宋体"/>
                <w:szCs w:val="21"/>
                <w:highlight w:val="none"/>
              </w:rPr>
              <w:t>日期：20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月2</w:t>
            </w:r>
            <w:r>
              <w:rPr>
                <w:rFonts w:hint="eastAsia" w:ascii="宋体" w:hAnsi="宋体"/>
                <w:szCs w:val="21"/>
                <w:highlight w:val="none"/>
                <w:lang w:val="en-US" w:eastAsia="zh-CN"/>
              </w:rPr>
              <w:t>5</w:t>
            </w:r>
            <w:r>
              <w:rPr>
                <w:rFonts w:hint="eastAsia" w:ascii="宋体" w:hAnsi="宋体"/>
                <w:szCs w:val="21"/>
                <w:highlight w:val="none"/>
              </w:rPr>
              <w:t xml:space="preserve">日 </w:t>
            </w:r>
          </w:p>
          <w:p>
            <w:pPr>
              <w:rPr>
                <w:rFonts w:hint="default"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外盖上标贴未贴正</w:t>
            </w:r>
          </w:p>
          <w:p>
            <w:pPr>
              <w:rPr>
                <w:rFonts w:hint="eastAsia" w:ascii="宋体" w:hAnsi="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操作人员失误</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选出来返工</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完成合格</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 xml:space="preserve">刘小梅  </w:t>
            </w:r>
            <w:r>
              <w:rPr>
                <w:rFonts w:hint="eastAsia" w:ascii="宋体" w:hAnsi="宋体"/>
                <w:szCs w:val="21"/>
                <w:highlight w:val="none"/>
              </w:rPr>
              <w:t xml:space="preserve">  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月2</w:t>
            </w:r>
            <w:r>
              <w:rPr>
                <w:rFonts w:hint="eastAsia" w:ascii="宋体" w:hAnsi="宋体"/>
                <w:szCs w:val="21"/>
                <w:highlight w:val="none"/>
                <w:lang w:val="en-US" w:eastAsia="zh-CN"/>
              </w:rPr>
              <w:t>8</w:t>
            </w:r>
            <w:r>
              <w:rPr>
                <w:rFonts w:hint="eastAsia" w:ascii="宋体" w:hAnsi="宋体"/>
                <w:szCs w:val="21"/>
                <w:highlight w:val="none"/>
              </w:rPr>
              <w:t>日</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672" w:type="dxa"/>
          </w:tcPr>
          <w:p>
            <w:r>
              <w:rPr>
                <w:rFonts w:hint="eastAsia"/>
                <w:lang w:val="en-US" w:eastAsia="zh-CN"/>
              </w:rPr>
              <w:t>符合</w:t>
            </w:r>
          </w:p>
        </w:tc>
      </w:tr>
    </w:tbl>
    <w:p>
      <w:pPr>
        <w:pStyle w:val="7"/>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80"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市场部     </w:t>
            </w:r>
            <w:r>
              <w:rPr>
                <w:rFonts w:hint="eastAsia"/>
                <w:sz w:val="24"/>
                <w:szCs w:val="24"/>
              </w:rPr>
              <w:t xml:space="preserve">  主管领导：</w:t>
            </w:r>
            <w:r>
              <w:rPr>
                <w:rFonts w:hint="eastAsia"/>
                <w:sz w:val="24"/>
                <w:szCs w:val="24"/>
                <w:lang w:val="en-US" w:eastAsia="zh-CN"/>
              </w:rPr>
              <w:t>袁乐</w:t>
            </w:r>
            <w:r>
              <w:rPr>
                <w:rFonts w:hint="eastAsia"/>
                <w:sz w:val="24"/>
                <w:szCs w:val="24"/>
              </w:rPr>
              <w:t xml:space="preserve">     陪同人员：</w:t>
            </w:r>
            <w:r>
              <w:rPr>
                <w:rFonts w:hint="eastAsia"/>
                <w:sz w:val="24"/>
                <w:szCs w:val="24"/>
                <w:lang w:val="en-US" w:eastAsia="zh-CN"/>
              </w:rPr>
              <w:t>苏宏</w:t>
            </w:r>
          </w:p>
        </w:tc>
        <w:tc>
          <w:tcPr>
            <w:tcW w:w="70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80" w:type="dxa"/>
            <w:vAlign w:val="center"/>
          </w:tcPr>
          <w:p>
            <w:pPr>
              <w:rPr>
                <w:rFonts w:hint="default" w:ascii="宋体" w:hAnsi="宋体" w:eastAsia="宋体" w:cs="新宋体"/>
                <w:szCs w:val="21"/>
                <w:lang w:val="en-US" w:eastAsia="zh-CN"/>
              </w:rPr>
            </w:pPr>
            <w:r>
              <w:rPr>
                <w:rFonts w:hint="eastAsia"/>
                <w:sz w:val="24"/>
                <w:szCs w:val="24"/>
              </w:rPr>
              <w:t>审核</w:t>
            </w:r>
            <w:r>
              <w:rPr>
                <w:rFonts w:hint="eastAsia"/>
                <w:sz w:val="24"/>
                <w:szCs w:val="24"/>
                <w:lang w:val="en-US" w:eastAsia="zh-CN"/>
              </w:rPr>
              <w:t>员：李林、陈银      审核时间：2020.04.10</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80" w:type="dxa"/>
            <w:vAlign w:val="center"/>
          </w:tcPr>
          <w:p>
            <w:pPr>
              <w:rPr>
                <w:sz w:val="24"/>
                <w:szCs w:val="24"/>
              </w:rPr>
            </w:pPr>
            <w:r>
              <w:rPr>
                <w:rFonts w:hint="eastAsia"/>
                <w:sz w:val="24"/>
                <w:szCs w:val="24"/>
              </w:rPr>
              <w:t>审核条款：</w:t>
            </w:r>
          </w:p>
        </w:tc>
        <w:tc>
          <w:tcPr>
            <w:tcW w:w="70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组织的岗位、职责和权限</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5.3</w:t>
            </w:r>
          </w:p>
        </w:tc>
        <w:tc>
          <w:tcPr>
            <w:tcW w:w="10880"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g）</w:t>
            </w:r>
            <w:r>
              <w:rPr>
                <w:rFonts w:hint="eastAsia" w:ascii="宋体" w:hAnsi="宋体" w:cs="宋体"/>
                <w:szCs w:val="21"/>
                <w:lang w:val="en-US" w:eastAsia="zh-CN"/>
              </w:rPr>
              <w:t xml:space="preserve"> </w:t>
            </w:r>
            <w:r>
              <w:rPr>
                <w:rFonts w:hint="eastAsia" w:ascii="宋体" w:hAnsi="宋体" w:cs="宋体"/>
                <w:szCs w:val="21"/>
              </w:rPr>
              <w:t xml:space="preserve">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w:t>
            </w:r>
            <w:r>
              <w:rPr>
                <w:rFonts w:hint="eastAsia" w:ascii="宋体" w:hAnsi="宋体" w:cs="宋体"/>
                <w:szCs w:val="21"/>
                <w:lang w:val="en-US" w:eastAsia="zh-CN"/>
              </w:rPr>
              <w:t xml:space="preserve"> </w:t>
            </w:r>
            <w:r>
              <w:rPr>
                <w:rFonts w:hint="eastAsia" w:ascii="宋体" w:hAnsi="宋体" w:cs="宋体"/>
                <w:szCs w:val="21"/>
              </w:rPr>
              <w:t>负责建立原、辅材料的采购</w:t>
            </w:r>
          </w:p>
          <w:p>
            <w:pPr>
              <w:spacing w:line="320" w:lineRule="exact"/>
              <w:rPr>
                <w:rFonts w:cs="宋体" w:asciiTheme="minorEastAsia" w:hAnsiTheme="minorEastAsia" w:eastAsiaTheme="minorEastAsia"/>
                <w:kern w:val="0"/>
                <w:szCs w:val="21"/>
              </w:rPr>
            </w:pPr>
            <w:r>
              <w:rPr>
                <w:rFonts w:hint="eastAsia" w:ascii="宋体" w:hAnsi="宋体" w:cs="宋体"/>
                <w:szCs w:val="21"/>
              </w:rPr>
              <w:t>部门职责清楚，描述符合部门实际情况。</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质量目标</w:t>
            </w:r>
          </w:p>
        </w:tc>
        <w:tc>
          <w:tcPr>
            <w:tcW w:w="960"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 xml:space="preserve">6.2 </w:t>
            </w:r>
          </w:p>
        </w:tc>
        <w:tc>
          <w:tcPr>
            <w:tcW w:w="10880" w:type="dxa"/>
            <w:vAlign w:val="center"/>
          </w:tcPr>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本部门的目标</w:t>
            </w:r>
            <w:r>
              <w:rPr>
                <w:rFonts w:hint="eastAsia" w:cs="宋体" w:asciiTheme="minorEastAsia" w:hAnsiTheme="minorEastAsia" w:eastAsiaTheme="minorEastAsia"/>
                <w:szCs w:val="21"/>
                <w:lang w:val="en-US" w:eastAsia="zh-CN"/>
              </w:rPr>
              <w:t>及完成情况</w:t>
            </w:r>
            <w:r>
              <w:rPr>
                <w:rFonts w:hint="eastAsia" w:cs="宋体" w:asciiTheme="minorEastAsia" w:hAnsiTheme="minorEastAsia" w:eastAsiaTheme="minorEastAsia"/>
                <w:szCs w:val="21"/>
              </w:rPr>
              <w:t>:</w:t>
            </w:r>
          </w:p>
          <w:p>
            <w:pPr>
              <w:spacing w:line="320" w:lineRule="exact"/>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合同</w:t>
            </w:r>
            <w:r>
              <w:rPr>
                <w:rFonts w:hint="eastAsia" w:cs="宋体" w:asciiTheme="minorEastAsia" w:hAnsiTheme="minorEastAsia" w:eastAsiaTheme="minorEastAsia"/>
                <w:szCs w:val="21"/>
                <w:lang w:val="en-US" w:eastAsia="zh-CN"/>
              </w:rPr>
              <w:t>履约</w:t>
            </w:r>
            <w:r>
              <w:rPr>
                <w:rFonts w:hint="eastAsia" w:cs="宋体" w:asciiTheme="minorEastAsia" w:hAnsiTheme="minorEastAsia" w:eastAsiaTheme="minorEastAsia"/>
                <w:szCs w:val="21"/>
              </w:rPr>
              <w:t>率100%</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 xml:space="preserve">      完成率100%</w:t>
            </w:r>
          </w:p>
          <w:p>
            <w:pPr>
              <w:spacing w:line="32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顾客满意度≥95%；</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lang w:val="en-US" w:eastAsia="zh-CN"/>
              </w:rPr>
              <w:t>完成率98%</w:t>
            </w:r>
          </w:p>
          <w:p>
            <w:pPr>
              <w:spacing w:line="320" w:lineRule="exact"/>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lang w:eastAsia="zh-CN"/>
              </w:rPr>
              <w:t>采购收合格率</w:t>
            </w: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eastAsia="zh-CN"/>
              </w:rPr>
              <w:t>95%。</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lang w:val="en-US" w:eastAsia="zh-CN"/>
              </w:rPr>
              <w:t>完成率100%</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部门分解目标与公司方针目标一致，可测量，并传达到部门相关人员，必要时适时更新，目前无变化。</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提供《目标完成情况考核统计表》，查到20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1月-2021年3月</w:t>
            </w:r>
            <w:r>
              <w:rPr>
                <w:rFonts w:hint="eastAsia" w:cs="宋体" w:asciiTheme="minorEastAsia" w:hAnsiTheme="minorEastAsia" w:eastAsiaTheme="minorEastAsia"/>
                <w:szCs w:val="21"/>
              </w:rPr>
              <w:t>份目标考核已完成，考核统计:行政部。完成情况：以上各目标均已达成。</w:t>
            </w:r>
          </w:p>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针对以上目标制定了相应的管理方案，内容涉及方法措施、执行部门、预算资金、启动/完成时间、完成情况等。检查人：</w:t>
            </w:r>
            <w:r>
              <w:rPr>
                <w:rFonts w:hint="eastAsia" w:cs="宋体" w:asciiTheme="minorEastAsia" w:hAnsiTheme="minorEastAsia" w:eastAsiaTheme="minorEastAsia"/>
                <w:szCs w:val="21"/>
                <w:lang w:val="en-US" w:eastAsia="zh-CN"/>
              </w:rPr>
              <w:t>袁乐</w:t>
            </w:r>
            <w:r>
              <w:rPr>
                <w:rFonts w:hint="eastAsia" w:cs="宋体" w:asciiTheme="minorEastAsia" w:hAnsiTheme="minorEastAsia" w:eastAsiaTheme="minorEastAsia"/>
                <w:szCs w:val="21"/>
              </w:rPr>
              <w:t>等，已按管理措施要求实施。</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8.4.1</w:t>
            </w:r>
          </w:p>
        </w:tc>
        <w:tc>
          <w:tcPr>
            <w:tcW w:w="10880"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hint="eastAsia"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7</w:t>
            </w:r>
            <w:r>
              <w:rPr>
                <w:rFonts w:hint="eastAsia" w:ascii="宋体" w:hAnsi="宋体" w:cs="宋体"/>
                <w:iCs/>
                <w:szCs w:val="21"/>
                <w:highlight w:val="none"/>
              </w:rPr>
              <w:t>家</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抽其中4家如下：</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福建福能南纺新材料有限公司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无纺布）</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成都秉信纸业有限公司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纸箱</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3、成都市永昌泰塑料包装有限公司（供应：包装材料）；</w:t>
            </w:r>
          </w:p>
          <w:p>
            <w:pPr>
              <w:widowControl/>
              <w:spacing w:line="360" w:lineRule="auto"/>
              <w:ind w:firstLine="315" w:firstLineChars="150"/>
              <w:rPr>
                <w:rFonts w:hint="eastAsia"/>
                <w:highlight w:val="none"/>
                <w:lang w:val="en-US" w:eastAsia="zh-CN"/>
              </w:rPr>
            </w:pPr>
            <w:r>
              <w:rPr>
                <w:rFonts w:hint="eastAsia" w:ascii="宋体" w:hAnsi="宋体" w:cs="宋体"/>
                <w:iCs/>
                <w:szCs w:val="21"/>
                <w:highlight w:val="none"/>
                <w:lang w:val="en-US" w:eastAsia="zh-CN"/>
              </w:rPr>
              <w:t>4、谊展（上海）有限公司（供应：药液）；</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10</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25日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福建福能南纺新材料有限公司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无纺布）</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成都秉信纸业有限公司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纸箱</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735" w:firstLineChars="3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eastAsia="宋体" w:cs="宋体"/>
                <w:kern w:val="2"/>
                <w:sz w:val="21"/>
                <w:szCs w:val="21"/>
                <w:lang w:val="en-US" w:eastAsia="zh-CN" w:bidi="ar-SA"/>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iCs/>
                <w:szCs w:val="21"/>
                <w:highlight w:val="none"/>
                <w:lang w:val="en-US" w:eastAsia="zh-CN"/>
              </w:rPr>
              <w:t>苏圣源、王礼平、袁乐、余建蓉</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8.4.2</w:t>
            </w:r>
          </w:p>
        </w:tc>
        <w:tc>
          <w:tcPr>
            <w:tcW w:w="10880"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谊展（上海）有限公司（供应：药液）等7家供应商</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10.25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w:t>
            </w:r>
            <w:r>
              <w:rPr>
                <w:rFonts w:hint="eastAsia" w:ascii="宋体" w:hAnsi="宋体" w:cs="宋体"/>
                <w:szCs w:val="21"/>
                <w:highlight w:val="none"/>
                <w:lang w:val="en-US" w:eastAsia="zh-CN"/>
              </w:rPr>
              <w:t>体系运行</w:t>
            </w:r>
            <w:r>
              <w:rPr>
                <w:rFonts w:hint="eastAsia" w:ascii="宋体" w:hAnsi="宋体" w:cs="宋体"/>
                <w:szCs w:val="21"/>
                <w:highlight w:val="none"/>
              </w:rPr>
              <w:t>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抽查《进货检查记录》：</w:t>
            </w:r>
          </w:p>
          <w:p>
            <w:pPr>
              <w:numPr>
                <w:ilvl w:val="0"/>
                <w:numId w:val="5"/>
              </w:num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原材料检验报告：水刺非织造布</w:t>
            </w:r>
          </w:p>
          <w:p>
            <w:pPr>
              <w:pStyle w:val="2"/>
              <w:numPr>
                <w:numId w:val="0"/>
              </w:numPr>
              <w:rPr>
                <w:rFonts w:hint="default"/>
                <w:lang w:val="en-US" w:eastAsia="zh-CN"/>
              </w:rPr>
            </w:pPr>
            <w:r>
              <w:rPr>
                <w:rFonts w:hint="default"/>
                <w:lang w:val="en-US" w:eastAsia="zh-CN"/>
              </w:rPr>
              <w:drawing>
                <wp:inline distT="0" distB="0" distL="114300" distR="114300">
                  <wp:extent cx="3590290" cy="5538470"/>
                  <wp:effectExtent l="0" t="0" r="10160" b="5080"/>
                  <wp:docPr id="6" name="图片 6" descr="f4e27d69d4dcd540dd3922c42f7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4e27d69d4dcd540dd3922c42f76662"/>
                          <pic:cNvPicPr>
                            <a:picLocks noChangeAspect="1"/>
                          </pic:cNvPicPr>
                        </pic:nvPicPr>
                        <pic:blipFill>
                          <a:blip r:embed="rId9"/>
                          <a:stretch>
                            <a:fillRect/>
                          </a:stretch>
                        </pic:blipFill>
                        <pic:spPr>
                          <a:xfrm>
                            <a:off x="0" y="0"/>
                            <a:ext cx="3590290" cy="5538470"/>
                          </a:xfrm>
                          <a:prstGeom prst="rect">
                            <a:avLst/>
                          </a:prstGeom>
                        </pic:spPr>
                      </pic:pic>
                    </a:graphicData>
                  </a:graphic>
                </wp:inline>
              </w:drawing>
            </w:r>
          </w:p>
          <w:p>
            <w:pPr>
              <w:numPr>
                <w:ilvl w:val="0"/>
                <w:numId w:val="5"/>
              </w:numPr>
              <w:spacing w:line="360" w:lineRule="auto"/>
              <w:ind w:left="0" w:leftChars="0"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查看纸箱进厂检验报告单：</w:t>
            </w:r>
          </w:p>
          <w:p>
            <w:pPr>
              <w:pStyle w:val="2"/>
              <w:numPr>
                <w:numId w:val="0"/>
              </w:numPr>
              <w:ind w:leftChars="200"/>
              <w:rPr>
                <w:rFonts w:hint="default"/>
                <w:lang w:val="en-US" w:eastAsia="zh-CN"/>
              </w:rPr>
            </w:pPr>
            <w:r>
              <w:rPr>
                <w:rFonts w:hint="default"/>
                <w:lang w:val="en-US" w:eastAsia="zh-CN"/>
              </w:rPr>
              <w:drawing>
                <wp:inline distT="0" distB="0" distL="114300" distR="114300">
                  <wp:extent cx="4337685" cy="4752975"/>
                  <wp:effectExtent l="0" t="0" r="5715" b="9525"/>
                  <wp:docPr id="7" name="图片 7" descr="b983d6774fae4148990a01ca1b86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983d6774fae4148990a01ca1b86989"/>
                          <pic:cNvPicPr>
                            <a:picLocks noChangeAspect="1"/>
                          </pic:cNvPicPr>
                        </pic:nvPicPr>
                        <pic:blipFill>
                          <a:blip r:embed="rId10"/>
                          <a:stretch>
                            <a:fillRect/>
                          </a:stretch>
                        </pic:blipFill>
                        <pic:spPr>
                          <a:xfrm>
                            <a:off x="0" y="0"/>
                            <a:ext cx="4337685" cy="4752975"/>
                          </a:xfrm>
                          <a:prstGeom prst="rect">
                            <a:avLst/>
                          </a:prstGeom>
                        </pic:spPr>
                      </pic:pic>
                    </a:graphicData>
                  </a:graphic>
                </wp:inline>
              </w:drawing>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color w:val="000000"/>
                <w:szCs w:val="21"/>
                <w:highlight w:val="none"/>
                <w:lang w:val="en-US" w:eastAsia="zh-CN"/>
              </w:rPr>
              <w:t>基本符合要求。现</w:t>
            </w:r>
            <w:r>
              <w:rPr>
                <w:rFonts w:hint="eastAsia" w:ascii="宋体" w:hAnsi="宋体" w:cs="宋体"/>
                <w:szCs w:val="21"/>
                <w:highlight w:val="none"/>
              </w:rPr>
              <w:t>场查看其他采购物料均按要求进行</w:t>
            </w:r>
            <w:r>
              <w:rPr>
                <w:rFonts w:hint="eastAsia" w:ascii="宋体" w:hAnsi="宋体" w:cs="宋体"/>
                <w:szCs w:val="21"/>
                <w:highlight w:val="none"/>
                <w:lang w:eastAsia="zh-CN"/>
              </w:rPr>
              <w:t>了入厂检验</w:t>
            </w:r>
            <w:r>
              <w:rPr>
                <w:rFonts w:hint="eastAsia" w:ascii="宋体" w:hAnsi="宋体" w:cs="宋体"/>
                <w:szCs w:val="21"/>
                <w:highlight w:val="none"/>
                <w:lang w:val="en-US" w:eastAsia="zh-CN"/>
              </w:rPr>
              <w:t>并提供了原材料的检验报告</w:t>
            </w:r>
            <w:r>
              <w:rPr>
                <w:rFonts w:hint="eastAsia" w:ascii="宋体" w:hAnsi="宋体" w:cs="宋体"/>
                <w:szCs w:val="21"/>
                <w:highlight w:val="none"/>
                <w:lang w:eastAsia="zh-CN"/>
              </w:rPr>
              <w:t>。</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rPr>
              <w:t>公司外部供方的管理基本符合要求。</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8.4.3</w:t>
            </w:r>
          </w:p>
        </w:tc>
        <w:tc>
          <w:tcPr>
            <w:tcW w:w="10880" w:type="dxa"/>
            <w:vAlign w:val="top"/>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eastAsia="宋体" w:cs="宋体"/>
                <w:b w:val="0"/>
                <w:bCs w:val="0"/>
                <w:color w:val="auto"/>
                <w:sz w:val="24"/>
                <w:szCs w:val="24"/>
                <w:lang w:eastAsia="zh-CN"/>
              </w:rPr>
              <w:t>成都市永昌泰</w:t>
            </w:r>
            <w:r>
              <w:rPr>
                <w:rFonts w:hint="eastAsia" w:ascii="宋体" w:hAnsi="宋体" w:eastAsia="宋体" w:cs="宋体"/>
                <w:b w:val="0"/>
                <w:bCs w:val="0"/>
                <w:color w:val="auto"/>
                <w:sz w:val="24"/>
                <w:szCs w:val="24"/>
                <w:lang w:val="en-US" w:eastAsia="zh-CN"/>
              </w:rPr>
              <w:t>塑料包装有限公司</w:t>
            </w:r>
            <w:r>
              <w:rPr>
                <w:rFonts w:hint="eastAsia" w:ascii="宋体" w:hAnsi="宋体" w:cs="宋体"/>
                <w:iCs/>
                <w:szCs w:val="21"/>
                <w:highlight w:val="none"/>
                <w:lang w:val="en-US" w:eastAsia="zh-CN"/>
              </w:rPr>
              <w:t xml:space="preserve"> </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2021.03.12</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包装材料</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2、供方：</w:t>
            </w:r>
            <w:r>
              <w:rPr>
                <w:rFonts w:hint="eastAsia" w:ascii="宋体" w:hAnsi="宋体" w:cs="宋体"/>
                <w:iCs/>
                <w:szCs w:val="21"/>
                <w:highlight w:val="none"/>
                <w:lang w:val="en-US" w:eastAsia="zh-CN"/>
              </w:rPr>
              <w:t xml:space="preserve">福建福能南纺新材料有限公司   </w:t>
            </w:r>
            <w:r>
              <w:rPr>
                <w:rFonts w:hint="eastAsia"/>
                <w:bCs/>
                <w:szCs w:val="21"/>
                <w:highlight w:val="none"/>
                <w:lang w:val="en-US" w:eastAsia="zh-CN"/>
              </w:rPr>
              <w:t xml:space="preserve"> 2020.12.16</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无纺布</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成都秉信纸业有限公司    2020.12.19</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产品：</w:t>
            </w:r>
            <w:r>
              <w:rPr>
                <w:rFonts w:hint="eastAsia" w:ascii="宋体" w:hAnsi="宋体" w:cs="宋体"/>
                <w:iCs/>
                <w:szCs w:val="21"/>
                <w:highlight w:val="none"/>
                <w:lang w:val="en-US" w:eastAsia="zh-CN"/>
              </w:rPr>
              <w:t>纸箱</w:t>
            </w:r>
          </w:p>
          <w:p>
            <w:pPr>
              <w:spacing w:line="360" w:lineRule="auto"/>
              <w:ind w:firstLine="420" w:firstLineChars="200"/>
              <w:rPr>
                <w:rFonts w:hint="eastAsia"/>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kern w:val="2"/>
                <w:sz w:val="21"/>
                <w:szCs w:val="21"/>
                <w:highlight w:val="yellow"/>
                <w:lang w:val="en-US" w:eastAsia="zh-CN" w:bidi="ar-SA"/>
              </w:rPr>
            </w:pPr>
            <w:r>
              <w:rPr>
                <w:rFonts w:hint="eastAsia" w:ascii="宋体" w:hAnsi="宋体" w:cs="宋体"/>
                <w:szCs w:val="21"/>
                <w:highlight w:val="none"/>
                <w:lang w:eastAsia="zh-CN"/>
              </w:rPr>
              <w:t>外部供方的信息管理有效。</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320" w:lineRule="exact"/>
              <w:rPr>
                <w:rFonts w:hint="eastAsia" w:asciiTheme="minorEastAsia" w:hAnsiTheme="minorEastAsia" w:eastAsiaTheme="minorEastAsia"/>
                <w:szCs w:val="21"/>
              </w:rPr>
            </w:pPr>
            <w:r>
              <w:rPr>
                <w:rFonts w:hint="eastAsia" w:cs="Arial" w:asciiTheme="minorEastAsia" w:hAnsiTheme="minorEastAsia" w:eastAsiaTheme="minorEastAsia"/>
                <w:szCs w:val="21"/>
              </w:rPr>
              <w:t>顾客满意</w:t>
            </w:r>
          </w:p>
        </w:tc>
        <w:tc>
          <w:tcPr>
            <w:tcW w:w="960" w:type="dxa"/>
            <w:vAlign w:val="center"/>
          </w:tcPr>
          <w:p>
            <w:pPr>
              <w:spacing w:line="320" w:lineRule="exact"/>
              <w:rPr>
                <w:rFonts w:hint="eastAsia" w:cs="楷体" w:asciiTheme="minorEastAsia" w:hAnsiTheme="minorEastAsia" w:eastAsiaTheme="minorEastAsia"/>
                <w:szCs w:val="21"/>
              </w:rPr>
            </w:pPr>
            <w:r>
              <w:rPr>
                <w:rFonts w:hint="eastAsia" w:cs="Arial" w:asciiTheme="minorEastAsia" w:hAnsiTheme="minorEastAsia" w:eastAsiaTheme="minorEastAsia"/>
                <w:szCs w:val="21"/>
              </w:rPr>
              <w:t>9.1.2</w:t>
            </w:r>
          </w:p>
        </w:tc>
        <w:tc>
          <w:tcPr>
            <w:tcW w:w="10880"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公司已建立和保持了《顾客满意度测量程序》，对顾客满意的监测的相关内容进行了规定，其包括了对调查方式、渠道、内容、频率等。</w:t>
            </w:r>
            <w:bookmarkStart w:id="4" w:name="_GoBack"/>
            <w:bookmarkEnd w:id="4"/>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公司采取对主要顾客进行满意度调查的形式，共发出</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份《顾客满意度调查表》，并有效回收，回收率100%。</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提供了顾客满意度/意见调查征询表 调查内容有：产品和服务质量、价格水平、服务态度等，查阅《顾客满意度/意见调查征询表》。对每一调查内容按百分制统计和计算。</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查《顾客满意度/意见调查征询表&gt;，记录真实有效。</w:t>
            </w:r>
          </w:p>
          <w:p>
            <w:pPr>
              <w:spacing w:line="320" w:lineRule="exact"/>
              <w:rPr>
                <w:rFonts w:hint="eastAsia" w:cs="楷体" w:asciiTheme="minorEastAsia" w:hAnsiTheme="minorEastAsia" w:eastAsiaTheme="minorEastAsia"/>
                <w:szCs w:val="21"/>
              </w:rPr>
            </w:pPr>
            <w:r>
              <w:rPr>
                <w:rFonts w:hint="eastAsia" w:asciiTheme="minorEastAsia" w:hAnsiTheme="minorEastAsia" w:eastAsiaTheme="minorEastAsia"/>
                <w:szCs w:val="21"/>
              </w:rPr>
              <w:t>提供《顾客满意度统计分析表》，顾客满意率达到9</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%，达到了质量目标的要求。调查未发现有顾客投诉。</w:t>
            </w:r>
          </w:p>
        </w:tc>
        <w:tc>
          <w:tcPr>
            <w:tcW w:w="709" w:type="dxa"/>
          </w:tcPr>
          <w:p>
            <w:pPr>
              <w:spacing w:line="320" w:lineRule="exact"/>
              <w:rPr>
                <w:rFonts w:asciiTheme="minorEastAsia" w:hAnsiTheme="minorEastAsia" w:eastAsiaTheme="minorEastAsia"/>
                <w:szCs w:val="21"/>
              </w:rPr>
            </w:pPr>
            <w:r>
              <w:rPr>
                <w:rFonts w:hint="eastAsia"/>
                <w:lang w:val="en-US" w:eastAsia="zh-CN"/>
              </w:rPr>
              <w:t>符合</w:t>
            </w:r>
          </w:p>
        </w:tc>
      </w:tr>
    </w:tbl>
    <w:p>
      <w:pPr>
        <w:spacing w:line="320" w:lineRule="exact"/>
        <w:rPr>
          <w:rFonts w:hint="eastAsia" w:ascii="隶书" w:hAnsi="宋体" w:eastAsia="隶书"/>
          <w:bCs/>
          <w:color w:val="000000"/>
          <w:sz w:val="36"/>
          <w:szCs w:val="36"/>
        </w:rPr>
      </w:pPr>
      <w:r>
        <w:rPr>
          <w:rFonts w:hint="eastAsia" w:asciiTheme="minorEastAsia" w:hAnsiTheme="minorEastAsia" w:eastAsiaTheme="minorEastAsia"/>
          <w:sz w:val="21"/>
          <w:szCs w:val="21"/>
        </w:rPr>
        <w:t>说明：不符合标注</w:t>
      </w:r>
    </w:p>
    <w:p>
      <w:pPr>
        <w:pStyle w:val="7"/>
        <w:rPr>
          <w:rFonts w:hint="eastAsia"/>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叶根友钢笔行书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A555A"/>
    <w:multiLevelType w:val="singleLevel"/>
    <w:tmpl w:val="8E8A555A"/>
    <w:lvl w:ilvl="0" w:tentative="0">
      <w:start w:val="1"/>
      <w:numFmt w:val="decimal"/>
      <w:suff w:val="nothing"/>
      <w:lvlText w:val="%1、"/>
      <w:lvlJc w:val="left"/>
    </w:lvl>
  </w:abstractNum>
  <w:abstractNum w:abstractNumId="1">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2">
    <w:nsid w:val="A56291B5"/>
    <w:multiLevelType w:val="singleLevel"/>
    <w:tmpl w:val="A56291B5"/>
    <w:lvl w:ilvl="0" w:tentative="0">
      <w:start w:val="2"/>
      <w:numFmt w:val="chineseCounting"/>
      <w:suff w:val="nothing"/>
      <w:lvlText w:val="%1、"/>
      <w:lvlJc w:val="left"/>
      <w:rPr>
        <w:rFonts w:hint="eastAsia"/>
      </w:rPr>
    </w:lvl>
  </w:abstractNum>
  <w:abstractNum w:abstractNumId="3">
    <w:nsid w:val="F1E9A991"/>
    <w:multiLevelType w:val="singleLevel"/>
    <w:tmpl w:val="F1E9A991"/>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E6F12"/>
    <w:rsid w:val="01536A59"/>
    <w:rsid w:val="01C8383C"/>
    <w:rsid w:val="023310D5"/>
    <w:rsid w:val="034B7327"/>
    <w:rsid w:val="03F50011"/>
    <w:rsid w:val="050432CE"/>
    <w:rsid w:val="05135303"/>
    <w:rsid w:val="081A0567"/>
    <w:rsid w:val="09492489"/>
    <w:rsid w:val="09B80ACA"/>
    <w:rsid w:val="0AD436EA"/>
    <w:rsid w:val="0BA330A0"/>
    <w:rsid w:val="0BAD3D4F"/>
    <w:rsid w:val="0BF8231C"/>
    <w:rsid w:val="0DAD0919"/>
    <w:rsid w:val="0FC57002"/>
    <w:rsid w:val="12C53DBF"/>
    <w:rsid w:val="13692AB4"/>
    <w:rsid w:val="185D3A5E"/>
    <w:rsid w:val="1CB752FE"/>
    <w:rsid w:val="1D46653D"/>
    <w:rsid w:val="1EB353D1"/>
    <w:rsid w:val="1F4C47DD"/>
    <w:rsid w:val="1F6D5874"/>
    <w:rsid w:val="2141732E"/>
    <w:rsid w:val="21504080"/>
    <w:rsid w:val="21CF2B33"/>
    <w:rsid w:val="226D62A5"/>
    <w:rsid w:val="229C5E1C"/>
    <w:rsid w:val="241A40E9"/>
    <w:rsid w:val="27651C14"/>
    <w:rsid w:val="28A356C5"/>
    <w:rsid w:val="29F93011"/>
    <w:rsid w:val="2B1F2139"/>
    <w:rsid w:val="2B217780"/>
    <w:rsid w:val="2B5E5A50"/>
    <w:rsid w:val="2BFF6633"/>
    <w:rsid w:val="2CF073EC"/>
    <w:rsid w:val="2E21495C"/>
    <w:rsid w:val="2FBF67D5"/>
    <w:rsid w:val="32FE0826"/>
    <w:rsid w:val="334007A9"/>
    <w:rsid w:val="34AA7EAA"/>
    <w:rsid w:val="37452CEE"/>
    <w:rsid w:val="38342D1E"/>
    <w:rsid w:val="3AD56A1A"/>
    <w:rsid w:val="3B1D12E6"/>
    <w:rsid w:val="3D781C8E"/>
    <w:rsid w:val="3E731AEC"/>
    <w:rsid w:val="418C2F0A"/>
    <w:rsid w:val="4429276F"/>
    <w:rsid w:val="45965B31"/>
    <w:rsid w:val="466E3233"/>
    <w:rsid w:val="47400808"/>
    <w:rsid w:val="49B11AC3"/>
    <w:rsid w:val="4A5112C7"/>
    <w:rsid w:val="4C3142E4"/>
    <w:rsid w:val="4FE56049"/>
    <w:rsid w:val="53CC7D51"/>
    <w:rsid w:val="55222A9C"/>
    <w:rsid w:val="55A452A3"/>
    <w:rsid w:val="560109CD"/>
    <w:rsid w:val="5B963E5A"/>
    <w:rsid w:val="5C8B52EE"/>
    <w:rsid w:val="61D5329C"/>
    <w:rsid w:val="63065682"/>
    <w:rsid w:val="661B47C4"/>
    <w:rsid w:val="66C114FB"/>
    <w:rsid w:val="6AB0245B"/>
    <w:rsid w:val="6C3C5C14"/>
    <w:rsid w:val="6DCA09DF"/>
    <w:rsid w:val="6EE73ADB"/>
    <w:rsid w:val="6F8B2725"/>
    <w:rsid w:val="70E2549C"/>
    <w:rsid w:val="71626E80"/>
    <w:rsid w:val="76246ECC"/>
    <w:rsid w:val="781735E1"/>
    <w:rsid w:val="78460B85"/>
    <w:rsid w:val="785161AA"/>
    <w:rsid w:val="7AB12A9B"/>
    <w:rsid w:val="7C974306"/>
    <w:rsid w:val="7D190524"/>
    <w:rsid w:val="7EA77E72"/>
    <w:rsid w:val="7F5B1E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link w:val="16"/>
    <w:qFormat/>
    <w:uiPriority w:val="0"/>
    <w:pPr>
      <w:widowControl w:val="0"/>
      <w:jc w:val="both"/>
    </w:pPr>
    <w:rPr>
      <w:rFonts w:ascii="宋体" w:hAnsi="Courier New"/>
      <w:kern w:val="2"/>
      <w:sz w:val="21"/>
      <w:lang w:eastAsia="zh-CN"/>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8"/>
    <w:qFormat/>
    <w:uiPriority w:val="99"/>
    <w:rPr>
      <w:rFonts w:ascii="Times New Roman" w:hAnsi="Times New Roman" w:eastAsia="宋体" w:cs="Times New Roman"/>
      <w:sz w:val="18"/>
      <w:szCs w:val="18"/>
    </w:rPr>
  </w:style>
  <w:style w:type="character" w:customStyle="1" w:styleId="13">
    <w:name w:val="页脚 字符"/>
    <w:basedOn w:val="10"/>
    <w:link w:val="7"/>
    <w:uiPriority w:val="99"/>
    <w:rPr>
      <w:rFonts w:ascii="Times New Roman" w:hAnsi="Times New Roman" w:eastAsia="宋体" w:cs="Times New Roman"/>
      <w:sz w:val="18"/>
      <w:szCs w:val="18"/>
    </w:rPr>
  </w:style>
  <w:style w:type="character" w:customStyle="1" w:styleId="14">
    <w:name w:val="批注框文本 字符"/>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纯文本 Char"/>
    <w:basedOn w:val="10"/>
    <w:link w:val="5"/>
    <w:qFormat/>
    <w:uiPriority w:val="0"/>
    <w:rPr>
      <w:rFonts w:ascii="宋体" w:hAnsi="Courier New"/>
      <w:kern w:val="2"/>
      <w:sz w:val="21"/>
      <w:lang w:eastAsia="zh-CN"/>
    </w:rPr>
  </w:style>
  <w:style w:type="paragraph" w:customStyle="1" w:styleId="17">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2021-04-12T05:33:16Z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409448F7971F42398E675CF0D21B2712</vt:lpwstr>
  </property>
</Properties>
</file>