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重庆天泽电器有限公司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黄易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  <w:lang w:eastAsia="zh-CN"/>
              </w:rPr>
              <w:t>组织将“焊接、浇注”识别为需确认过程，现场不能提供对该过程进行了年度再确认的记录作为证据。不符合标准GB/T19001-2016的8.5.1f) 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35560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146050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2021年04月11日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2021年04月11日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2021年04月11日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E4AE1"/>
    <w:rsid w:val="36041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2021-04-11T05:35:44Z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D71580900C714DE7890F145B84F77D74</vt:lpwstr>
  </property>
</Properties>
</file>