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0015-2018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监督审核（</w:t>
      </w:r>
      <w:r>
        <w:rPr>
          <w:rFonts w:hint="eastAsia"/>
          <w:b/>
          <w:sz w:val="28"/>
        </w:rPr>
        <w:sym w:font="Wingdings 2" w:char="F0BE"/>
      </w:r>
      <w:r>
        <w:rPr>
          <w:rFonts w:hint="eastAsia"/>
          <w:b/>
          <w:sz w:val="28"/>
        </w:rPr>
        <w:t xml:space="preserve">范围扩大 </w:t>
      </w:r>
      <w:r>
        <w:rPr>
          <w:rFonts w:hint="eastAsia"/>
          <w:b/>
          <w:sz w:val="28"/>
        </w:rPr>
        <w:sym w:font="Wingdings 2" w:char="F0A3"/>
      </w:r>
      <w:r>
        <w:rPr>
          <w:rFonts w:hint="eastAsia"/>
          <w:b/>
          <w:sz w:val="28"/>
        </w:rPr>
        <w:t>范围缩小）资料清单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牡丹江市井田石油钻采配件有限公司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2021年04月11日 上午至2021年04月11日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2049" o:spt="202" type="#_x0000_t202" style="position:absolute;left:0pt;margin-left:295.3pt;margin-top:14.4pt;height:20.6pt;width:190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617D"/>
    <w:rsid w:val="00254495"/>
    <w:rsid w:val="005814F1"/>
    <w:rsid w:val="007E1B08"/>
    <w:rsid w:val="00A5617D"/>
    <w:rsid w:val="00CA51D7"/>
    <w:rsid w:val="00E73222"/>
    <w:rsid w:val="03A371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152</Words>
  <Characters>869</Characters>
  <Lines>7</Lines>
  <Paragraphs>2</Paragraphs>
  <TotalTime>96</TotalTime>
  <ScaleCrop>false</ScaleCrop>
  <LinksUpToDate>false</LinksUpToDate>
  <CharactersWithSpaces>1019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崔敬伟</cp:lastModifiedBy>
  <cp:lastPrinted>2021-04-08T02:09:00Z</cp:lastPrinted>
  <dcterms:modified xsi:type="dcterms:W3CDTF">2021-04-08T05:50:53Z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40093C8BB1C24CFB8A6D11A6603D2124</vt:lpwstr>
  </property>
</Properties>
</file>