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、"/>
            <w:bookmarkStart w:id="4" w:name="审核类型"/>
            <w:r>
              <w:rPr>
                <w:rFonts w:hint="eastAsia"/>
                <w:b/>
                <w:szCs w:val="21"/>
                <w:lang w:val="en-US" w:eastAsia="zh-CN"/>
              </w:rPr>
              <w:t>Q：</w:t>
            </w:r>
            <w:r>
              <w:rPr>
                <w:rFonts w:hint="eastAsia"/>
                <w:b/>
                <w:szCs w:val="21"/>
              </w:rPr>
              <w:t>监查1</w:t>
            </w:r>
            <w:r>
              <w:rPr>
                <w:rFonts w:hint="eastAsia"/>
                <w:b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szCs w:val="21"/>
              </w:rPr>
              <w:t>O:监查1,E:监查1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上海冬方化工机械有限公司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王文峰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3187700</wp:posOffset>
                  </wp:positionH>
                  <wp:positionV relativeFrom="paragraph">
                    <wp:posOffset>54610</wp:posOffset>
                  </wp:positionV>
                  <wp:extent cx="1039495" cy="1386205"/>
                  <wp:effectExtent l="0" t="0" r="1905" b="10795"/>
                  <wp:wrapNone/>
                  <wp:docPr id="5" name="图片 5" descr="0361cfa04a2ee67297c97dfd2b7aa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361cfa04a2ee67297c97dfd2b7aa8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95" cy="138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车间内摆放的氧气和乙炔气瓶安全距离不够。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2894330</wp:posOffset>
                  </wp:positionH>
                  <wp:positionV relativeFrom="paragraph">
                    <wp:posOffset>45720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96520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3675380</wp:posOffset>
                  </wp:positionH>
                  <wp:positionV relativeFrom="paragraph">
                    <wp:posOffset>316230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2021.4.13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组织</w:t>
            </w:r>
            <w:r>
              <w:rPr>
                <w:rFonts w:hint="eastAsia" w:ascii="宋体" w:hAnsi="宋体"/>
                <w:sz w:val="24"/>
              </w:rPr>
              <w:t>车间内摆放的氧气和乙炔气瓶安全距离不够。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1、由生技部将车间内的氧气和乙炔气瓶分开摆放，两者的安全距离≥5m。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2、举一反三，对其他体系工作进行检查，确保部门体系工作有效运行。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1、GB/T 24001-2016、ISO45001：2018 标准的 8.1条款学习理解不深入，不透彻。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2、由于生技部相关人员工作疏忽大意。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1、组织相关人员对GB/T 24001-2016、ISO45001：2018 标准的 8.1条款培训学习。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ascii="宋体" w:hAnsi="宋体"/>
                <w:sz w:val="24"/>
              </w:rPr>
              <w:t>由</w:t>
            </w:r>
            <w:r>
              <w:rPr>
                <w:rFonts w:hint="eastAsia" w:ascii="宋体" w:hAnsi="宋体"/>
                <w:sz w:val="24"/>
              </w:rPr>
              <w:t>生技部将氧气和乙炔气瓶按规范摆放，并保持相关记录，部门主管定期检查。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</w:rPr>
              <w:t>2021.4.13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未发现类似问题出现</w:t>
            </w:r>
            <w:r>
              <w:rPr>
                <w:rFonts w:hint="eastAsia" w:ascii="宋体" w:hAnsi="宋体"/>
                <w:sz w:val="24"/>
              </w:rPr>
              <w:t>，各部门体系工作有效运行。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上述措施已实施，经验证能够有效防止类似不符合再发生。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日期：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2021.4.13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日期</w:t>
      </w:r>
      <w:r>
        <w:rPr>
          <w:rFonts w:eastAsia="方正仿宋简体"/>
          <w:b/>
        </w:rPr>
        <w:t>:</w:t>
      </w:r>
      <w:r>
        <w:rPr>
          <w:rFonts w:hint="eastAsia" w:asciiTheme="minorEastAsia" w:hAnsiTheme="minorEastAsia" w:eastAsiaTheme="minorEastAsia"/>
          <w:sz w:val="24"/>
        </w:rPr>
        <w:t xml:space="preserve"> 2021.4.13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ind w:firstLine="3672" w:firstLineChars="1143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培训实施记录表</w:t>
      </w:r>
    </w:p>
    <w:tbl>
      <w:tblPr>
        <w:tblStyle w:val="4"/>
        <w:tblpPr w:leftFromText="180" w:rightFromText="180" w:vertAnchor="text" w:horzAnchor="page" w:tblpX="667" w:tblpY="255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4346"/>
        <w:gridCol w:w="4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0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时间：</w:t>
            </w:r>
            <w:r>
              <w:rPr>
                <w:rFonts w:hint="eastAsia" w:ascii="宋体" w:hAnsi="宋体"/>
                <w:sz w:val="24"/>
              </w:rPr>
              <w:t>2021.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.13</w:t>
            </w:r>
          </w:p>
        </w:tc>
        <w:tc>
          <w:tcPr>
            <w:tcW w:w="4346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培训主题：</w:t>
            </w:r>
          </w:p>
          <w:p>
            <w:pPr>
              <w:spacing w:line="4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GB/T24001-2016/ISO14001:2015标准 8.1条款</w:t>
            </w:r>
          </w:p>
          <w:p>
            <w:pPr>
              <w:spacing w:line="4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GB/T45001-2020/ISO45001：2018标准 8.1条款</w:t>
            </w:r>
          </w:p>
        </w:tc>
        <w:tc>
          <w:tcPr>
            <w:tcW w:w="4257" w:type="dxa"/>
            <w:noWrap w:val="0"/>
            <w:vAlign w:val="center"/>
          </w:tcPr>
          <w:p>
            <w:pPr>
              <w:spacing w:line="480" w:lineRule="exact"/>
              <w:ind w:left="252" w:leftChars="120" w:right="1972" w:rightChars="939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培训教师：总经理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0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地点：会议室</w:t>
            </w:r>
          </w:p>
        </w:tc>
        <w:tc>
          <w:tcPr>
            <w:tcW w:w="4346" w:type="dxa"/>
            <w:vMerge w:val="continue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257" w:type="dxa"/>
            <w:noWrap w:val="0"/>
            <w:vAlign w:val="center"/>
          </w:tcPr>
          <w:p>
            <w:pPr>
              <w:tabs>
                <w:tab w:val="left" w:pos="1692"/>
              </w:tabs>
              <w:spacing w:line="480" w:lineRule="exact"/>
              <w:ind w:left="705" w:leftChars="120" w:right="1972" w:rightChars="939" w:hanging="453" w:hangingChars="189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培训方式：内训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0620" w:type="dxa"/>
            <w:gridSpan w:val="3"/>
            <w:noWrap w:val="0"/>
            <w:vAlign w:val="top"/>
          </w:tcPr>
          <w:p>
            <w:pPr>
              <w:spacing w:line="480" w:lineRule="exact"/>
              <w:ind w:right="1972" w:rightChars="93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签到记录：</w:t>
            </w:r>
          </w:p>
          <w:p>
            <w:pPr>
              <w:spacing w:line="480" w:lineRule="exact"/>
              <w:ind w:right="1972" w:rightChars="939" w:firstLine="8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陈利   张忠于   高山龙 何东伟 王文峰 </w:t>
            </w:r>
            <w:r>
              <w:rPr>
                <w:rFonts w:hint="eastAsia" w:ascii="宋体" w:hAnsi="宋体" w:cs="宋体"/>
                <w:sz w:val="24"/>
              </w:rPr>
              <w:cr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0620" w:type="dxa"/>
            <w:gridSpan w:val="3"/>
            <w:noWrap w:val="0"/>
            <w:vAlign w:val="top"/>
          </w:tcPr>
          <w:p>
            <w:pPr>
              <w:spacing w:line="480" w:lineRule="auto"/>
              <w:ind w:right="1972" w:rightChars="93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培训内容：</w:t>
            </w:r>
          </w:p>
          <w:p>
            <w:pPr>
              <w:numPr>
                <w:ilvl w:val="0"/>
                <w:numId w:val="1"/>
              </w:numPr>
              <w:spacing w:line="480" w:lineRule="auto"/>
              <w:ind w:right="1972" w:rightChars="93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GB/T 24001-2016、ISO45001：2018 标准的 8.1条款内容及其理解；</w:t>
            </w:r>
          </w:p>
          <w:p>
            <w:pPr>
              <w:spacing w:line="480" w:lineRule="auto"/>
              <w:ind w:right="1972" w:rightChars="93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2、本公司管理体系文件相关内容； </w:t>
            </w:r>
          </w:p>
          <w:p>
            <w:pPr>
              <w:spacing w:line="480" w:lineRule="auto"/>
              <w:ind w:right="1972" w:rightChars="939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3、纠正措施实施控制要求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0620" w:type="dxa"/>
            <w:gridSpan w:val="3"/>
            <w:noWrap w:val="0"/>
            <w:vAlign w:val="top"/>
          </w:tcPr>
          <w:p>
            <w:pPr>
              <w:spacing w:line="480" w:lineRule="auto"/>
              <w:ind w:right="1972" w:rightChars="93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有效性评价/考核结果：</w:t>
            </w:r>
          </w:p>
          <w:p>
            <w:pPr>
              <w:spacing w:line="480" w:lineRule="auto"/>
              <w:ind w:right="1972" w:rightChars="93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通过本次培训，达到培训效果,在日后的工作开展中,检查工作符合要求.</w:t>
            </w:r>
          </w:p>
          <w:p>
            <w:pPr>
              <w:spacing w:line="480" w:lineRule="exact"/>
              <w:ind w:right="1972" w:rightChars="939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20" w:type="dxa"/>
            <w:gridSpan w:val="3"/>
            <w:noWrap w:val="0"/>
            <w:vAlign w:val="top"/>
          </w:tcPr>
          <w:p>
            <w:pPr>
              <w:spacing w:line="480" w:lineRule="exact"/>
              <w:ind w:right="1972" w:rightChars="93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备注：</w:t>
            </w:r>
          </w:p>
          <w:p>
            <w:pPr>
              <w:spacing w:line="480" w:lineRule="exact"/>
              <w:ind w:right="1972" w:rightChars="939"/>
              <w:rPr>
                <w:rFonts w:hint="eastAsia"/>
                <w:color w:val="000000"/>
              </w:rPr>
            </w:pPr>
          </w:p>
        </w:tc>
      </w:tr>
    </w:tbl>
    <w:p>
      <w:pPr>
        <w:ind w:firstLine="6594" w:firstLineChars="314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编号：JL-8.1-01</w:t>
      </w:r>
    </w:p>
    <w:p>
      <w:pPr>
        <w:rPr>
          <w:rFonts w:hint="eastAsia" w:ascii="宋体" w:hAnsi="宋体"/>
          <w:sz w:val="24"/>
        </w:rPr>
      </w:pPr>
      <w:r>
        <w:rPr>
          <w:rFonts w:hint="eastAsia"/>
          <w:color w:val="000000"/>
          <w:sz w:val="24"/>
        </w:rPr>
        <w:t xml:space="preserve">记录：顾奕    </w:t>
      </w:r>
      <w:r>
        <w:rPr>
          <w:rFonts w:hint="eastAsia" w:ascii="宋体" w:hAnsi="宋体" w:cs="宋体"/>
          <w:sz w:val="24"/>
        </w:rPr>
        <w:t xml:space="preserve">                   </w:t>
      </w: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sz w:val="24"/>
        </w:rPr>
        <w:t>2021.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.13</w:t>
      </w:r>
    </w:p>
    <w:p>
      <w:pPr>
        <w:rPr>
          <w:rFonts w:hint="eastAsia"/>
        </w:rPr>
      </w:pPr>
    </w:p>
    <w:p>
      <w:pPr>
        <w:rPr>
          <w:rFonts w:eastAsia="方正仿宋简体"/>
          <w:b/>
        </w:rPr>
      </w:pP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64985"/>
    <w:multiLevelType w:val="multilevel"/>
    <w:tmpl w:val="51D649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637975"/>
    <w:rsid w:val="3C613997"/>
    <w:rsid w:val="41D72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2021-04-12T01:24:35Z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32FCE7A90BED46AC8182017D2815E434</vt:lpwstr>
  </property>
</Properties>
</file>