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 xml:space="preserve">主管领导：吴世界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w:t>
            </w:r>
            <w:r>
              <w:rPr>
                <w:rFonts w:hint="eastAsia"/>
                <w:sz w:val="24"/>
                <w:szCs w:val="24"/>
              </w:rPr>
              <w:t>杨蓓蕾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2021.4.10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公司制定有《内、外部环境风险和机遇分析表》，确定对公司有利的内外部环境因素有：公司全体员工的质量、安全意识比较强，产品质量在同行业中比较领先。公司的生产设施、监视测量设备比较先进。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对公司不利的内、外部因素有：市场竞争非常激烈，产品利润不断降低、生产成本增加。</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公司通过业内同行交流、公司座谈会、工作例会、QQ、网络等进行内外部沟通，并定期进行评审。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内部环境，人力因素，目前情况：人力资源充足，不利情况：部分岗位加强岗位培训；</w:t>
            </w:r>
          </w:p>
          <w:p>
            <w:pPr>
              <w:spacing w:line="360" w:lineRule="auto"/>
              <w:jc w:val="left"/>
              <w:rPr>
                <w:rFonts w:ascii="宋体" w:hAnsi="宋体" w:cs="宋体"/>
                <w:szCs w:val="21"/>
              </w:rPr>
            </w:pPr>
            <w:r>
              <w:rPr>
                <w:rFonts w:hint="eastAsia" w:ascii="宋体" w:hAnsi="宋体" w:cs="宋体"/>
                <w:color w:val="000000"/>
                <w:sz w:val="21"/>
                <w:szCs w:val="21"/>
              </w:rPr>
              <w:t>见内、外部环境评审记录。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对相关方的要求的监视和评审的方法多样，通过QQ和网络等现代通讯手段是常用的便捷而又高效主要方法。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r>
              <w:rPr>
                <w:rFonts w:hint="eastAsia" w:ascii="宋体" w:hAnsi="宋体" w:cs="宋体"/>
                <w:color w:val="000000"/>
                <w:sz w:val="21"/>
                <w:szCs w:val="21"/>
                <w:lang w:eastAsia="zh-CN"/>
              </w:rPr>
              <w:t>其中</w:t>
            </w:r>
            <w:r>
              <w:rPr>
                <w:rFonts w:hint="eastAsia" w:ascii="宋体" w:hAnsi="宋体" w:cs="宋体"/>
                <w:color w:val="000000"/>
                <w:sz w:val="21"/>
                <w:szCs w:val="21"/>
              </w:rPr>
              <w:t>相关方：顾客</w:t>
            </w:r>
            <w:r>
              <w:rPr>
                <w:rFonts w:hint="eastAsia" w:ascii="宋体" w:hAnsi="宋体" w:cs="宋体"/>
                <w:color w:val="000000"/>
                <w:sz w:val="21"/>
                <w:szCs w:val="21"/>
                <w:lang w:eastAsia="zh-CN"/>
              </w:rPr>
              <w:t>的</w:t>
            </w:r>
            <w:r>
              <w:rPr>
                <w:rFonts w:hint="eastAsia" w:ascii="宋体" w:hAnsi="宋体" w:cs="宋体"/>
                <w:color w:val="000000"/>
                <w:sz w:val="21"/>
                <w:szCs w:val="21"/>
              </w:rPr>
              <w:t>需求和期望</w:t>
            </w:r>
            <w:r>
              <w:rPr>
                <w:rFonts w:hint="eastAsia" w:ascii="宋体" w:hAnsi="宋体" w:cs="宋体"/>
                <w:color w:val="000000"/>
                <w:sz w:val="21"/>
                <w:szCs w:val="21"/>
                <w:lang w:eastAsia="zh-CN"/>
              </w:rPr>
              <w:t>为</w:t>
            </w:r>
            <w:r>
              <w:rPr>
                <w:rFonts w:hint="eastAsia" w:ascii="宋体" w:hAnsi="宋体" w:cs="宋体"/>
                <w:color w:val="000000"/>
                <w:sz w:val="21"/>
                <w:szCs w:val="21"/>
              </w:rPr>
              <w:t>：产品质量符合顾客要求、及时交付、价格合理、服务及时、通过ISO9001:2015。</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对企业的影响：影响公司的业务；</w:t>
            </w:r>
          </w:p>
          <w:p>
            <w:pPr>
              <w:spacing w:line="400" w:lineRule="exact"/>
              <w:jc w:val="left"/>
              <w:rPr>
                <w:rFonts w:ascii="宋体" w:hAnsi="宋体" w:cs="宋体"/>
                <w:szCs w:val="21"/>
              </w:rPr>
            </w:pPr>
            <w:r>
              <w:rPr>
                <w:rFonts w:hint="eastAsia" w:ascii="宋体" w:hAnsi="宋体" w:cs="宋体"/>
                <w:color w:val="000000"/>
                <w:sz w:val="21"/>
                <w:szCs w:val="21"/>
              </w:rPr>
              <w:t>监测指标</w:t>
            </w:r>
            <w:r>
              <w:rPr>
                <w:rFonts w:hint="eastAsia" w:ascii="宋体" w:hAnsi="宋体" w:cs="宋体"/>
                <w:color w:val="000000"/>
                <w:sz w:val="21"/>
                <w:szCs w:val="21"/>
                <w:lang w:val="en-US" w:eastAsia="zh-CN"/>
              </w:rPr>
              <w:t>:</w:t>
            </w:r>
            <w:r>
              <w:rPr>
                <w:rFonts w:hint="eastAsia" w:ascii="宋体" w:hAnsi="宋体"/>
                <w:sz w:val="21"/>
                <w:szCs w:val="21"/>
              </w:rPr>
              <w:t>产品按时交付率</w:t>
            </w:r>
            <w:r>
              <w:rPr>
                <w:rFonts w:hint="eastAsia" w:ascii="宋体" w:hAnsi="宋体" w:cs="宋体"/>
                <w:color w:val="000000"/>
                <w:sz w:val="21"/>
                <w:szCs w:val="21"/>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lang w:eastAsia="zh-CN"/>
              </w:rPr>
            </w:pPr>
            <w:r>
              <w:rPr>
                <w:rFonts w:hint="eastAsia" w:ascii="宋体" w:hAnsi="宋体" w:cs="宋体"/>
                <w:szCs w:val="24"/>
              </w:rPr>
              <w:t>公司质量管理体系的范围为:</w:t>
            </w:r>
            <w:r>
              <w:rPr>
                <w:rFonts w:hint="eastAsia" w:ascii="宋体" w:hAnsi="宋体"/>
              </w:rPr>
              <w:t xml:space="preserve">塑料编织袋的生产 </w:t>
            </w:r>
            <w:r>
              <w:rPr>
                <w:rFonts w:hint="eastAsia" w:ascii="宋体" w:hAnsi="宋体" w:cs="宋体"/>
                <w:szCs w:val="24"/>
                <w:lang w:eastAsia="zh-CN"/>
              </w:rPr>
              <w:t xml:space="preserve"> 。</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---不适用条款：因公司产品均按国家相关标准及客户技术、规范</w:t>
            </w:r>
            <w:r>
              <w:rPr>
                <w:rFonts w:hint="eastAsia" w:ascii="宋体" w:hAnsi="宋体" w:cs="宋体"/>
                <w:szCs w:val="24"/>
              </w:rPr>
              <w:t>要求进行生产，生产工艺成熟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。生产过程不涉及标准中“8.3设计和开发”条款内容，8.3条款不适用不影响组织提供满足顾客要求和适用法律法规要求的产品的能力或责任的要求</w:t>
            </w:r>
            <w:r>
              <w:rPr>
                <w:rFonts w:hint="eastAsia" w:ascii="宋体" w:hAnsi="宋体" w:cs="宋体"/>
                <w:szCs w:val="24"/>
              </w:rPr>
              <w:t>。</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0" w:name="注册地址"/>
            <w:r>
              <w:rPr>
                <w:rFonts w:hint="eastAsia" w:ascii="宋体" w:hAnsi="宋体" w:cs="宋体"/>
                <w:szCs w:val="24"/>
              </w:rPr>
              <w:t>四川省广安市前锋区广前大道33号</w:t>
            </w:r>
            <w:bookmarkEnd w:id="0"/>
          </w:p>
          <w:p>
            <w:pPr>
              <w:spacing w:line="360" w:lineRule="auto"/>
              <w:ind w:firstLine="420" w:firstLineChars="200"/>
              <w:rPr>
                <w:rFonts w:ascii="宋体" w:hAnsi="宋体" w:cs="宋体"/>
                <w:szCs w:val="21"/>
              </w:rPr>
            </w:pPr>
            <w:r>
              <w:rPr>
                <w:rFonts w:hint="eastAsia" w:ascii="宋体" w:hAnsi="宋体" w:cs="宋体"/>
                <w:szCs w:val="24"/>
              </w:rPr>
              <w:t>生产/经营地址：</w:t>
            </w:r>
            <w:bookmarkStart w:id="1" w:name="生产地址"/>
            <w:r>
              <w:rPr>
                <w:rFonts w:hint="eastAsia" w:ascii="宋体" w:hAnsi="宋体" w:cs="宋体"/>
                <w:szCs w:val="24"/>
              </w:rPr>
              <w:t>四川省广安市前锋区广</w:t>
            </w:r>
            <w:r>
              <w:rPr>
                <w:rFonts w:asciiTheme="minorEastAsia" w:hAnsiTheme="minorEastAsia" w:eastAsiaTheme="minorEastAsia"/>
                <w:sz w:val="20"/>
              </w:rPr>
              <w:t>前大道33号2幢、3幢、5幢</w:t>
            </w:r>
            <w:bookmarkEnd w:id="1"/>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无特殊</w:t>
            </w:r>
            <w:r>
              <w:rPr>
                <w:rFonts w:hint="eastAsia" w:ascii="宋体" w:hAnsi="宋体" w:cs="宋体"/>
                <w:szCs w:val="24"/>
              </w:rPr>
              <w:t>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szCs w:val="24"/>
              </w:rPr>
              <w:t>总经理：吴世界</w:t>
            </w:r>
            <w:r>
              <w:rPr>
                <w:rFonts w:hint="eastAsia" w:ascii="宋体" w:hAnsi="宋体" w:cs="宋体"/>
                <w:szCs w:val="24"/>
                <w:lang w:val="en-US" w:eastAsia="zh-CN"/>
              </w:rPr>
              <w:t xml:space="preserve">          </w:t>
            </w:r>
            <w:r>
              <w:rPr>
                <w:rFonts w:hint="eastAsia" w:ascii="宋体" w:hAnsi="宋体" w:cs="宋体"/>
                <w:color w:val="000000"/>
                <w:szCs w:val="24"/>
              </w:rPr>
              <w:t>管理者代表：杨蓓蕾</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组织已使用过程方法和基于风险的思维进行体系的运行。</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最高管理者针对体系的运行，提供了所需的资源。</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形成制度化，把质量目标进行层层分解落实到各部门，规定了定期检查落实的情况。</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color w:val="000000"/>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“质量为本、信誉至上，持续改进，争创一流，满足要求</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行政部、生产部 、技质部、供销部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rPr>
              <w:t>杨蓓蕾</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a、产品一次交验合格率不低于90%；</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b、履约率96%以上</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c、顾客满意率95%以上</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查20</w:t>
            </w:r>
            <w:r>
              <w:rPr>
                <w:rFonts w:hint="eastAsia" w:ascii="宋体" w:hAnsi="宋体" w:cs="宋体"/>
                <w:color w:val="000000"/>
                <w:szCs w:val="24"/>
                <w:lang w:val="en-US" w:eastAsia="zh-CN"/>
              </w:rPr>
              <w:t>21</w:t>
            </w:r>
            <w:r>
              <w:rPr>
                <w:rFonts w:hint="eastAsia" w:ascii="宋体" w:hAnsi="宋体" w:cs="宋体"/>
                <w:color w:val="000000"/>
                <w:szCs w:val="24"/>
                <w:lang w:eastAsia="zh-CN"/>
              </w:rPr>
              <w:t>年</w:t>
            </w:r>
            <w:r>
              <w:rPr>
                <w:rFonts w:hint="eastAsia" w:ascii="宋体" w:hAnsi="宋体" w:cs="宋体"/>
                <w:color w:val="000000"/>
                <w:szCs w:val="24"/>
                <w:lang w:val="en-US" w:eastAsia="zh-CN"/>
              </w:rPr>
              <w:t>1</w:t>
            </w:r>
            <w:r>
              <w:rPr>
                <w:rFonts w:hint="eastAsia" w:ascii="宋体" w:hAnsi="宋体" w:cs="宋体"/>
                <w:color w:val="000000"/>
                <w:szCs w:val="24"/>
                <w:lang w:eastAsia="zh-CN"/>
              </w:rPr>
              <w:t>月-</w:t>
            </w:r>
            <w:r>
              <w:rPr>
                <w:rFonts w:hint="eastAsia" w:ascii="宋体" w:hAnsi="宋体" w:cs="宋体"/>
                <w:color w:val="000000"/>
                <w:szCs w:val="24"/>
                <w:lang w:val="en-US" w:eastAsia="zh-CN"/>
              </w:rPr>
              <w:t>2021年3</w:t>
            </w:r>
            <w:r>
              <w:rPr>
                <w:rFonts w:hint="eastAsia" w:ascii="宋体" w:hAnsi="宋体" w:cs="宋体"/>
                <w:color w:val="000000"/>
                <w:szCs w:val="24"/>
                <w:lang w:eastAsia="zh-CN"/>
              </w:rPr>
              <w:t>月《部门质量目标测量报告》</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a、产品一次交验合格率不低于9</w:t>
            </w:r>
            <w:r>
              <w:rPr>
                <w:rFonts w:hint="eastAsia" w:ascii="宋体" w:hAnsi="宋体" w:cs="宋体"/>
                <w:color w:val="000000"/>
                <w:szCs w:val="24"/>
                <w:lang w:val="en-US" w:eastAsia="zh-CN"/>
              </w:rPr>
              <w:t>7</w:t>
            </w:r>
            <w:r>
              <w:rPr>
                <w:rFonts w:hint="eastAsia" w:ascii="宋体" w:hAnsi="宋体" w:cs="宋体"/>
                <w:color w:val="000000"/>
                <w:szCs w:val="24"/>
                <w:lang w:eastAsia="zh-CN"/>
              </w:rPr>
              <w:t>%；</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b、履约率9</w:t>
            </w:r>
            <w:r>
              <w:rPr>
                <w:rFonts w:hint="eastAsia" w:ascii="宋体" w:hAnsi="宋体" w:cs="宋体"/>
                <w:color w:val="000000"/>
                <w:szCs w:val="24"/>
                <w:lang w:val="en-US" w:eastAsia="zh-CN"/>
              </w:rPr>
              <w:t>9</w:t>
            </w:r>
            <w:r>
              <w:rPr>
                <w:rFonts w:hint="eastAsia" w:ascii="宋体" w:hAnsi="宋体" w:cs="宋体"/>
                <w:color w:val="000000"/>
                <w:szCs w:val="24"/>
                <w:lang w:eastAsia="zh-CN"/>
              </w:rPr>
              <w:t>%</w:t>
            </w:r>
          </w:p>
          <w:p>
            <w:pPr>
              <w:spacing w:line="360" w:lineRule="auto"/>
              <w:rPr>
                <w:rFonts w:hint="eastAsia" w:ascii="宋体" w:hAnsi="宋体" w:cs="宋体"/>
                <w:color w:val="000000"/>
                <w:szCs w:val="24"/>
                <w:lang w:eastAsia="zh-CN"/>
              </w:rPr>
            </w:pPr>
            <w:r>
              <w:rPr>
                <w:rFonts w:hint="eastAsia" w:ascii="宋体" w:hAnsi="宋体" w:cs="宋体"/>
                <w:color w:val="000000"/>
                <w:szCs w:val="24"/>
                <w:lang w:eastAsia="zh-CN"/>
              </w:rPr>
              <w:t>c、顾客满意率9</w:t>
            </w:r>
            <w:r>
              <w:rPr>
                <w:rFonts w:hint="eastAsia" w:ascii="宋体" w:hAnsi="宋体" w:cs="宋体"/>
                <w:color w:val="000000"/>
                <w:szCs w:val="24"/>
                <w:lang w:val="en-US" w:eastAsia="zh-CN"/>
              </w:rPr>
              <w:t>8</w:t>
            </w:r>
            <w:r>
              <w:rPr>
                <w:rFonts w:hint="eastAsia" w:ascii="宋体" w:hAnsi="宋体" w:cs="宋体"/>
                <w:color w:val="000000"/>
                <w:szCs w:val="24"/>
                <w:lang w:eastAsia="zh-CN"/>
              </w:rPr>
              <w:t>%</w:t>
            </w:r>
          </w:p>
          <w:p>
            <w:pPr>
              <w:spacing w:line="360" w:lineRule="auto"/>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b/>
              </w:rPr>
              <w:t>9.1.1</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4"/>
              </w:rPr>
            </w:pPr>
            <w:r>
              <w:rPr>
                <w:rFonts w:hint="eastAsia" w:ascii="宋体" w:hAnsi="宋体" w:cs="宋体"/>
                <w:szCs w:val="24"/>
              </w:rPr>
              <w:t>g）质量管理体系改进的需求。</w:t>
            </w:r>
          </w:p>
        </w:tc>
        <w:tc>
          <w:tcPr>
            <w:tcW w:w="960" w:type="dxa"/>
            <w:vAlign w:val="top"/>
          </w:tcPr>
          <w:p>
            <w:pPr>
              <w:rPr>
                <w:rFonts w:hint="eastAsia"/>
                <w:b/>
              </w:rPr>
            </w:pPr>
            <w:r>
              <w:rPr>
                <w:rFonts w:hint="eastAsia"/>
                <w:b/>
              </w:rPr>
              <w:t>9.1.3</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03</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4</w:t>
            </w:r>
            <w:r>
              <w:rPr>
                <w:rFonts w:hint="eastAsia" w:ascii="宋体" w:hAnsi="宋体" w:cs="宋体"/>
                <w:color w:val="000000"/>
                <w:szCs w:val="24"/>
              </w:rPr>
              <w:t>份，回收</w:t>
            </w:r>
            <w:r>
              <w:rPr>
                <w:rFonts w:hint="eastAsia" w:ascii="宋体" w:hAnsi="宋体" w:cs="宋体"/>
                <w:color w:val="000000"/>
                <w:szCs w:val="24"/>
                <w:lang w:val="en-US" w:eastAsia="zh-CN"/>
              </w:rPr>
              <w:t>4</w:t>
            </w:r>
            <w:r>
              <w:rPr>
                <w:rFonts w:hint="eastAsia" w:ascii="宋体" w:hAnsi="宋体" w:cs="宋体"/>
                <w:color w:val="000000"/>
                <w:szCs w:val="24"/>
              </w:rPr>
              <w:t>份。对公司的服务、质量、交付等项进行打分。查《顾客满意程度调查表》对满意度进行了统计；通过统计顾客满意率为98</w:t>
            </w:r>
            <w:r>
              <w:rPr>
                <w:rFonts w:hint="eastAsia" w:ascii="宋体" w:hAnsi="宋体" w:cs="宋体"/>
                <w:color w:val="000000"/>
                <w:szCs w:val="24"/>
                <w:lang w:eastAsia="zh-CN"/>
              </w:rPr>
              <w:t>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2.查质量目标统计等记录，公司</w:t>
            </w:r>
            <w:r>
              <w:rPr>
                <w:rFonts w:hint="eastAsia" w:ascii="宋体" w:hAnsi="宋体" w:cs="宋体"/>
                <w:color w:val="000000"/>
                <w:szCs w:val="24"/>
                <w:lang w:eastAsia="zh-CN"/>
              </w:rPr>
              <w:t>20</w:t>
            </w:r>
            <w:r>
              <w:rPr>
                <w:rFonts w:hint="eastAsia" w:ascii="宋体" w:hAnsi="宋体" w:cs="宋体"/>
                <w:color w:val="000000"/>
                <w:szCs w:val="24"/>
                <w:lang w:val="en-US" w:eastAsia="zh-CN"/>
              </w:rPr>
              <w:t>21</w:t>
            </w:r>
            <w:r>
              <w:rPr>
                <w:rFonts w:hint="eastAsia" w:ascii="宋体" w:hAnsi="宋体" w:cs="宋体"/>
                <w:color w:val="000000"/>
                <w:szCs w:val="24"/>
                <w:lang w:eastAsia="zh-CN"/>
              </w:rPr>
              <w:t>年</w:t>
            </w:r>
            <w:r>
              <w:rPr>
                <w:rFonts w:hint="eastAsia" w:ascii="宋体" w:hAnsi="宋体" w:cs="宋体"/>
                <w:color w:val="000000"/>
                <w:szCs w:val="24"/>
                <w:lang w:val="en-US" w:eastAsia="zh-CN"/>
              </w:rPr>
              <w:t>1</w:t>
            </w:r>
            <w:r>
              <w:rPr>
                <w:rFonts w:hint="eastAsia" w:ascii="宋体" w:hAnsi="宋体" w:cs="宋体"/>
                <w:color w:val="000000"/>
                <w:szCs w:val="24"/>
                <w:lang w:eastAsia="zh-CN"/>
              </w:rPr>
              <w:t>月-</w:t>
            </w:r>
            <w:r>
              <w:rPr>
                <w:rFonts w:hint="eastAsia" w:ascii="宋体" w:hAnsi="宋体" w:cs="宋体"/>
                <w:color w:val="000000"/>
                <w:szCs w:val="24"/>
                <w:lang w:val="en-US" w:eastAsia="zh-CN"/>
              </w:rPr>
              <w:t>2021年3</w:t>
            </w:r>
            <w:r>
              <w:rPr>
                <w:rFonts w:hint="eastAsia" w:ascii="宋体" w:hAnsi="宋体" w:cs="宋体"/>
                <w:color w:val="000000"/>
                <w:szCs w:val="24"/>
                <w:lang w:eastAsia="zh-CN"/>
              </w:rPr>
              <w:t>月</w:t>
            </w:r>
            <w:r>
              <w:rPr>
                <w:rFonts w:hint="eastAsia" w:ascii="宋体" w:hAnsi="宋体" w:cs="宋体"/>
                <w:color w:val="000000"/>
                <w:szCs w:val="24"/>
              </w:rPr>
              <w:t>数据统计的结果为：</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1）培训完成率100%</w:t>
            </w:r>
            <w:r>
              <w:rPr>
                <w:rFonts w:hint="eastAsia" w:ascii="宋体" w:hAnsi="宋体" w:cs="宋体"/>
                <w:color w:val="000000"/>
                <w:szCs w:val="24"/>
                <w:lang w:val="en-US" w:eastAsia="zh-CN"/>
              </w:rPr>
              <w:t xml:space="preserve">       </w:t>
            </w:r>
            <w:r>
              <w:rPr>
                <w:rFonts w:hint="eastAsia" w:ascii="宋体" w:hAnsi="宋体" w:cs="宋体"/>
                <w:color w:val="000000"/>
                <w:szCs w:val="24"/>
              </w:rPr>
              <w:t>；</w:t>
            </w:r>
            <w:r>
              <w:rPr>
                <w:rFonts w:hint="eastAsia" w:ascii="宋体" w:hAnsi="宋体" w:cs="宋体"/>
                <w:color w:val="000000"/>
                <w:szCs w:val="24"/>
                <w:lang w:val="en-US" w:eastAsia="zh-CN"/>
              </w:rPr>
              <w:t xml:space="preserve">         实测：100%</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2）文件准确发放</w:t>
            </w:r>
            <w:r>
              <w:rPr>
                <w:rFonts w:hint="eastAsia" w:ascii="宋体" w:hAnsi="宋体" w:cs="宋体"/>
                <w:color w:val="000000"/>
                <w:szCs w:val="24"/>
                <w:lang w:eastAsia="zh-CN"/>
              </w:rPr>
              <w:t>准确、及时</w:t>
            </w:r>
            <w:r>
              <w:rPr>
                <w:rFonts w:hint="eastAsia" w:ascii="宋体" w:hAnsi="宋体" w:cs="宋体"/>
                <w:color w:val="000000"/>
                <w:szCs w:val="24"/>
              </w:rPr>
              <w:t>率达</w:t>
            </w:r>
            <w:r>
              <w:rPr>
                <w:rFonts w:hint="eastAsia" w:ascii="宋体" w:hAnsi="宋体" w:cs="宋体"/>
                <w:color w:val="000000"/>
                <w:szCs w:val="24"/>
                <w:lang w:val="en-US" w:eastAsia="zh-CN"/>
              </w:rPr>
              <w:t>95</w:t>
            </w:r>
            <w:r>
              <w:rPr>
                <w:rFonts w:hint="eastAsia" w:ascii="宋体" w:hAnsi="宋体" w:cs="宋体"/>
                <w:color w:val="000000"/>
                <w:szCs w:val="24"/>
              </w:rPr>
              <w:t>%</w:t>
            </w:r>
            <w:r>
              <w:rPr>
                <w:rFonts w:hint="eastAsia" w:ascii="宋体" w:hAnsi="宋体" w:cs="宋体"/>
                <w:color w:val="000000"/>
                <w:szCs w:val="24"/>
                <w:lang w:val="en-US" w:eastAsia="zh-CN"/>
              </w:rPr>
              <w:t xml:space="preserve">       实测：100%</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产品一次交验合格率不低于90%</w:t>
            </w:r>
            <w:r>
              <w:rPr>
                <w:rFonts w:hint="eastAsia" w:ascii="宋体" w:hAnsi="宋体" w:cs="宋体"/>
                <w:color w:val="000000"/>
                <w:szCs w:val="24"/>
                <w:lang w:val="en-US" w:eastAsia="zh-CN"/>
              </w:rPr>
              <w:t xml:space="preserve">          </w:t>
            </w:r>
            <w:r>
              <w:rPr>
                <w:rFonts w:hint="eastAsia" w:ascii="宋体" w:hAnsi="宋体" w:cs="宋体"/>
                <w:color w:val="000000"/>
                <w:szCs w:val="24"/>
                <w:lang w:eastAsia="zh-CN"/>
              </w:rPr>
              <w:t>实测：9</w:t>
            </w:r>
            <w:r>
              <w:rPr>
                <w:rFonts w:hint="eastAsia" w:ascii="宋体" w:hAnsi="宋体" w:cs="宋体"/>
                <w:color w:val="000000"/>
                <w:szCs w:val="24"/>
                <w:lang w:val="en-US" w:eastAsia="zh-CN"/>
              </w:rPr>
              <w:t>7</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4）</w:t>
            </w:r>
            <w:r>
              <w:rPr>
                <w:rFonts w:hint="eastAsia" w:ascii="宋体" w:hAnsi="宋体" w:cs="宋体"/>
                <w:color w:val="000000"/>
                <w:szCs w:val="24"/>
                <w:lang w:eastAsia="zh-CN"/>
              </w:rPr>
              <w:t>履约率</w:t>
            </w:r>
            <w:r>
              <w:rPr>
                <w:rFonts w:hint="eastAsia" w:ascii="宋体" w:hAnsi="宋体" w:cs="宋体"/>
                <w:color w:val="000000"/>
                <w:szCs w:val="24"/>
                <w:lang w:val="en-US" w:eastAsia="zh-CN"/>
              </w:rPr>
              <w:t xml:space="preserve"> 96%以上                       </w:t>
            </w:r>
            <w:r>
              <w:rPr>
                <w:rFonts w:hint="eastAsia" w:ascii="宋体" w:hAnsi="宋体" w:cs="宋体"/>
                <w:color w:val="000000"/>
                <w:szCs w:val="24"/>
                <w:lang w:eastAsia="zh-CN"/>
              </w:rPr>
              <w:t>实测：9</w:t>
            </w:r>
            <w:r>
              <w:rPr>
                <w:rFonts w:hint="eastAsia" w:ascii="宋体" w:hAnsi="宋体" w:cs="宋体"/>
                <w:color w:val="000000"/>
                <w:szCs w:val="24"/>
                <w:lang w:val="en-US" w:eastAsia="zh-CN"/>
              </w:rPr>
              <w:t>9</w:t>
            </w:r>
            <w:r>
              <w:rPr>
                <w:rFonts w:hint="eastAsia" w:ascii="宋体" w:hAnsi="宋体" w:cs="宋体"/>
                <w:color w:val="000000"/>
                <w:szCs w:val="24"/>
                <w:lang w:eastAsia="zh-CN"/>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val="en-US" w:eastAsia="zh-CN"/>
              </w:rPr>
              <w:t>5）</w:t>
            </w:r>
            <w:r>
              <w:rPr>
                <w:rFonts w:hint="eastAsia" w:ascii="宋体" w:hAnsi="宋体" w:cs="宋体"/>
                <w:color w:val="000000"/>
                <w:szCs w:val="24"/>
                <w:lang w:eastAsia="zh-CN"/>
              </w:rPr>
              <w:t>顾客满意率</w:t>
            </w:r>
            <w:r>
              <w:rPr>
                <w:rFonts w:hint="eastAsia" w:ascii="宋体" w:hAnsi="宋体" w:cs="宋体"/>
                <w:color w:val="000000"/>
                <w:szCs w:val="24"/>
                <w:lang w:val="en-US" w:eastAsia="zh-CN"/>
              </w:rPr>
              <w:t xml:space="preserve">95%以上                    </w:t>
            </w:r>
            <w:r>
              <w:rPr>
                <w:rFonts w:hint="eastAsia" w:ascii="宋体" w:hAnsi="宋体" w:cs="宋体"/>
                <w:color w:val="000000"/>
                <w:szCs w:val="24"/>
                <w:lang w:eastAsia="zh-CN"/>
              </w:rPr>
              <w:t>实测：9</w:t>
            </w:r>
            <w:r>
              <w:rPr>
                <w:rFonts w:hint="eastAsia" w:ascii="宋体" w:hAnsi="宋体" w:cs="宋体"/>
                <w:color w:val="000000"/>
                <w:szCs w:val="24"/>
                <w:lang w:val="en-US" w:eastAsia="zh-CN"/>
              </w:rPr>
              <w:t>8</w:t>
            </w:r>
            <w:r>
              <w:rPr>
                <w:rFonts w:hint="eastAsia" w:ascii="宋体" w:hAnsi="宋体" w:cs="宋体"/>
                <w:color w:val="000000"/>
                <w:szCs w:val="24"/>
                <w:lang w:eastAsia="zh-CN"/>
              </w:rPr>
              <w:t>%</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6</w:t>
            </w:r>
            <w:r>
              <w:rPr>
                <w:rFonts w:hint="eastAsia" w:ascii="宋体" w:hAnsi="宋体" w:cs="宋体"/>
                <w:color w:val="000000"/>
                <w:szCs w:val="24"/>
              </w:rPr>
              <w:t>）</w:t>
            </w:r>
            <w:r>
              <w:rPr>
                <w:rFonts w:hint="eastAsia" w:ascii="宋体" w:hAnsi="宋体" w:cs="宋体"/>
                <w:color w:val="000000"/>
                <w:szCs w:val="24"/>
                <w:lang w:eastAsia="zh-CN"/>
              </w:rPr>
              <w:t>设备保养率</w:t>
            </w:r>
            <w:r>
              <w:rPr>
                <w:rFonts w:hint="eastAsia" w:ascii="宋体" w:hAnsi="宋体" w:cs="宋体"/>
                <w:color w:val="000000"/>
                <w:szCs w:val="24"/>
              </w:rPr>
              <w:t>≥9</w:t>
            </w:r>
            <w:r>
              <w:rPr>
                <w:rFonts w:hint="eastAsia" w:ascii="宋体" w:hAnsi="宋体" w:cs="宋体"/>
                <w:color w:val="000000"/>
                <w:szCs w:val="24"/>
                <w:lang w:val="en-US" w:eastAsia="zh-CN"/>
              </w:rPr>
              <w:t>9</w:t>
            </w:r>
            <w:r>
              <w:rPr>
                <w:rFonts w:hint="eastAsia" w:ascii="宋体" w:hAnsi="宋体" w:cs="宋体"/>
                <w:color w:val="000000"/>
                <w:szCs w:val="24"/>
              </w:rPr>
              <w:t>%</w:t>
            </w:r>
            <w:r>
              <w:rPr>
                <w:rFonts w:hint="eastAsia" w:ascii="宋体" w:hAnsi="宋体" w:cs="宋体"/>
                <w:color w:val="000000"/>
                <w:szCs w:val="24"/>
                <w:lang w:val="en-US" w:eastAsia="zh-CN"/>
              </w:rPr>
              <w:t xml:space="preserve">                      实测：100%</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7</w:t>
            </w:r>
            <w:r>
              <w:rPr>
                <w:rFonts w:hint="eastAsia" w:ascii="宋体" w:hAnsi="宋体" w:cs="宋体"/>
                <w:color w:val="000000"/>
                <w:szCs w:val="24"/>
              </w:rPr>
              <w:t>）产品漏检率:0</w:t>
            </w:r>
            <w:r>
              <w:rPr>
                <w:rFonts w:hint="eastAsia" w:ascii="宋体" w:hAnsi="宋体" w:cs="宋体"/>
                <w:color w:val="000000"/>
                <w:szCs w:val="24"/>
                <w:lang w:val="en-US" w:eastAsia="zh-CN"/>
              </w:rPr>
              <w:t xml:space="preserve">                         实测：0</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lang w:eastAsia="zh-CN"/>
              </w:rPr>
              <w:t>本次管理评审时间：</w:t>
            </w:r>
            <w:r>
              <w:rPr>
                <w:rFonts w:hint="eastAsia"/>
                <w:szCs w:val="21"/>
                <w:lang w:eastAsia="zh-CN"/>
              </w:rPr>
              <w:t>2020年12月</w:t>
            </w:r>
            <w:r>
              <w:rPr>
                <w:rFonts w:hint="eastAsia"/>
                <w:szCs w:val="21"/>
                <w:lang w:val="en-US" w:eastAsia="zh-CN"/>
              </w:rPr>
              <w:t>25</w:t>
            </w:r>
            <w:r>
              <w:rPr>
                <w:rFonts w:hint="eastAsia"/>
                <w:szCs w:val="21"/>
                <w:lang w:eastAsia="zh-CN"/>
              </w:rPr>
              <w:t>日</w:t>
            </w:r>
            <w:r>
              <w:rPr>
                <w:rFonts w:hint="eastAsia" w:ascii="宋体" w:hAnsi="宋体" w:cs="宋体"/>
                <w:szCs w:val="24"/>
                <w:lang w:val="en-US" w:eastAsia="zh-CN"/>
              </w:rPr>
              <w:t xml:space="preserve"> ；</w:t>
            </w:r>
            <w:r>
              <w:rPr>
                <w:rFonts w:hint="eastAsia" w:ascii="宋体" w:hAnsi="宋体" w:cs="宋体"/>
                <w:szCs w:val="24"/>
                <w:lang w:eastAsia="zh-CN"/>
              </w:rPr>
              <w:t>上次管理</w:t>
            </w:r>
            <w:r>
              <w:rPr>
                <w:rFonts w:hint="eastAsia" w:ascii="宋体" w:hAnsi="宋体" w:cs="宋体"/>
                <w:szCs w:val="24"/>
              </w:rPr>
              <w:t>评审时间：</w:t>
            </w:r>
            <w:r>
              <w:rPr>
                <w:rFonts w:hint="eastAsia" w:ascii="宋体" w:hAnsi="宋体" w:cs="宋体"/>
                <w:szCs w:val="24"/>
              </w:rPr>
              <w:t>201</w:t>
            </w:r>
            <w:r>
              <w:rPr>
                <w:rFonts w:ascii="宋体" w:hAnsi="宋体" w:cs="宋体"/>
                <w:szCs w:val="24"/>
              </w:rPr>
              <w:t>9</w:t>
            </w:r>
            <w:r>
              <w:rPr>
                <w:rFonts w:hint="eastAsia" w:ascii="宋体" w:hAnsi="宋体" w:cs="宋体"/>
                <w:szCs w:val="24"/>
              </w:rPr>
              <w:t>-</w:t>
            </w:r>
            <w:r>
              <w:rPr>
                <w:rFonts w:ascii="宋体" w:hAnsi="宋体" w:cs="宋体"/>
                <w:szCs w:val="24"/>
              </w:rPr>
              <w:t>5</w:t>
            </w:r>
            <w:r>
              <w:rPr>
                <w:rFonts w:hint="eastAsia" w:ascii="宋体" w:hAnsi="宋体" w:cs="宋体"/>
                <w:szCs w:val="24"/>
              </w:rPr>
              <w:t>-</w:t>
            </w:r>
            <w:r>
              <w:rPr>
                <w:rFonts w:hint="eastAsia" w:ascii="宋体" w:hAnsi="宋体" w:cs="宋体"/>
                <w:szCs w:val="24"/>
                <w:lang w:val="en-US" w:eastAsia="zh-CN"/>
              </w:rPr>
              <w:t>2</w:t>
            </w:r>
            <w:r>
              <w:rPr>
                <w:rFonts w:hint="eastAsia" w:ascii="宋体" w:hAnsi="宋体" w:cs="宋体"/>
                <w:szCs w:val="24"/>
              </w:rPr>
              <w:t>0</w:t>
            </w:r>
            <w:r>
              <w:rPr>
                <w:rFonts w:hint="eastAsia" w:ascii="宋体" w:hAnsi="宋体" w:cs="宋体"/>
                <w:szCs w:val="24"/>
                <w:lang w:val="en-US" w:eastAsia="zh-CN"/>
              </w:rPr>
              <w:t>。负责人讲因今年疫情的原因，开工较晚，故管理评审时间延迟。</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、上次管理评审跟踪措施</w:t>
            </w:r>
            <w:r>
              <w:rPr>
                <w:rFonts w:hint="eastAsia" w:ascii="宋体" w:hAnsi="宋体" w:cs="宋体"/>
                <w:color w:val="000000"/>
                <w:szCs w:val="24"/>
              </w:rPr>
              <w:t>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由</w:t>
            </w:r>
            <w:r>
              <w:rPr>
                <w:rFonts w:hint="eastAsia" w:ascii="宋体" w:hAnsi="宋体" w:cs="宋体"/>
                <w:color w:val="000000"/>
                <w:szCs w:val="24"/>
                <w:lang w:eastAsia="zh-CN"/>
              </w:rPr>
              <w:t>生产</w:t>
            </w:r>
            <w:r>
              <w:rPr>
                <w:rFonts w:hint="eastAsia" w:ascii="宋体" w:hAnsi="宋体" w:cs="宋体"/>
                <w:color w:val="000000"/>
                <w:szCs w:val="24"/>
              </w:rPr>
              <w:t>部作出安排，做好</w:t>
            </w:r>
            <w:r>
              <w:rPr>
                <w:rFonts w:hint="eastAsia" w:ascii="宋体" w:hAnsi="宋体" w:cs="宋体"/>
                <w:color w:val="000000"/>
                <w:szCs w:val="24"/>
                <w:lang w:eastAsia="zh-CN"/>
              </w:rPr>
              <w:t>生产车间设施设备管理及生产现场</w:t>
            </w:r>
            <w:r>
              <w:rPr>
                <w:rFonts w:hint="eastAsia" w:ascii="宋体" w:hAnsi="宋体" w:cs="宋体"/>
                <w:color w:val="000000"/>
                <w:szCs w:val="24"/>
                <w:lang w:val="en-US" w:eastAsia="zh-CN"/>
              </w:rPr>
              <w:t>5S</w:t>
            </w:r>
            <w:r>
              <w:rPr>
                <w:rFonts w:hint="eastAsia" w:ascii="宋体" w:hAnsi="宋体" w:cs="宋体"/>
                <w:color w:val="000000"/>
                <w:szCs w:val="24"/>
                <w:lang w:eastAsia="zh-CN"/>
              </w:rPr>
              <w:t>管理</w:t>
            </w:r>
            <w:r>
              <w:rPr>
                <w:rFonts w:hint="eastAsia" w:ascii="宋体" w:hAnsi="宋体" w:cs="宋体"/>
                <w:color w:val="000000"/>
                <w:szCs w:val="24"/>
              </w:rPr>
              <w:t>工作</w:t>
            </w:r>
            <w:r>
              <w:rPr>
                <w:rFonts w:hint="eastAsia" w:ascii="宋体" w:hAnsi="宋体" w:cs="宋体"/>
                <w:color w:val="000000"/>
                <w:szCs w:val="24"/>
                <w:lang w:val="en-US" w:eastAsia="zh-CN"/>
              </w:rPr>
              <w:t>.</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见改进计划：由生产部作出安排，由其他部门配合，在2021年上半年将该改进实施落实到位。</w:t>
            </w:r>
          </w:p>
          <w:p>
            <w:pPr>
              <w:pStyle w:val="2"/>
              <w:ind w:firstLine="420" w:firstLineChars="200"/>
              <w:rPr>
                <w:rFonts w:hint="default" w:ascii="宋体" w:hAnsi="宋体" w:eastAsia="宋体" w:cs="宋体"/>
                <w:color w:val="000000"/>
                <w:kern w:val="2"/>
                <w:sz w:val="21"/>
                <w:szCs w:val="24"/>
                <w:lang w:val="en-US" w:eastAsia="zh-CN" w:bidi="ar-SA"/>
              </w:rPr>
            </w:pPr>
            <w:r>
              <w:rPr>
                <w:rFonts w:hint="eastAsia" w:ascii="宋体" w:hAnsi="宋体" w:cs="宋体"/>
                <w:color w:val="000000"/>
                <w:kern w:val="2"/>
                <w:sz w:val="21"/>
                <w:szCs w:val="24"/>
                <w:lang w:val="en-US" w:eastAsia="zh-CN" w:bidi="ar-SA"/>
              </w:rPr>
              <w:t>查见相关培训记录，</w:t>
            </w:r>
            <w:r>
              <w:rPr>
                <w:rFonts w:hint="eastAsia" w:ascii="宋体" w:hAnsi="宋体" w:eastAsia="宋体" w:cs="宋体"/>
                <w:color w:val="000000"/>
                <w:kern w:val="2"/>
                <w:sz w:val="21"/>
                <w:szCs w:val="24"/>
                <w:lang w:val="en-US" w:eastAsia="zh-CN" w:bidi="ar-SA"/>
              </w:rPr>
              <w:t>上次管理评审的改进措施</w:t>
            </w:r>
            <w:r>
              <w:rPr>
                <w:rFonts w:hint="eastAsia" w:ascii="宋体" w:hAnsi="宋体" w:cs="宋体"/>
                <w:color w:val="000000"/>
                <w:kern w:val="2"/>
                <w:sz w:val="21"/>
                <w:szCs w:val="24"/>
                <w:lang w:val="en-US" w:eastAsia="zh-CN" w:bidi="ar-SA"/>
              </w:rPr>
              <w:t>改进实施到位。</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rPr>
              <w:t>《管理评审程序》、《</w:t>
            </w:r>
            <w:r>
              <w:rPr>
                <w:rFonts w:hint="eastAsia"/>
                <w:szCs w:val="21"/>
              </w:rPr>
              <w:t>纠正与预防措施管理程序</w:t>
            </w:r>
            <w:r>
              <w:rPr>
                <w:rFonts w:hint="eastAsia" w:ascii="宋体" w:hAnsi="宋体" w:cs="宋体"/>
                <w:color w:val="000000"/>
                <w:szCs w:val="24"/>
              </w:rPr>
              <w:t>》、</w:t>
            </w:r>
            <w:r>
              <w:rPr>
                <w:rFonts w:hint="eastAsia"/>
                <w:szCs w:val="21"/>
              </w:rPr>
              <w:t>《不合格品控制程序》</w:t>
            </w:r>
            <w:r>
              <w:rPr>
                <w:rFonts w:hint="eastAsia" w:ascii="宋体" w:hAnsi="宋体" w:cs="宋体"/>
                <w:color w:val="000000"/>
                <w:szCs w:val="24"/>
              </w:rPr>
              <w:t>及《内部审核控制程序》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标准/规范/法规的执行情况、上次审核不符合项的验证</w:t>
            </w:r>
            <w:r>
              <w:rPr>
                <w:rFonts w:hint="eastAsia" w:ascii="宋体" w:hAnsi="宋体" w:cs="新宋体"/>
                <w:sz w:val="21"/>
                <w:szCs w:val="21"/>
                <w:lang w:val="en-US" w:eastAsia="zh-CN"/>
              </w:rPr>
              <w:t>(7.1.5)</w:t>
            </w:r>
            <w:r>
              <w:rPr>
                <w:rFonts w:hint="eastAsia" w:ascii="宋体" w:hAnsi="宋体" w:cs="新宋体"/>
                <w:sz w:val="21"/>
                <w:szCs w:val="21"/>
              </w:rPr>
              <w:t>、认证证书、标志的使用情况、投诉或事故、监督抽查情况、体系变动</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现场确认，公司质量管理体系覆盖范围</w:t>
            </w:r>
            <w:r>
              <w:rPr>
                <w:rFonts w:hint="eastAsia" w:ascii="宋体" w:hAnsi="宋体" w:cs="宋体"/>
                <w:color w:val="000000"/>
                <w:szCs w:val="24"/>
                <w:lang w:eastAsia="zh-CN"/>
              </w:rPr>
              <w:t>：</w:t>
            </w:r>
            <w:r>
              <w:rPr>
                <w:rFonts w:hint="eastAsia" w:ascii="宋体" w:hAnsi="宋体"/>
              </w:rPr>
              <w:t xml:space="preserve">塑料编织袋的生产  </w:t>
            </w:r>
            <w:r>
              <w:rPr>
                <w:rFonts w:hint="eastAsia" w:ascii="宋体" w:hAnsi="宋体" w:cs="宋体"/>
                <w:color w:val="000000"/>
                <w:szCs w:val="24"/>
                <w:lang w:eastAsia="zh-CN"/>
              </w:rPr>
              <w:t>。</w:t>
            </w:r>
            <w:r>
              <w:rPr>
                <w:rFonts w:hint="eastAsia" w:ascii="宋体" w:hAnsi="宋体" w:cs="宋体"/>
                <w:color w:val="000000"/>
                <w:szCs w:val="24"/>
              </w:rPr>
              <w:t xml:space="preserve"> 提供营业执照（三证合一），检查有效，经营范围包含认证范围。</w:t>
            </w:r>
            <w:r>
              <w:rPr>
                <w:rFonts w:hint="eastAsia" w:ascii="宋体" w:hAnsi="宋体" w:cs="宋体"/>
                <w:color w:val="000000"/>
                <w:szCs w:val="24"/>
                <w:lang w:eastAsia="zh-CN"/>
              </w:rPr>
              <w:t>对人数进行确认，组织人数与申报人数有所变更（详见认证信息变更传递单）。</w:t>
            </w:r>
            <w:r>
              <w:rPr>
                <w:rFonts w:hint="eastAsia" w:ascii="宋体" w:hAnsi="宋体" w:cs="宋体"/>
                <w:color w:val="000000"/>
                <w:szCs w:val="24"/>
              </w:rPr>
              <w:t>公司严格执行国家及行业标准和法律、法规要求。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201</w:t>
            </w:r>
            <w:r>
              <w:rPr>
                <w:rFonts w:hint="eastAsia" w:ascii="宋体" w:hAnsi="宋体" w:cs="宋体"/>
                <w:color w:val="000000"/>
                <w:szCs w:val="24"/>
                <w:lang w:val="en-US" w:eastAsia="zh-CN"/>
              </w:rPr>
              <w:t>9</w:t>
            </w:r>
            <w:r>
              <w:rPr>
                <w:rFonts w:hint="eastAsia" w:ascii="宋体" w:hAnsi="宋体" w:cs="宋体"/>
                <w:color w:val="000000"/>
                <w:szCs w:val="24"/>
              </w:rPr>
              <w:t>年</w:t>
            </w:r>
            <w:r>
              <w:rPr>
                <w:rFonts w:hint="eastAsia" w:ascii="宋体" w:hAnsi="宋体" w:cs="宋体"/>
                <w:color w:val="000000"/>
                <w:szCs w:val="24"/>
                <w:lang w:val="en-US" w:eastAsia="zh-CN"/>
              </w:rPr>
              <w:t>09</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r>
              <w:rPr>
                <w:rFonts w:hint="eastAsia" w:ascii="宋体" w:hAnsi="宋体" w:cs="宋体"/>
                <w:color w:val="000000"/>
                <w:szCs w:val="24"/>
                <w:lang w:eastAsia="zh-CN"/>
              </w:rPr>
              <w:t>现场查见</w:t>
            </w:r>
            <w:r>
              <w:rPr>
                <w:rFonts w:hint="eastAsia" w:ascii="宋体" w:hAnsi="宋体" w:cs="宋体"/>
                <w:color w:val="000000"/>
                <w:szCs w:val="24"/>
              </w:rPr>
              <w:t>认证证书、标志的使用</w:t>
            </w:r>
            <w:r>
              <w:rPr>
                <w:rFonts w:hint="eastAsia" w:ascii="宋体" w:hAnsi="宋体" w:cs="宋体"/>
                <w:color w:val="000000"/>
                <w:szCs w:val="24"/>
                <w:lang w:eastAsia="zh-CN"/>
              </w:rPr>
              <w:t>无违规使用</w:t>
            </w:r>
            <w:r>
              <w:rPr>
                <w:rFonts w:hint="eastAsia" w:ascii="宋体" w:hAnsi="宋体" w:cs="宋体"/>
                <w:color w:val="000000"/>
                <w:szCs w:val="24"/>
              </w:rPr>
              <w:t>情况</w:t>
            </w:r>
            <w:r>
              <w:rPr>
                <w:rFonts w:hint="eastAsia" w:ascii="宋体" w:hAnsi="宋体" w:cs="宋体"/>
                <w:color w:val="000000"/>
                <w:szCs w:val="24"/>
                <w:lang w:eastAsia="zh-CN"/>
              </w:rPr>
              <w:t>，体系变动情况：无。</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eastAsia="zh-CN"/>
              </w:rPr>
              <w:t>上次不符合发生在技质部</w:t>
            </w:r>
            <w:r>
              <w:rPr>
                <w:rFonts w:hint="eastAsia" w:ascii="宋体" w:hAnsi="宋体" w:cs="宋体"/>
                <w:color w:val="000000"/>
                <w:szCs w:val="24"/>
                <w:lang w:val="en-US" w:eastAsia="zh-CN"/>
              </w:rPr>
              <w:t>7.1.5条款，不符合事实为</w:t>
            </w:r>
            <w:r>
              <w:rPr>
                <w:rFonts w:hint="eastAsia" w:ascii="宋体" w:hAnsi="宋体" w:cs="宋体"/>
                <w:color w:val="000000"/>
                <w:szCs w:val="24"/>
                <w:lang w:eastAsia="zh-CN"/>
              </w:rPr>
              <w:t>不能提对监视测量设备的校准证据。</w:t>
            </w:r>
            <w:r>
              <w:rPr>
                <w:rFonts w:hint="eastAsia" w:ascii="宋体" w:hAnsi="宋体" w:cs="宋体"/>
                <w:color w:val="000000"/>
                <w:szCs w:val="24"/>
                <w:lang w:val="en-US" w:eastAsia="zh-CN"/>
              </w:rPr>
              <w:t>经本次现场验证，未再发生类似不符合情况，经验证整改有效。</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质量监督抽查情况</w:t>
            </w:r>
            <w:r>
              <w:rPr>
                <w:rFonts w:hint="eastAsia" w:ascii="宋体" w:hAnsi="宋体" w:cs="宋体"/>
                <w:color w:val="000000"/>
                <w:szCs w:val="24"/>
                <w:lang w:eastAsia="zh-CN"/>
              </w:rPr>
              <w:t>：</w:t>
            </w:r>
            <w:r>
              <w:rPr>
                <w:rFonts w:hint="eastAsia" w:ascii="宋体" w:hAnsi="宋体" w:cs="宋体"/>
                <w:color w:val="000000"/>
                <w:szCs w:val="24"/>
                <w:lang w:val="en-US" w:eastAsia="zh-CN"/>
              </w:rPr>
              <w:t>提供2020年6月省级专项监督抽查检验报告（详见扫描件附件）</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主管领导：</w:t>
            </w:r>
            <w:r>
              <w:rPr>
                <w:rFonts w:hint="eastAsia"/>
                <w:sz w:val="24"/>
                <w:szCs w:val="24"/>
                <w:lang w:eastAsia="zh-CN"/>
              </w:rPr>
              <w:t>刘亚琴</w:t>
            </w:r>
            <w:r>
              <w:rPr>
                <w:rFonts w:hint="eastAsia"/>
                <w:sz w:val="24"/>
                <w:szCs w:val="24"/>
              </w:rPr>
              <w:t xml:space="preserve">  陪同人员：杨蓓蕾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2021.4.10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lang w:eastAsia="zh-CN"/>
              </w:rPr>
            </w:pPr>
            <w:r>
              <w:rPr>
                <w:rFonts w:hint="eastAsia" w:ascii="宋体" w:hAnsi="宋体" w:cs="宋体"/>
                <w:szCs w:val="21"/>
                <w:lang w:eastAsia="zh-CN"/>
              </w:rPr>
              <w:t>行政部</w:t>
            </w:r>
            <w:r>
              <w:rPr>
                <w:rFonts w:hint="eastAsia" w:ascii="宋体" w:hAnsi="宋体" w:cs="宋体"/>
                <w:szCs w:val="21"/>
              </w:rPr>
              <w:t>负责人：</w:t>
            </w:r>
            <w:r>
              <w:rPr>
                <w:rFonts w:hint="eastAsia"/>
                <w:sz w:val="24"/>
                <w:szCs w:val="24"/>
                <w:lang w:eastAsia="zh-CN"/>
              </w:rPr>
              <w:t>刘亚琴</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cs="宋体"/>
                <w:szCs w:val="21"/>
                <w:lang w:val="en-US" w:eastAsia="zh-CN"/>
              </w:rPr>
            </w:pPr>
            <w:r>
              <w:rPr>
                <w:rFonts w:hint="eastAsia" w:ascii="宋体" w:hAnsi="宋体" w:cs="宋体"/>
                <w:color w:val="000000"/>
                <w:szCs w:val="21"/>
              </w:rPr>
              <w:t>测</w:t>
            </w:r>
            <w:r>
              <w:rPr>
                <w:rFonts w:hint="eastAsia" w:ascii="宋体" w:hAnsi="宋体" w:cs="宋体"/>
                <w:szCs w:val="21"/>
                <w:lang w:eastAsia="zh-CN"/>
              </w:rPr>
              <w:t>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1-03月</w:t>
            </w:r>
          </w:p>
          <w:p>
            <w:pPr>
              <w:spacing w:line="360" w:lineRule="auto"/>
              <w:rPr>
                <w:rFonts w:hint="default" w:ascii="宋体" w:hAnsi="宋体" w:cs="宋体"/>
                <w:szCs w:val="21"/>
                <w:lang w:val="en-US" w:eastAsia="zh-CN"/>
              </w:rPr>
            </w:pPr>
            <w:r>
              <w:rPr>
                <w:rFonts w:hint="eastAsia" w:ascii="宋体" w:hAnsi="宋体" w:cs="宋体"/>
                <w:szCs w:val="21"/>
                <w:lang w:val="en-US" w:eastAsia="zh-CN"/>
              </w:rPr>
              <w:t>培训完成率100%。</w:t>
            </w:r>
            <w:r>
              <w:rPr>
                <w:rFonts w:hint="eastAsia" w:ascii="宋体" w:hAnsi="宋体" w:cs="宋体"/>
                <w:szCs w:val="21"/>
                <w:lang w:val="en-US" w:eastAsia="zh-CN"/>
              </w:rPr>
              <w:t xml:space="preserve">            实测：100%</w:t>
            </w:r>
          </w:p>
          <w:p>
            <w:pPr>
              <w:spacing w:line="360" w:lineRule="auto"/>
              <w:rPr>
                <w:rFonts w:hint="default" w:ascii="宋体" w:hAnsi="宋体" w:cs="宋体"/>
                <w:szCs w:val="21"/>
                <w:lang w:val="en-US" w:eastAsia="zh-CN"/>
              </w:rPr>
            </w:pPr>
            <w:r>
              <w:rPr>
                <w:rFonts w:hint="eastAsia" w:ascii="宋体" w:hAnsi="宋体" w:cs="宋体"/>
                <w:szCs w:val="21"/>
                <w:lang w:val="en-US" w:eastAsia="zh-CN"/>
              </w:rPr>
              <w:t>文件准确发放率95%以上</w:t>
            </w:r>
            <w:r>
              <w:rPr>
                <w:rFonts w:hint="eastAsia" w:ascii="宋体" w:hAnsi="宋体" w:cs="宋体"/>
                <w:szCs w:val="21"/>
                <w:lang w:val="en-US" w:eastAsia="zh-CN"/>
              </w:rPr>
              <w:t xml:space="preserve">       实测：100%</w:t>
            </w:r>
          </w:p>
          <w:p>
            <w:pPr>
              <w:spacing w:line="360" w:lineRule="auto"/>
              <w:rPr>
                <w:rFonts w:hint="eastAsia" w:ascii="宋体" w:hAnsi="宋体" w:cs="宋体"/>
                <w:szCs w:val="21"/>
                <w:lang w:eastAsia="zh-CN"/>
              </w:rPr>
            </w:pPr>
            <w:r>
              <w:rPr>
                <w:rFonts w:hint="eastAsia" w:ascii="宋体" w:hAnsi="宋体" w:cs="宋体"/>
                <w:szCs w:val="21"/>
                <w:lang w:eastAsia="zh-CN"/>
              </w:rPr>
              <w:t>查20</w:t>
            </w:r>
            <w:r>
              <w:rPr>
                <w:rFonts w:hint="eastAsia" w:ascii="宋体" w:hAnsi="宋体" w:cs="宋体"/>
                <w:szCs w:val="21"/>
                <w:lang w:val="en-US" w:eastAsia="zh-CN"/>
              </w:rPr>
              <w:t>21</w:t>
            </w:r>
            <w:r>
              <w:rPr>
                <w:rFonts w:hint="eastAsia" w:ascii="宋体" w:hAnsi="宋体" w:cs="宋体"/>
                <w:szCs w:val="21"/>
                <w:lang w:eastAsia="zh-CN"/>
              </w:rPr>
              <w:t>年培训计划，提供已实施的培训记录表，均按照培训计划执行实施。</w:t>
            </w:r>
          </w:p>
          <w:p>
            <w:pPr>
              <w:spacing w:line="360" w:lineRule="auto"/>
              <w:rPr>
                <w:rFonts w:hint="eastAsia" w:ascii="宋体" w:hAnsi="宋体" w:cs="宋体"/>
                <w:szCs w:val="21"/>
                <w:lang w:eastAsia="zh-CN"/>
              </w:rPr>
            </w:pPr>
            <w:r>
              <w:rPr>
                <w:rFonts w:hint="eastAsia" w:ascii="宋体" w:hAnsi="宋体" w:cs="宋体"/>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szCs w:val="21"/>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b/>
                <w:szCs w:val="21"/>
              </w:rPr>
            </w:pPr>
          </w:p>
        </w:tc>
        <w:tc>
          <w:tcPr>
            <w:tcW w:w="960" w:type="dxa"/>
            <w:vAlign w:val="top"/>
          </w:tcPr>
          <w:p>
            <w:pPr>
              <w:rPr>
                <w:rFonts w:hint="eastAsia" w:ascii="宋体" w:hAnsi="宋体" w:cs="宋体"/>
                <w:b/>
                <w:szCs w:val="21"/>
              </w:rPr>
            </w:pPr>
            <w:r>
              <w:rPr>
                <w:rFonts w:hint="eastAsia"/>
                <w:b/>
              </w:rPr>
              <w:t>9.2</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rPr>
              <w:t>本次审核时间：</w:t>
            </w:r>
            <w:r>
              <w:rPr>
                <w:rFonts w:hint="eastAsia"/>
                <w:szCs w:val="21"/>
                <w:lang w:eastAsia="zh-CN"/>
              </w:rPr>
              <w:t>2020年12月10日。</w:t>
            </w:r>
            <w:r>
              <w:rPr>
                <w:rFonts w:hint="eastAsia" w:ascii="宋体" w:hAnsi="宋体" w:cs="宋体"/>
                <w:szCs w:val="24"/>
                <w:lang w:eastAsia="zh-CN"/>
              </w:rPr>
              <w:t>上次内审</w:t>
            </w:r>
            <w:r>
              <w:rPr>
                <w:rFonts w:hint="eastAsia" w:ascii="宋体" w:hAnsi="宋体" w:cs="宋体"/>
                <w:szCs w:val="24"/>
              </w:rPr>
              <w:t>时间：201</w:t>
            </w:r>
            <w:r>
              <w:rPr>
                <w:rFonts w:ascii="宋体" w:hAnsi="宋体" w:cs="宋体"/>
                <w:szCs w:val="24"/>
              </w:rPr>
              <w:t>9</w:t>
            </w:r>
            <w:r>
              <w:rPr>
                <w:rFonts w:hint="eastAsia" w:ascii="宋体" w:hAnsi="宋体" w:cs="宋体"/>
                <w:szCs w:val="24"/>
              </w:rPr>
              <w:t>-</w:t>
            </w:r>
            <w:r>
              <w:rPr>
                <w:rFonts w:ascii="宋体" w:hAnsi="宋体" w:cs="宋体"/>
                <w:szCs w:val="24"/>
              </w:rPr>
              <w:t>5</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0</w:t>
            </w:r>
            <w:r>
              <w:rPr>
                <w:rFonts w:hint="eastAsia" w:ascii="宋体" w:hAnsi="宋体" w:cs="宋体"/>
                <w:szCs w:val="24"/>
                <w:lang w:val="en-US" w:eastAsia="zh-CN"/>
              </w:rPr>
              <w:t>。负责人讲因今年疫情的原因，开工较晚，故管理评审时间延迟。</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组长：</w:t>
            </w:r>
            <w:r>
              <w:rPr>
                <w:rFonts w:hint="eastAsia"/>
                <w:szCs w:val="21"/>
              </w:rPr>
              <w:t>杨蓓蕾</w:t>
            </w:r>
            <w:r>
              <w:rPr>
                <w:rFonts w:hint="eastAsia" w:ascii="宋体" w:hAnsi="宋体" w:cs="宋体"/>
                <w:color w:val="000000"/>
                <w:szCs w:val="24"/>
              </w:rPr>
              <w:t>（管理者代表、</w:t>
            </w:r>
            <w:r>
              <w:rPr>
                <w:rFonts w:hint="eastAsia" w:ascii="宋体" w:hAnsi="宋体" w:cs="宋体"/>
                <w:color w:val="000000"/>
                <w:szCs w:val="24"/>
                <w:lang w:eastAsia="zh-CN"/>
              </w:rPr>
              <w:t>供销</w:t>
            </w:r>
            <w:r>
              <w:rPr>
                <w:rFonts w:hint="eastAsia" w:ascii="宋体" w:hAnsi="宋体" w:cs="宋体"/>
                <w:color w:val="000000"/>
                <w:szCs w:val="24"/>
              </w:rPr>
              <w:t>部）、</w:t>
            </w:r>
            <w:r>
              <w:rPr>
                <w:rFonts w:hint="eastAsia" w:ascii="宋体" w:hAnsi="宋体" w:cs="宋体"/>
                <w:color w:val="000000"/>
                <w:szCs w:val="24"/>
                <w:lang w:eastAsia="zh-CN"/>
              </w:rPr>
              <w:t>组员：</w:t>
            </w:r>
            <w:r>
              <w:rPr>
                <w:rFonts w:hint="eastAsia"/>
                <w:szCs w:val="21"/>
              </w:rPr>
              <w:t>周仁浪</w:t>
            </w:r>
            <w:r>
              <w:rPr>
                <w:rFonts w:hint="eastAsia" w:ascii="宋体" w:hAnsi="宋体" w:cs="宋体"/>
                <w:color w:val="000000"/>
                <w:szCs w:val="24"/>
              </w:rPr>
              <w:t>（</w:t>
            </w:r>
            <w:r>
              <w:rPr>
                <w:rFonts w:hint="eastAsia" w:ascii="宋体" w:hAnsi="宋体" w:cs="宋体"/>
                <w:color w:val="000000"/>
                <w:szCs w:val="24"/>
                <w:lang w:eastAsia="zh-CN"/>
              </w:rPr>
              <w:t>生产</w:t>
            </w:r>
            <w:r>
              <w:rPr>
                <w:rFonts w:hint="eastAsia" w:ascii="宋体" w:hAnsi="宋体" w:cs="宋体"/>
                <w:color w:val="000000"/>
                <w:szCs w:val="24"/>
              </w:rPr>
              <w:t>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技质部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对应有按审核计划实施审核的现场审核检查表，有审核条款、审核项目及审核记录，有基本内容，但记录较为简单。</w:t>
            </w:r>
            <w:r>
              <w:rPr>
                <w:rFonts w:hint="eastAsia" w:ascii="宋体" w:hAnsi="宋体" w:cs="宋体"/>
                <w:color w:val="000000"/>
                <w:szCs w:val="24"/>
                <w:lang w:val="en-US" w:eastAsia="zh-CN"/>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  涉及</w:t>
            </w:r>
            <w:r>
              <w:rPr>
                <w:rFonts w:hint="eastAsia" w:ascii="宋体" w:hAnsi="宋体" w:cs="宋体"/>
                <w:color w:val="000000"/>
                <w:szCs w:val="24"/>
                <w:lang w:eastAsia="zh-CN"/>
              </w:rPr>
              <w:t>行政部</w:t>
            </w:r>
            <w:r>
              <w:rPr>
                <w:rFonts w:hint="eastAsia" w:ascii="宋体" w:hAnsi="宋体" w:cs="宋体"/>
                <w:color w:val="000000"/>
                <w:szCs w:val="24"/>
                <w:lang w:val="en-US" w:eastAsia="zh-CN"/>
              </w:rPr>
              <w:t>7.2条款，不符合描述“</w:t>
            </w:r>
            <w:r>
              <w:rPr>
                <w:rFonts w:hint="eastAsia" w:ascii="宋体" w:hAnsi="宋体" w:eastAsia="宋体" w:cs="Times New Roman"/>
                <w:lang w:val="zh-CN"/>
              </w:rPr>
              <w:t>抽查</w:t>
            </w:r>
            <w:r>
              <w:rPr>
                <w:rFonts w:hint="eastAsia" w:ascii="宋体" w:hAnsi="宋体" w:eastAsia="宋体" w:cs="Times New Roman"/>
                <w:lang w:val="en-US" w:eastAsia="zh-CN"/>
              </w:rPr>
              <w:t>2020年8月对设备操作规程培训记录，未对该次培训进行有效性评价</w:t>
            </w:r>
            <w:r>
              <w:rPr>
                <w:rFonts w:hint="eastAsia" w:ascii="宋体" w:hAnsi="宋体" w:cs="宋体"/>
                <w:color w:val="000000"/>
                <w:szCs w:val="24"/>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公司内审基本符合要求。</w:t>
            </w:r>
          </w:p>
        </w:tc>
        <w:tc>
          <w:tcPr>
            <w:tcW w:w="1585" w:type="dxa"/>
            <w:vAlign w:val="top"/>
          </w:tcPr>
          <w:p>
            <w:pPr>
              <w:spacing w:line="360" w:lineRule="auto"/>
              <w:ind w:firstLine="420" w:firstLineChars="200"/>
              <w:rPr>
                <w:rFonts w:hint="eastAsia" w:ascii="宋体" w:hAnsi="宋体" w:cs="宋体"/>
                <w:color w:val="000000"/>
                <w:szCs w:val="24"/>
              </w:rPr>
            </w:pPr>
          </w:p>
        </w:tc>
      </w:tr>
    </w:tbl>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 xml:space="preserve">供销部 </w:t>
            </w:r>
            <w:r>
              <w:rPr>
                <w:rFonts w:hint="eastAsia"/>
                <w:sz w:val="24"/>
                <w:szCs w:val="24"/>
              </w:rPr>
              <w:t xml:space="preserve">   主管领导：</w:t>
            </w:r>
            <w:r>
              <w:rPr>
                <w:rFonts w:hint="eastAsia"/>
                <w:sz w:val="24"/>
                <w:szCs w:val="24"/>
                <w:lang w:eastAsia="zh-CN"/>
              </w:rPr>
              <w:t>杨蓓蕾</w:t>
            </w:r>
            <w:r>
              <w:rPr>
                <w:rFonts w:hint="eastAsia"/>
                <w:sz w:val="24"/>
                <w:szCs w:val="24"/>
              </w:rPr>
              <w:t xml:space="preserve">   陪同人员：</w:t>
            </w:r>
            <w:r>
              <w:rPr>
                <w:rFonts w:hint="eastAsia"/>
                <w:sz w:val="24"/>
                <w:szCs w:val="24"/>
                <w:lang w:eastAsia="zh-CN"/>
              </w:rPr>
              <w:t>杨蓓蕾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2021.4.10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供销部</w:t>
            </w:r>
            <w:r>
              <w:rPr>
                <w:rFonts w:hint="eastAsia" w:ascii="宋体" w:hAnsi="宋体" w:cs="宋体"/>
                <w:szCs w:val="21"/>
              </w:rPr>
              <w:t>负责人</w:t>
            </w:r>
            <w:r>
              <w:rPr>
                <w:rFonts w:hint="eastAsia" w:ascii="宋体" w:hAnsi="宋体" w:cs="宋体"/>
                <w:szCs w:val="21"/>
                <w:lang w:eastAsia="zh-CN"/>
              </w:rPr>
              <w:t>：</w:t>
            </w:r>
            <w:r>
              <w:rPr>
                <w:rFonts w:hint="eastAsia"/>
                <w:sz w:val="24"/>
                <w:szCs w:val="24"/>
                <w:lang w:eastAsia="zh-CN"/>
              </w:rPr>
              <w:t>杨蓓蕾</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w:t>
            </w:r>
            <w:r>
              <w:rPr>
                <w:rFonts w:hint="eastAsia" w:ascii="宋体" w:hAnsi="宋体" w:cs="宋体"/>
                <w:szCs w:val="21"/>
                <w:lang w:eastAsia="zh-CN"/>
              </w:rPr>
              <w:t>年</w:t>
            </w:r>
            <w:r>
              <w:rPr>
                <w:rFonts w:hint="eastAsia" w:ascii="宋体" w:hAnsi="宋体" w:cs="宋体"/>
                <w:szCs w:val="21"/>
                <w:lang w:val="en-US" w:eastAsia="zh-CN"/>
              </w:rPr>
              <w:t>1-2021年03月</w:t>
            </w:r>
          </w:p>
          <w:p>
            <w:pPr>
              <w:spacing w:line="400" w:lineRule="exact"/>
              <w:rPr>
                <w:rFonts w:hint="default" w:ascii="宋体" w:hAnsi="宋体" w:cs="宋体"/>
                <w:szCs w:val="21"/>
                <w:lang w:val="en-US" w:eastAsia="zh-CN"/>
              </w:rPr>
            </w:pPr>
            <w:r>
              <w:rPr>
                <w:rFonts w:hint="eastAsia" w:ascii="宋体" w:hAnsi="宋体" w:cs="宋体"/>
                <w:szCs w:val="21"/>
              </w:rPr>
              <w:t>采购产品一次检验合格率98%</w:t>
            </w:r>
            <w:r>
              <w:rPr>
                <w:rFonts w:hint="eastAsia" w:ascii="宋体" w:hAnsi="宋体" w:cs="宋体"/>
                <w:szCs w:val="21"/>
                <w:lang w:val="en-US" w:eastAsia="zh-CN"/>
              </w:rPr>
              <w:t xml:space="preserve">     实测：99%</w:t>
            </w:r>
          </w:p>
          <w:p>
            <w:pPr>
              <w:spacing w:line="400" w:lineRule="exact"/>
              <w:rPr>
                <w:rFonts w:hint="default" w:ascii="宋体" w:hAnsi="宋体" w:cs="宋体"/>
                <w:szCs w:val="21"/>
                <w:lang w:val="en-US" w:eastAsia="zh-CN"/>
              </w:rPr>
            </w:pPr>
            <w:r>
              <w:rPr>
                <w:rFonts w:hint="eastAsia" w:ascii="宋体" w:hAnsi="宋体" w:cs="宋体"/>
                <w:szCs w:val="21"/>
              </w:rPr>
              <w:t>不合格品处理率100%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eastAsia="zh-CN"/>
              </w:rPr>
              <w:t>顾客</w:t>
            </w:r>
            <w:r>
              <w:rPr>
                <w:rFonts w:hint="eastAsia" w:ascii="宋体" w:hAnsi="宋体" w:cs="宋体"/>
                <w:szCs w:val="21"/>
              </w:rPr>
              <w:t>满意度95%</w:t>
            </w:r>
            <w:r>
              <w:rPr>
                <w:rFonts w:hint="eastAsia" w:ascii="宋体" w:hAnsi="宋体" w:cs="宋体"/>
                <w:szCs w:val="21"/>
                <w:lang w:eastAsia="zh-CN"/>
              </w:rPr>
              <w:t>以</w:t>
            </w:r>
            <w:r>
              <w:rPr>
                <w:rFonts w:hint="eastAsia" w:ascii="宋体" w:hAnsi="宋体" w:cs="宋体"/>
                <w:szCs w:val="21"/>
              </w:rPr>
              <w:t>上</w:t>
            </w:r>
            <w:r>
              <w:rPr>
                <w:rFonts w:hint="eastAsia" w:ascii="宋体" w:hAnsi="宋体" w:cs="宋体"/>
                <w:szCs w:val="21"/>
                <w:lang w:val="en-US" w:eastAsia="zh-CN"/>
              </w:rPr>
              <w:t xml:space="preserve">      实测：98%</w:t>
            </w:r>
          </w:p>
          <w:p>
            <w:pPr>
              <w:spacing w:line="400" w:lineRule="exact"/>
              <w:rPr>
                <w:rFonts w:hint="default" w:ascii="宋体" w:hAnsi="宋体" w:cs="宋体"/>
                <w:szCs w:val="21"/>
                <w:lang w:val="en-US" w:eastAsia="zh-CN"/>
              </w:rPr>
            </w:pPr>
            <w:r>
              <w:rPr>
                <w:rFonts w:hint="eastAsia" w:ascii="宋体" w:hAnsi="宋体" w:cs="宋体"/>
                <w:szCs w:val="21"/>
              </w:rPr>
              <w:t>合同评审率100%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rPr>
              <w:t>履约率96%以上</w:t>
            </w:r>
            <w:r>
              <w:rPr>
                <w:rFonts w:hint="eastAsia" w:ascii="宋体" w:hAnsi="宋体" w:cs="宋体"/>
                <w:szCs w:val="21"/>
                <w:lang w:val="en-US" w:eastAsia="zh-CN"/>
              </w:rPr>
              <w:t xml:space="preserve">           实测：99%</w:t>
            </w:r>
          </w:p>
          <w:p>
            <w:pPr>
              <w:spacing w:line="400" w:lineRule="exact"/>
              <w:rPr>
                <w:rFonts w:hint="eastAsia"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，实测顾客满意达到98</w:t>
            </w:r>
            <w:r>
              <w:rPr>
                <w:rFonts w:hint="eastAsia" w:ascii="宋体" w:hAnsi="宋体" w:cs="宋体"/>
                <w:szCs w:val="21"/>
                <w:lang w:val="en-US" w:eastAsia="zh-CN"/>
              </w:rPr>
              <w:t>%</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hint="eastAsia" w:ascii="宋体" w:hAnsi="宋体" w:eastAsia="宋体"/>
                <w:szCs w:val="21"/>
                <w:lang w:val="en-US" w:eastAsia="zh-CN"/>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r>
              <w:rPr>
                <w:rFonts w:hint="eastAsia" w:ascii="宋体" w:hAnsi="宋体" w:cs="宋体"/>
                <w:color w:val="000000"/>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组织编制的质量手册及《</w:t>
            </w:r>
            <w:r>
              <w:rPr>
                <w:rFonts w:hint="eastAsia" w:ascii="宋体" w:hAnsi="宋体"/>
                <w:color w:val="000000" w:themeColor="text1"/>
              </w:rPr>
              <w:t>与顾客有关过程控制程序</w:t>
            </w:r>
            <w:r>
              <w:rPr>
                <w:rFonts w:hint="eastAsia" w:ascii="宋体" w:hAnsi="宋体" w:cs="宋体"/>
                <w:color w:val="000000" w:themeColor="text1"/>
                <w:szCs w:val="21"/>
              </w:rPr>
              <w:t>》规定，对市场进行调研，定向顾客提供的产品和服务的要求，从以下几个方面来确定与服务有关的要求：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与客户</w:t>
            </w:r>
            <w:r>
              <w:rPr>
                <w:rFonts w:hint="eastAsia" w:ascii="宋体" w:hAnsi="宋体" w:cs="宋体"/>
                <w:color w:val="000000" w:themeColor="text1"/>
                <w:szCs w:val="21"/>
              </w:rPr>
              <w:t>双方签订产</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r>
              <w:rPr>
                <w:rFonts w:hint="eastAsia" w:ascii="宋体" w:hAnsi="宋体" w:cs="宋体"/>
                <w:color w:val="000000" w:themeColor="text1"/>
                <w:szCs w:val="21"/>
                <w:lang w:eastAsia="zh-CN"/>
              </w:rPr>
              <w:t>，合同</w:t>
            </w:r>
            <w:r>
              <w:rPr>
                <w:rFonts w:hint="eastAsia" w:ascii="宋体" w:hAnsi="宋体" w:cs="宋体"/>
                <w:color w:val="000000" w:themeColor="text1"/>
                <w:szCs w:val="21"/>
              </w:rPr>
              <w:t>包括</w:t>
            </w:r>
            <w:r>
              <w:rPr>
                <w:rFonts w:hint="eastAsia" w:ascii="宋体" w:hAnsi="宋体" w:cs="宋体"/>
                <w:color w:val="000000" w:themeColor="text1"/>
                <w:szCs w:val="21"/>
                <w:lang w:eastAsia="zh-CN"/>
              </w:rPr>
              <w:t>产品</w:t>
            </w:r>
            <w:r>
              <w:rPr>
                <w:rFonts w:hint="eastAsia" w:ascii="宋体" w:hAnsi="宋体" w:cs="宋体"/>
                <w:color w:val="000000" w:themeColor="text1"/>
                <w:szCs w:val="21"/>
              </w:rPr>
              <w:t>名称、单位、价格信息、</w:t>
            </w:r>
            <w:r>
              <w:rPr>
                <w:rFonts w:hint="eastAsia" w:ascii="宋体" w:hAnsi="宋体" w:cs="宋体"/>
                <w:color w:val="000000" w:themeColor="text1"/>
                <w:szCs w:val="21"/>
                <w:lang w:eastAsia="zh-CN"/>
              </w:rPr>
              <w:t>双方责任义务</w:t>
            </w:r>
            <w:r>
              <w:rPr>
                <w:rFonts w:hint="eastAsia" w:ascii="宋体" w:hAnsi="宋体" w:cs="宋体"/>
                <w:color w:val="000000" w:themeColor="text1"/>
                <w:szCs w:val="21"/>
              </w:rPr>
              <w:t>、交货地点</w:t>
            </w:r>
            <w:r>
              <w:rPr>
                <w:rFonts w:hint="eastAsia" w:ascii="宋体" w:hAnsi="宋体" w:cs="宋体"/>
                <w:color w:val="000000" w:themeColor="text1"/>
                <w:szCs w:val="21"/>
                <w:lang w:eastAsia="zh-CN"/>
              </w:rPr>
              <w:t>、违约</w:t>
            </w:r>
            <w:r>
              <w:rPr>
                <w:rFonts w:hint="eastAsia" w:ascii="宋体" w:hAnsi="宋体" w:cs="宋体"/>
                <w:color w:val="000000" w:themeColor="text1"/>
                <w:szCs w:val="21"/>
              </w:rPr>
              <w:t>等信息，确定产品价格的相关信息，销售合同是传递销售信息</w:t>
            </w:r>
            <w:r>
              <w:rPr>
                <w:rFonts w:hint="eastAsia" w:ascii="宋体" w:hAnsi="宋体" w:cs="宋体"/>
                <w:color w:val="000000" w:themeColor="text1"/>
                <w:szCs w:val="21"/>
                <w:lang w:eastAsia="zh-CN"/>
              </w:rPr>
              <w:t>的形式</w:t>
            </w:r>
            <w:r>
              <w:rPr>
                <w:rFonts w:hint="eastAsia" w:ascii="宋体" w:hAnsi="宋体" w:cs="宋体"/>
                <w:color w:val="000000" w:themeColor="text1"/>
                <w:szCs w:val="21"/>
              </w:rPr>
              <w:t>。</w:t>
            </w:r>
          </w:p>
          <w:p>
            <w:pPr>
              <w:widowControl/>
              <w:spacing w:line="360" w:lineRule="auto"/>
              <w:jc w:val="left"/>
              <w:rPr>
                <w:rFonts w:ascii="宋体" w:hAnsi="宋体" w:cs="宋体"/>
                <w:bCs/>
                <w:color w:val="000000" w:themeColor="text1"/>
                <w:szCs w:val="24"/>
              </w:rPr>
            </w:pPr>
            <w:r>
              <w:rPr>
                <w:rFonts w:hint="eastAsia" w:ascii="宋体" w:hAnsi="宋体" w:cs="宋体"/>
                <w:bCs/>
                <w:color w:val="000000" w:themeColor="text1"/>
                <w:szCs w:val="24"/>
              </w:rPr>
              <w:t>抽查情况如下：</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重庆正阳新材料有限公司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lang w:eastAsia="zh-CN"/>
              </w:rPr>
              <w:t>产品</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425水泥包装袋    50Kg  14万条</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w:t>
            </w:r>
            <w:r>
              <w:rPr>
                <w:rFonts w:hint="eastAsia" w:ascii="宋体" w:hAnsi="宋体" w:cs="宋体"/>
                <w:color w:val="000000" w:themeColor="text1"/>
                <w:szCs w:val="21"/>
                <w:lang w:eastAsia="zh-CN"/>
              </w:rPr>
              <w:t>产品内容</w:t>
            </w:r>
            <w:r>
              <w:rPr>
                <w:rFonts w:hint="eastAsia" w:ascii="宋体" w:hAnsi="宋体" w:cs="宋体"/>
                <w:color w:val="000000" w:themeColor="text1"/>
                <w:szCs w:val="21"/>
              </w:rPr>
              <w:t>、</w:t>
            </w:r>
            <w:r>
              <w:rPr>
                <w:rFonts w:hint="eastAsia" w:ascii="宋体" w:hAnsi="宋体" w:cs="宋体"/>
                <w:color w:val="000000" w:themeColor="text1"/>
                <w:szCs w:val="21"/>
                <w:lang w:eastAsia="zh-CN"/>
              </w:rPr>
              <w:t>货款支付</w:t>
            </w:r>
            <w:r>
              <w:rPr>
                <w:rFonts w:hint="eastAsia" w:ascii="宋体" w:hAnsi="宋体" w:cs="宋体"/>
                <w:color w:val="000000" w:themeColor="text1"/>
                <w:szCs w:val="21"/>
              </w:rPr>
              <w:t>、</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w:t>
            </w:r>
            <w:r>
              <w:rPr>
                <w:rFonts w:hint="eastAsia" w:ascii="宋体" w:hAnsi="宋体" w:cs="宋体"/>
                <w:color w:val="000000" w:themeColor="text1"/>
                <w:szCs w:val="21"/>
                <w:lang w:eastAsia="zh-CN"/>
              </w:rPr>
              <w:t>违约、甲乙双方权利义务</w:t>
            </w:r>
            <w:r>
              <w:rPr>
                <w:rFonts w:hint="eastAsia" w:ascii="宋体" w:hAnsi="宋体" w:cs="宋体"/>
                <w:color w:val="000000" w:themeColor="text1"/>
                <w:szCs w:val="21"/>
              </w:rPr>
              <w:t>等。</w:t>
            </w:r>
          </w:p>
          <w:p>
            <w:pPr>
              <w:pStyle w:val="2"/>
              <w:rPr>
                <w:rFonts w:hint="eastAsia"/>
              </w:rPr>
            </w:pP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重庆金九建材集团</w:t>
            </w:r>
            <w:r>
              <w:rPr>
                <w:rFonts w:hint="eastAsia" w:ascii="宋体" w:hAnsi="宋体" w:cs="宋体"/>
                <w:color w:val="000000" w:themeColor="text1"/>
                <w:szCs w:val="21"/>
              </w:rPr>
              <w:t xml:space="preserve">有限公司 </w:t>
            </w:r>
            <w:r>
              <w:rPr>
                <w:rFonts w:hint="eastAsia" w:ascii="宋体" w:hAnsi="宋体" w:cs="宋体"/>
                <w:color w:val="000000" w:themeColor="text1"/>
                <w:szCs w:val="21"/>
                <w:lang w:val="en-US" w:eastAsia="zh-CN"/>
              </w:rPr>
              <w:t xml:space="preserve">  编号：建材买卖(2020)209</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lang w:eastAsia="zh-CN"/>
              </w:rPr>
              <w:t>产品</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水泥塑料覆膜编制袋120万条</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w:t>
            </w:r>
            <w:r>
              <w:rPr>
                <w:rFonts w:hint="eastAsia" w:ascii="宋体" w:hAnsi="宋体" w:cs="宋体"/>
                <w:color w:val="000000" w:themeColor="text1"/>
                <w:szCs w:val="21"/>
                <w:lang w:eastAsia="zh-CN"/>
              </w:rPr>
              <w:t>产品内容</w:t>
            </w:r>
            <w:r>
              <w:rPr>
                <w:rFonts w:hint="eastAsia" w:ascii="宋体" w:hAnsi="宋体" w:cs="宋体"/>
                <w:color w:val="000000" w:themeColor="text1"/>
                <w:szCs w:val="21"/>
              </w:rPr>
              <w:t>、</w:t>
            </w:r>
            <w:r>
              <w:rPr>
                <w:rFonts w:hint="eastAsia" w:ascii="宋体" w:hAnsi="宋体" w:cs="宋体"/>
                <w:color w:val="000000" w:themeColor="text1"/>
                <w:szCs w:val="21"/>
                <w:lang w:eastAsia="zh-CN"/>
              </w:rPr>
              <w:t>货款支付</w:t>
            </w:r>
            <w:r>
              <w:rPr>
                <w:rFonts w:hint="eastAsia" w:ascii="宋体" w:hAnsi="宋体" w:cs="宋体"/>
                <w:color w:val="000000" w:themeColor="text1"/>
                <w:szCs w:val="21"/>
              </w:rPr>
              <w:t>、</w:t>
            </w:r>
            <w:r>
              <w:rPr>
                <w:rFonts w:hint="eastAsia" w:ascii="宋体" w:hAnsi="宋体" w:cs="宋体"/>
                <w:color w:val="000000" w:themeColor="text1"/>
                <w:szCs w:val="21"/>
                <w:lang w:eastAsia="zh-CN"/>
              </w:rPr>
              <w:t>价格</w:t>
            </w:r>
            <w:r>
              <w:rPr>
                <w:rFonts w:hint="eastAsia" w:ascii="宋体" w:hAnsi="宋体" w:cs="宋体"/>
                <w:color w:val="000000" w:themeColor="text1"/>
                <w:szCs w:val="21"/>
              </w:rPr>
              <w:t>、</w:t>
            </w:r>
            <w:r>
              <w:rPr>
                <w:rFonts w:hint="eastAsia" w:ascii="宋体" w:hAnsi="宋体" w:cs="宋体"/>
                <w:color w:val="000000" w:themeColor="text1"/>
                <w:szCs w:val="21"/>
                <w:lang w:eastAsia="zh-CN"/>
              </w:rPr>
              <w:t>违约、甲乙双方权利义务</w:t>
            </w:r>
            <w:r>
              <w:rPr>
                <w:rFonts w:hint="eastAsia" w:ascii="宋体" w:hAnsi="宋体" w:cs="宋体"/>
                <w:color w:val="000000" w:themeColor="text1"/>
                <w:szCs w:val="21"/>
              </w:rPr>
              <w:t>等。</w:t>
            </w:r>
          </w:p>
          <w:p>
            <w:pPr>
              <w:pStyle w:val="2"/>
              <w:rPr>
                <w:rFonts w:hint="eastAsia"/>
              </w:rPr>
            </w:pP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3、抽销售合同   编号：JWCC200420120101160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顾客：东方希望重庆水泥有限公司</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产品：425水泥包装袋     50Kg 10万条</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时间：2020年10月16日</w:t>
            </w:r>
          </w:p>
          <w:p>
            <w:pPr>
              <w:spacing w:line="360" w:lineRule="auto"/>
              <w:rPr>
                <w:rFonts w:ascii="宋体" w:hAnsi="宋体"/>
                <w:color w:val="0000FF"/>
                <w:szCs w:val="21"/>
              </w:rPr>
            </w:pPr>
            <w:r>
              <w:rPr>
                <w:rFonts w:hint="eastAsia" w:ascii="宋体" w:hAnsi="宋体" w:cs="宋体"/>
                <w:color w:val="000000" w:themeColor="text1"/>
                <w:szCs w:val="21"/>
                <w:lang w:val="en-US"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合同评审记录</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1、2020年10月16日</w:t>
            </w:r>
            <w:r>
              <w:rPr>
                <w:rFonts w:hint="eastAsia" w:ascii="宋体" w:hAnsi="宋体" w:cs="宋体"/>
                <w:color w:val="000000" w:themeColor="text1"/>
                <w:szCs w:val="21"/>
                <w:lang w:eastAsia="zh-CN"/>
              </w:rPr>
              <w:t>销售合同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val="en-US" w:eastAsia="zh-CN"/>
              </w:rPr>
              <w:t>东方希望重庆水泥有限公司</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产品</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425水泥包装袋 ；型号：  50Kg</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评审内容：合同合法合规性、人员能力、交期、回款情况、技术能力等。</w:t>
            </w: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评审人：</w:t>
            </w:r>
            <w:r>
              <w:rPr>
                <w:rFonts w:hint="eastAsia" w:ascii="宋体" w:hAnsi="宋体" w:cs="宋体"/>
                <w:bCs/>
                <w:szCs w:val="24"/>
              </w:rPr>
              <w:t>周仁</w:t>
            </w:r>
            <w:r>
              <w:rPr>
                <w:rFonts w:hint="eastAsia" w:ascii="宋体" w:hAnsi="宋体" w:cs="宋体"/>
                <w:bCs/>
                <w:szCs w:val="24"/>
                <w:lang w:eastAsia="zh-CN"/>
              </w:rPr>
              <w:t>浪</w:t>
            </w:r>
            <w:r>
              <w:rPr>
                <w:rFonts w:hint="eastAsia" w:ascii="宋体" w:hAnsi="宋体" w:cs="宋体"/>
                <w:bCs/>
                <w:szCs w:val="24"/>
              </w:rPr>
              <w:t>、杨</w:t>
            </w:r>
            <w:r>
              <w:rPr>
                <w:rFonts w:hint="eastAsia" w:ascii="宋体" w:hAnsi="宋体" w:cs="宋体"/>
                <w:bCs/>
                <w:szCs w:val="24"/>
                <w:lang w:eastAsia="zh-CN"/>
              </w:rPr>
              <w:t>克</w:t>
            </w:r>
            <w:r>
              <w:rPr>
                <w:rFonts w:hint="eastAsia" w:ascii="宋体" w:hAnsi="宋体" w:cs="宋体"/>
                <w:bCs/>
                <w:szCs w:val="24"/>
              </w:rPr>
              <w:t>诚、吴世界</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结论：同意签订</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评审确认签字人：</w:t>
            </w:r>
            <w:r>
              <w:rPr>
                <w:rFonts w:hint="eastAsia" w:ascii="宋体" w:hAnsi="宋体" w:cs="宋体"/>
                <w:bCs/>
                <w:szCs w:val="24"/>
              </w:rPr>
              <w:t>吴世界</w:t>
            </w:r>
            <w:r>
              <w:rPr>
                <w:rFonts w:hint="eastAsia" w:ascii="宋体" w:hAnsi="宋体" w:cs="宋体"/>
                <w:color w:val="000000" w:themeColor="text1"/>
                <w:szCs w:val="21"/>
                <w:lang w:val="en-US" w:eastAsia="zh-CN"/>
              </w:rPr>
              <w:t xml:space="preserve">  评审时间：2020年10月14日（合同签订前）</w:t>
            </w:r>
          </w:p>
          <w:p>
            <w:pPr>
              <w:pStyle w:val="2"/>
              <w:rPr>
                <w:rFonts w:hint="eastAsia"/>
                <w:lang w:val="en-US" w:eastAsia="zh-CN"/>
              </w:rPr>
            </w:pP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12签订的《合同》</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顾客：</w:t>
            </w:r>
            <w:r>
              <w:rPr>
                <w:rFonts w:hint="eastAsia" w:ascii="宋体" w:hAnsi="宋体" w:cs="宋体"/>
                <w:color w:val="000000" w:themeColor="text1"/>
                <w:szCs w:val="21"/>
                <w:lang w:eastAsia="zh-CN"/>
              </w:rPr>
              <w:t>重庆金九建材集团</w:t>
            </w:r>
            <w:r>
              <w:rPr>
                <w:rFonts w:hint="eastAsia" w:ascii="宋体" w:hAnsi="宋体" w:cs="宋体"/>
                <w:color w:val="000000" w:themeColor="text1"/>
                <w:szCs w:val="21"/>
              </w:rPr>
              <w:t>有限公司</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产品：水泥塑料覆膜编制袋</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评审内容：合同合法合规性、人员能力、交期、回款情况、技术能力等。 结论：同意签订</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评审人：</w:t>
            </w:r>
            <w:r>
              <w:rPr>
                <w:rFonts w:hint="eastAsia" w:ascii="宋体" w:hAnsi="宋体" w:cs="宋体"/>
                <w:bCs/>
                <w:szCs w:val="24"/>
              </w:rPr>
              <w:t>周仁</w:t>
            </w:r>
            <w:r>
              <w:rPr>
                <w:rFonts w:hint="eastAsia" w:ascii="宋体" w:hAnsi="宋体" w:cs="宋体"/>
                <w:bCs/>
                <w:szCs w:val="24"/>
                <w:lang w:eastAsia="zh-CN"/>
              </w:rPr>
              <w:t>浪</w:t>
            </w:r>
            <w:r>
              <w:rPr>
                <w:rFonts w:hint="eastAsia" w:ascii="宋体" w:hAnsi="宋体" w:cs="宋体"/>
                <w:bCs/>
                <w:szCs w:val="24"/>
              </w:rPr>
              <w:t>、杨</w:t>
            </w:r>
            <w:r>
              <w:rPr>
                <w:rFonts w:hint="eastAsia" w:ascii="宋体" w:hAnsi="宋体" w:cs="宋体"/>
                <w:bCs/>
                <w:szCs w:val="24"/>
                <w:lang w:eastAsia="zh-CN"/>
              </w:rPr>
              <w:t>克</w:t>
            </w:r>
            <w:r>
              <w:rPr>
                <w:rFonts w:hint="eastAsia" w:ascii="宋体" w:hAnsi="宋体" w:cs="宋体"/>
                <w:bCs/>
                <w:szCs w:val="24"/>
              </w:rPr>
              <w:t>诚、吴世界</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结论：同意签订</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评审确认签字人：</w:t>
            </w:r>
            <w:r>
              <w:rPr>
                <w:rFonts w:hint="eastAsia" w:ascii="宋体" w:hAnsi="宋体" w:cs="宋体"/>
                <w:bCs/>
                <w:szCs w:val="24"/>
              </w:rPr>
              <w:t>吴世界</w:t>
            </w:r>
            <w:r>
              <w:rPr>
                <w:rFonts w:hint="eastAsia" w:ascii="宋体" w:hAnsi="宋体" w:cs="宋体"/>
                <w:color w:val="000000" w:themeColor="text1"/>
                <w:szCs w:val="21"/>
                <w:lang w:val="en-US" w:eastAsia="zh-CN"/>
              </w:rPr>
              <w:t xml:space="preserve">  评审时间：2020年08月10日（合同签订前）</w:t>
            </w:r>
          </w:p>
          <w:p>
            <w:pPr>
              <w:spacing w:line="360" w:lineRule="auto"/>
              <w:rPr>
                <w:rFonts w:ascii="宋体" w:hAnsi="宋体"/>
                <w:color w:val="0000FF"/>
                <w:szCs w:val="21"/>
              </w:rPr>
            </w:pPr>
            <w:r>
              <w:rPr>
                <w:rFonts w:hint="eastAsia" w:ascii="宋体" w:hAnsi="宋体" w:cs="宋体"/>
                <w:color w:val="000000" w:themeColor="text1"/>
                <w:szCs w:val="21"/>
                <w:lang w:val="en-US" w:eastAsia="zh-CN"/>
              </w:rPr>
              <w:t>查见其他合同均在签订前予以评审，</w:t>
            </w:r>
            <w:r>
              <w:rPr>
                <w:rFonts w:hint="eastAsia" w:ascii="宋体" w:hAnsi="宋体" w:cs="宋体"/>
                <w:color w:val="000000"/>
                <w:szCs w:val="21"/>
              </w:rPr>
              <w:t>与产品和服务有关要求的评审</w:t>
            </w:r>
            <w:r>
              <w:rPr>
                <w:rFonts w:hint="eastAsia" w:ascii="宋体" w:hAnsi="宋体" w:cs="宋体"/>
                <w:color w:val="000000" w:themeColor="text1"/>
                <w:szCs w:val="21"/>
                <w:lang w:val="en-US"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09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00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公司的顾客的财产有顾客信息</w:t>
            </w:r>
            <w:r>
              <w:rPr>
                <w:rFonts w:hint="eastAsia" w:ascii="宋体" w:hAnsi="宋体" w:cs="宋体"/>
                <w:sz w:val="21"/>
                <w:szCs w:val="21"/>
                <w:lang w:eastAsia="zh-CN"/>
              </w:rPr>
              <w:t>、合同</w:t>
            </w:r>
            <w:r>
              <w:rPr>
                <w:rFonts w:hint="eastAsia" w:ascii="宋体" w:hAnsi="宋体" w:cs="宋体"/>
                <w:sz w:val="21"/>
                <w:szCs w:val="21"/>
              </w:rPr>
              <w:t>等，公司对顾客财产</w:t>
            </w:r>
            <w:r>
              <w:rPr>
                <w:rFonts w:hint="eastAsia" w:ascii="宋体" w:hAnsi="宋体" w:cs="宋体"/>
                <w:sz w:val="21"/>
                <w:szCs w:val="21"/>
                <w:lang w:eastAsia="zh-CN"/>
              </w:rPr>
              <w:t>有专人</w:t>
            </w:r>
            <w:r>
              <w:rPr>
                <w:rFonts w:hint="eastAsia" w:ascii="宋体" w:hAnsi="宋体" w:cs="宋体"/>
                <w:sz w:val="21"/>
                <w:szCs w:val="21"/>
              </w:rPr>
              <w:t>进行了</w:t>
            </w:r>
            <w:r>
              <w:rPr>
                <w:rFonts w:hint="eastAsia" w:ascii="宋体" w:hAnsi="宋体" w:cs="宋体"/>
                <w:sz w:val="21"/>
                <w:szCs w:val="21"/>
                <w:lang w:eastAsia="zh-CN"/>
              </w:rPr>
              <w:t>存档</w:t>
            </w:r>
            <w:r>
              <w:rPr>
                <w:rFonts w:hint="eastAsia" w:ascii="宋体" w:hAnsi="宋体" w:cs="宋体"/>
                <w:sz w:val="21"/>
                <w:szCs w:val="21"/>
              </w:rPr>
              <w:t>保存，</w:t>
            </w:r>
            <w:r>
              <w:rPr>
                <w:rFonts w:hint="eastAsia" w:ascii="宋体" w:hAnsi="宋体" w:cs="宋体"/>
                <w:sz w:val="21"/>
                <w:szCs w:val="21"/>
                <w:lang w:eastAsia="zh-CN"/>
              </w:rPr>
              <w:t>按文件要求</w:t>
            </w:r>
            <w:r>
              <w:rPr>
                <w:rFonts w:hint="eastAsia" w:ascii="宋体" w:hAnsi="宋体" w:cs="宋体"/>
                <w:sz w:val="21"/>
                <w:szCs w:val="21"/>
              </w:rPr>
              <w:t>当顾客财产丢失时，应告知顾客。</w:t>
            </w:r>
          </w:p>
          <w:p>
            <w:pPr>
              <w:spacing w:line="400" w:lineRule="exact"/>
              <w:rPr>
                <w:rFonts w:hint="eastAsia" w:ascii="宋体" w:hAnsi="宋体" w:cs="宋体"/>
                <w:sz w:val="21"/>
                <w:szCs w:val="21"/>
                <w:lang w:eastAsia="zh-CN"/>
              </w:rPr>
            </w:pPr>
            <w:r>
              <w:rPr>
                <w:rFonts w:hint="eastAsia" w:ascii="宋体" w:hAnsi="宋体" w:cs="宋体"/>
                <w:sz w:val="21"/>
                <w:szCs w:val="21"/>
              </w:rPr>
              <w:t>抽合同</w:t>
            </w:r>
            <w:r>
              <w:rPr>
                <w:rFonts w:hint="eastAsia" w:ascii="宋体" w:hAnsi="宋体" w:cs="宋体"/>
                <w:sz w:val="21"/>
                <w:szCs w:val="21"/>
                <w:lang w:eastAsia="zh-CN"/>
              </w:rPr>
              <w:t>台账：</w:t>
            </w:r>
            <w:r>
              <w:rPr>
                <w:rFonts w:hint="eastAsia" w:ascii="宋体" w:hAnsi="宋体" w:cs="宋体"/>
                <w:sz w:val="21"/>
                <w:szCs w:val="21"/>
              </w:rPr>
              <w:t>顾客</w:t>
            </w:r>
            <w:r>
              <w:rPr>
                <w:rFonts w:hint="eastAsia" w:ascii="宋体" w:hAnsi="宋体" w:cs="宋体"/>
                <w:sz w:val="21"/>
                <w:szCs w:val="21"/>
                <w:lang w:eastAsia="zh-CN"/>
              </w:rPr>
              <w:t>“重庆金九建材集团有限公司”</w:t>
            </w:r>
            <w:r>
              <w:rPr>
                <w:rFonts w:hint="eastAsia" w:ascii="宋体" w:hAnsi="宋体" w:cs="宋体"/>
                <w:sz w:val="21"/>
                <w:szCs w:val="21"/>
              </w:rPr>
              <w:t>的合同，对其顾客信息、价格</w:t>
            </w:r>
            <w:r>
              <w:rPr>
                <w:rFonts w:hint="eastAsia" w:ascii="宋体" w:hAnsi="宋体" w:cs="宋体"/>
                <w:sz w:val="21"/>
                <w:szCs w:val="21"/>
                <w:lang w:eastAsia="zh-CN"/>
              </w:rPr>
              <w:t>、需求等</w:t>
            </w:r>
            <w:r>
              <w:rPr>
                <w:rFonts w:hint="eastAsia" w:ascii="宋体" w:hAnsi="宋体" w:cs="宋体"/>
                <w:sz w:val="21"/>
                <w:szCs w:val="21"/>
              </w:rPr>
              <w:t>进行</w:t>
            </w:r>
            <w:r>
              <w:rPr>
                <w:rFonts w:hint="eastAsia" w:ascii="宋体" w:hAnsi="宋体" w:cs="宋体"/>
                <w:sz w:val="21"/>
                <w:szCs w:val="21"/>
                <w:lang w:eastAsia="zh-CN"/>
              </w:rPr>
              <w:t>保密并登记。</w:t>
            </w:r>
          </w:p>
          <w:p>
            <w:pPr>
              <w:spacing w:line="400" w:lineRule="exact"/>
              <w:ind w:firstLine="420" w:firstLineChars="200"/>
              <w:rPr>
                <w:rFonts w:ascii="宋体" w:hAnsi="宋体"/>
                <w:szCs w:val="21"/>
              </w:rPr>
            </w:pPr>
            <w:r>
              <w:rPr>
                <w:rFonts w:hint="eastAsia" w:ascii="宋体" w:hAnsi="宋体" w:cs="宋体"/>
                <w:sz w:val="21"/>
                <w:szCs w:val="21"/>
              </w:rPr>
              <w:t>负责人讲没有发生</w:t>
            </w:r>
            <w:r>
              <w:rPr>
                <w:rFonts w:hint="eastAsia" w:ascii="宋体" w:hAnsi="宋体" w:cs="宋体"/>
                <w:sz w:val="21"/>
                <w:szCs w:val="21"/>
                <w:lang w:eastAsia="zh-CN"/>
              </w:rPr>
              <w:t>过</w:t>
            </w:r>
            <w:r>
              <w:rPr>
                <w:rFonts w:hint="eastAsia" w:ascii="宋体" w:hAnsi="宋体" w:cs="宋体"/>
                <w:sz w:val="21"/>
                <w:szCs w:val="21"/>
              </w:rPr>
              <w:t>顾客财产丢失的情况；</w:t>
            </w:r>
            <w:r>
              <w:rPr>
                <w:rFonts w:hint="eastAsia" w:ascii="宋体" w:hAnsi="宋体" w:cs="宋体"/>
                <w:sz w:val="21"/>
                <w:szCs w:val="21"/>
              </w:rPr>
              <w:t>现场查看，顾客财产管理基本受控。</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004" w:type="dxa"/>
            <w:vAlign w:val="top"/>
          </w:tcPr>
          <w:p>
            <w:pPr>
              <w:spacing w:line="400" w:lineRule="exact"/>
              <w:rPr>
                <w:rFonts w:hint="eastAsia" w:ascii="宋体" w:hAnsi="宋体" w:cs="宋体"/>
                <w:sz w:val="21"/>
                <w:szCs w:val="21"/>
                <w:lang w:eastAsia="zh-CN"/>
              </w:rPr>
            </w:pPr>
            <w:r>
              <w:rPr>
                <w:rFonts w:hint="eastAsia" w:ascii="宋体" w:hAnsi="宋体" w:cs="宋体"/>
                <w:sz w:val="21"/>
                <w:szCs w:val="21"/>
                <w:lang w:eastAsia="zh-CN"/>
              </w:rPr>
              <w:t>查问，对于已经交付的产品，公司承诺：产品交付后随时跟踪质量状况，发现问题，及时</w:t>
            </w:r>
            <w:r>
              <w:rPr>
                <w:rFonts w:hint="eastAsia" w:ascii="宋体" w:hAnsi="宋体" w:cs="宋体"/>
                <w:sz w:val="21"/>
                <w:szCs w:val="21"/>
                <w:lang w:eastAsia="zh-CN"/>
              </w:rPr>
              <w:t>有专人进行解决</w:t>
            </w:r>
            <w:r>
              <w:rPr>
                <w:rFonts w:hint="eastAsia" w:ascii="宋体" w:hAnsi="宋体" w:cs="宋体"/>
                <w:sz w:val="21"/>
                <w:szCs w:val="21"/>
                <w:lang w:eastAsia="zh-CN"/>
              </w:rPr>
              <w:t>或采取退换的方式处理。</w:t>
            </w:r>
          </w:p>
          <w:p>
            <w:pPr>
              <w:spacing w:line="400" w:lineRule="exact"/>
              <w:rPr>
                <w:rFonts w:hint="eastAsia" w:ascii="宋体" w:hAnsi="宋体" w:cs="宋体"/>
                <w:sz w:val="21"/>
                <w:szCs w:val="21"/>
                <w:lang w:eastAsia="zh-CN"/>
              </w:rPr>
            </w:pPr>
            <w:r>
              <w:rPr>
                <w:rFonts w:hint="eastAsia" w:ascii="宋体" w:hAnsi="宋体" w:cs="宋体"/>
                <w:sz w:val="21"/>
                <w:szCs w:val="21"/>
                <w:lang w:eastAsia="zh-CN"/>
              </w:rPr>
              <w:t>公司有专人对客户提出的问询、反馈及建议进行及时的解答和回复，并定期对客户进行满意度调查。</w:t>
            </w:r>
          </w:p>
          <w:p>
            <w:pPr>
              <w:spacing w:line="400" w:lineRule="exact"/>
              <w:rPr>
                <w:rFonts w:ascii="宋体" w:hAnsi="宋体"/>
                <w:szCs w:val="21"/>
              </w:rPr>
            </w:pPr>
            <w:r>
              <w:rPr>
                <w:rFonts w:hint="eastAsia" w:ascii="宋体" w:hAnsi="宋体" w:cs="宋体"/>
                <w:sz w:val="21"/>
                <w:szCs w:val="21"/>
                <w:lang w:eastAsia="zh-CN"/>
              </w:rPr>
              <w:t>在合同或标书上明确了售后管理及质保的要求。负责人讲，20</w:t>
            </w:r>
            <w:r>
              <w:rPr>
                <w:rFonts w:hint="eastAsia" w:ascii="宋体" w:hAnsi="宋体" w:cs="宋体"/>
                <w:sz w:val="21"/>
                <w:szCs w:val="21"/>
                <w:lang w:val="en-US" w:eastAsia="zh-CN"/>
              </w:rPr>
              <w:t>20</w:t>
            </w:r>
            <w:r>
              <w:rPr>
                <w:rFonts w:hint="eastAsia" w:ascii="宋体" w:hAnsi="宋体" w:cs="宋体"/>
                <w:sz w:val="21"/>
                <w:szCs w:val="21"/>
                <w:lang w:eastAsia="zh-CN"/>
              </w:rPr>
              <w:t>年至今暂无客户反馈质量问题。</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rPr>
              <w:t>《</w:t>
            </w:r>
            <w:r>
              <w:rPr>
                <w:rFonts w:hint="eastAsia"/>
                <w:szCs w:val="21"/>
              </w:rPr>
              <w:t>顾客满意度控制程序</w:t>
            </w:r>
            <w:r>
              <w:rPr>
                <w:rFonts w:hint="eastAsia" w:ascii="宋体" w:hAnsi="宋体" w:cs="宋体"/>
                <w:szCs w:val="21"/>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03</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hint="eastAsia" w:ascii="宋体" w:hAnsi="宋体" w:cs="宋体"/>
                <w:color w:val="000000"/>
                <w:szCs w:val="21"/>
              </w:rPr>
            </w:pPr>
            <w:r>
              <w:rPr>
                <w:rFonts w:hint="eastAsia" w:ascii="宋体" w:hAnsi="宋体" w:cs="宋体"/>
                <w:color w:val="000000"/>
                <w:szCs w:val="21"/>
              </w:rPr>
              <w:t>---客户对质量、性能、价格、交期等项都比较满意。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--统计分析结果：98</w:t>
            </w:r>
            <w:r>
              <w:rPr>
                <w:rFonts w:hint="eastAsia" w:ascii="宋体" w:hAnsi="宋体" w:cs="宋体"/>
                <w:color w:val="000000"/>
                <w:szCs w:val="21"/>
                <w:lang w:val="en-US" w:eastAsia="zh-CN"/>
              </w:rPr>
              <w:t>%</w:t>
            </w:r>
            <w:r>
              <w:rPr>
                <w:rFonts w:hint="eastAsia" w:ascii="宋体" w:hAnsi="宋体" w:cs="宋体"/>
                <w:color w:val="000000"/>
                <w:szCs w:val="21"/>
              </w:rPr>
              <w:t>（已实现既定目标）</w:t>
            </w:r>
          </w:p>
          <w:p>
            <w:pPr>
              <w:spacing w:line="360" w:lineRule="auto"/>
              <w:rPr>
                <w:rFonts w:hint="eastAsia" w:ascii="宋体" w:hAnsi="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4</w:t>
            </w:r>
            <w:r>
              <w:rPr>
                <w:rFonts w:hint="eastAsia" w:ascii="宋体" w:hAnsi="宋体" w:cs="宋体"/>
                <w:color w:val="000000"/>
                <w:szCs w:val="21"/>
              </w:rPr>
              <w:t>家顾客进行满意度调查，从统计结果可以看出，顾客对公司</w:t>
            </w:r>
            <w:r>
              <w:rPr>
                <w:rFonts w:hint="eastAsia" w:ascii="宋体" w:hAnsi="宋体" w:cs="宋体"/>
                <w:color w:val="000000"/>
                <w:szCs w:val="21"/>
                <w:lang w:eastAsia="zh-CN"/>
              </w:rPr>
              <w:t>产品的质量、</w:t>
            </w:r>
            <w:r>
              <w:rPr>
                <w:rFonts w:hint="eastAsia" w:ascii="宋体" w:hAnsi="宋体" w:cs="宋体"/>
                <w:color w:val="000000"/>
                <w:szCs w:val="21"/>
              </w:rPr>
              <w:t>交货准时度及准确性都比较满意。从调查结果及客户所提意见来看，公司的售后服务</w:t>
            </w:r>
            <w:r>
              <w:rPr>
                <w:rFonts w:hint="eastAsia" w:ascii="宋体" w:hAnsi="宋体" w:cs="宋体"/>
                <w:color w:val="000000"/>
                <w:szCs w:val="21"/>
                <w:lang w:eastAsia="zh-CN"/>
              </w:rPr>
              <w:t>及时性不强是影响满意度的一个原因，负责人讲，公司对其进行了分析并采取相应的措施，争取在下次客户满意度调查时，在售后服务及时性上得分得以提高。</w:t>
            </w:r>
          </w:p>
          <w:p>
            <w:pPr>
              <w:spacing w:line="360" w:lineRule="auto"/>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spacing w:line="480" w:lineRule="exact"/>
        <w:jc w:val="left"/>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sz w:val="24"/>
                <w:szCs w:val="24"/>
              </w:rPr>
            </w:pPr>
            <w:r>
              <w:rPr>
                <w:rFonts w:hint="eastAsia"/>
                <w:sz w:val="24"/>
                <w:szCs w:val="24"/>
              </w:rPr>
              <w:t>受审核部门：</w:t>
            </w:r>
            <w:r>
              <w:rPr>
                <w:rFonts w:hint="eastAsia"/>
                <w:sz w:val="24"/>
                <w:szCs w:val="24"/>
                <w:lang w:eastAsia="zh-CN"/>
              </w:rPr>
              <w:t xml:space="preserve">生产部 </w:t>
            </w:r>
            <w:r>
              <w:rPr>
                <w:rFonts w:hint="eastAsia"/>
                <w:sz w:val="24"/>
                <w:szCs w:val="24"/>
              </w:rPr>
              <w:t xml:space="preserve">   主管领导：</w:t>
            </w:r>
            <w:r>
              <w:rPr>
                <w:rFonts w:hint="eastAsia"/>
                <w:sz w:val="24"/>
                <w:szCs w:val="24"/>
                <w:lang w:eastAsia="zh-CN"/>
              </w:rPr>
              <w:t>周荣美</w:t>
            </w:r>
            <w:r>
              <w:rPr>
                <w:rFonts w:hint="eastAsia"/>
                <w:sz w:val="24"/>
                <w:szCs w:val="24"/>
              </w:rPr>
              <w:t xml:space="preserve">     陪同人员：</w:t>
            </w:r>
            <w:r>
              <w:rPr>
                <w:rFonts w:hint="eastAsia"/>
                <w:sz w:val="24"/>
                <w:szCs w:val="24"/>
                <w:lang w:eastAsia="zh-CN"/>
              </w:rPr>
              <w:t>杨蓓蕾</w:t>
            </w:r>
            <w:r>
              <w:rPr>
                <w:rFonts w:hint="eastAsia"/>
                <w:sz w:val="24"/>
                <w:szCs w:val="24"/>
              </w:rPr>
              <w:t xml:space="preserve"> </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10</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rPr>
              <w:t>1、负责制定生产计划并按计划执行生产；</w:t>
            </w:r>
          </w:p>
          <w:p>
            <w:pPr>
              <w:spacing w:line="400" w:lineRule="exact"/>
              <w:ind w:firstLine="315" w:firstLineChars="150"/>
              <w:rPr>
                <w:rFonts w:ascii="宋体" w:hAnsi="宋体"/>
                <w:szCs w:val="21"/>
              </w:rPr>
            </w:pPr>
            <w:r>
              <w:rPr>
                <w:rFonts w:hint="eastAsia" w:ascii="宋体" w:hAnsi="宋体"/>
                <w:szCs w:val="21"/>
              </w:rPr>
              <w:t>2、负责生产现场工作环境的管理；</w:t>
            </w:r>
          </w:p>
          <w:p>
            <w:pPr>
              <w:spacing w:line="400" w:lineRule="exact"/>
              <w:ind w:firstLine="315" w:firstLineChars="150"/>
              <w:rPr>
                <w:rFonts w:ascii="宋体" w:hAnsi="宋体"/>
                <w:szCs w:val="21"/>
              </w:rPr>
            </w:pPr>
            <w:r>
              <w:rPr>
                <w:rFonts w:hint="eastAsia" w:ascii="宋体" w:hAnsi="宋体"/>
                <w:szCs w:val="21"/>
              </w:rPr>
              <w:t>3、负责生产现场设施设备的管理；</w:t>
            </w:r>
          </w:p>
          <w:p>
            <w:pPr>
              <w:spacing w:line="400" w:lineRule="exact"/>
              <w:ind w:firstLine="315" w:firstLineChars="150"/>
              <w:rPr>
                <w:rFonts w:hint="eastAsia" w:ascii="宋体" w:hAnsi="宋体"/>
                <w:szCs w:val="21"/>
              </w:rPr>
            </w:pPr>
            <w:r>
              <w:rPr>
                <w:rFonts w:hint="eastAsia" w:ascii="宋体" w:hAnsi="宋体"/>
                <w:szCs w:val="21"/>
              </w:rPr>
              <w:t>4、负责生产过程产品的标识、防护、搬运和包装；</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exact"/>
              <w:rPr>
                <w:rFonts w:hint="eastAsia" w:ascii="宋体" w:hAnsi="宋体" w:cs="Times New Roman"/>
                <w:szCs w:val="21"/>
              </w:rPr>
            </w:pPr>
            <w:r>
              <w:rPr>
                <w:rFonts w:hint="eastAsia" w:ascii="宋体" w:hAnsi="宋体" w:cs="Times New Roman"/>
                <w:szCs w:val="21"/>
              </w:rPr>
              <w:t>查《部门质量目标分解表》该部门的质量目标为：</w:t>
            </w:r>
          </w:p>
          <w:p>
            <w:pPr>
              <w:spacing w:line="400" w:lineRule="exact"/>
              <w:rPr>
                <w:rFonts w:hint="eastAsia" w:ascii="宋体" w:hAnsi="宋体" w:cs="Times New Roman"/>
                <w:szCs w:val="21"/>
              </w:rPr>
            </w:pPr>
            <w:r>
              <w:rPr>
                <w:rFonts w:hint="eastAsia" w:ascii="宋体" w:hAnsi="宋体" w:cs="Times New Roman"/>
                <w:szCs w:val="21"/>
              </w:rPr>
              <w:t>1）交验产品合格率100%</w:t>
            </w:r>
          </w:p>
          <w:p>
            <w:pPr>
              <w:spacing w:line="400" w:lineRule="exact"/>
              <w:rPr>
                <w:rFonts w:hint="eastAsia" w:ascii="宋体" w:hAnsi="宋体" w:cs="Times New Roman"/>
                <w:szCs w:val="21"/>
              </w:rPr>
            </w:pPr>
            <w:r>
              <w:rPr>
                <w:rFonts w:hint="eastAsia" w:ascii="宋体" w:hAnsi="宋体" w:cs="Times New Roman"/>
                <w:szCs w:val="21"/>
              </w:rPr>
              <w:t>2）设备保养率100%</w:t>
            </w:r>
          </w:p>
          <w:p>
            <w:pPr>
              <w:spacing w:line="400" w:lineRule="exact"/>
              <w:rPr>
                <w:rFonts w:hint="eastAsia" w:ascii="宋体" w:hAnsi="宋体" w:cs="Times New Roman"/>
                <w:szCs w:val="21"/>
              </w:rPr>
            </w:pPr>
            <w:r>
              <w:rPr>
                <w:rFonts w:hint="eastAsia" w:ascii="宋体" w:hAnsi="宋体" w:cs="Times New Roman"/>
                <w:szCs w:val="21"/>
              </w:rPr>
              <w:t>3）按计划保质、保量，按期完成生产任务</w:t>
            </w:r>
          </w:p>
          <w:p>
            <w:pPr>
              <w:spacing w:line="400" w:lineRule="exac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每道工序产品一次交验合格率达95%以上</w:t>
            </w:r>
          </w:p>
          <w:p>
            <w:pPr>
              <w:spacing w:line="400" w:lineRule="exact"/>
              <w:rPr>
                <w:rFonts w:hint="eastAsia" w:ascii="宋体" w:hAnsi="宋体" w:cs="Times New Roman"/>
                <w:szCs w:val="21"/>
              </w:rPr>
            </w:pPr>
            <w:r>
              <w:rPr>
                <w:rFonts w:hint="eastAsia" w:ascii="宋体" w:hAnsi="宋体" w:cs="Times New Roman"/>
                <w:szCs w:val="21"/>
              </w:rPr>
              <w:t>查20</w:t>
            </w:r>
            <w:r>
              <w:rPr>
                <w:rFonts w:hint="eastAsia" w:ascii="宋体" w:hAnsi="宋体" w:cs="Times New Roman"/>
                <w:szCs w:val="21"/>
                <w:lang w:val="en-US" w:eastAsia="zh-CN"/>
              </w:rPr>
              <w:t>21</w:t>
            </w:r>
            <w:r>
              <w:rPr>
                <w:rFonts w:hint="eastAsia" w:ascii="宋体" w:hAnsi="宋体" w:cs="Times New Roman"/>
                <w:szCs w:val="21"/>
              </w:rPr>
              <w:t>年</w:t>
            </w:r>
            <w:r>
              <w:rPr>
                <w:rFonts w:hint="eastAsia" w:ascii="宋体" w:hAnsi="宋体" w:cs="Times New Roman"/>
                <w:szCs w:val="21"/>
                <w:lang w:val="en-US" w:eastAsia="zh-CN"/>
              </w:rPr>
              <w:t>1月-2021年3月</w:t>
            </w:r>
            <w:r>
              <w:rPr>
                <w:rFonts w:hint="eastAsia" w:ascii="宋体" w:hAnsi="宋体" w:cs="Times New Roman"/>
                <w:szCs w:val="21"/>
              </w:rPr>
              <w:t>《部门质量目标完成情况统计表》对部门目标进行考核，综合完成情况为：</w:t>
            </w:r>
          </w:p>
          <w:p>
            <w:pPr>
              <w:spacing w:line="400" w:lineRule="exact"/>
              <w:rPr>
                <w:rFonts w:hint="eastAsia" w:ascii="宋体" w:hAnsi="宋体" w:cs="Times New Roman"/>
                <w:szCs w:val="21"/>
              </w:rPr>
            </w:pPr>
            <w:r>
              <w:rPr>
                <w:rFonts w:hint="eastAsia" w:ascii="宋体" w:hAnsi="宋体" w:cs="Times New Roman"/>
                <w:szCs w:val="21"/>
              </w:rPr>
              <w:t>1）交验产品合格率100%</w:t>
            </w:r>
          </w:p>
          <w:p>
            <w:pPr>
              <w:spacing w:line="400" w:lineRule="exact"/>
              <w:rPr>
                <w:rFonts w:hint="eastAsia" w:ascii="宋体" w:hAnsi="宋体" w:cs="Times New Roman"/>
                <w:szCs w:val="21"/>
              </w:rPr>
            </w:pPr>
            <w:r>
              <w:rPr>
                <w:rFonts w:hint="eastAsia" w:ascii="宋体" w:hAnsi="宋体" w:cs="Times New Roman"/>
                <w:szCs w:val="21"/>
              </w:rPr>
              <w:t>2）设备保养率100%</w:t>
            </w:r>
          </w:p>
          <w:p>
            <w:pPr>
              <w:spacing w:line="400" w:lineRule="exact"/>
              <w:rPr>
                <w:rFonts w:hint="eastAsia" w:ascii="宋体" w:hAnsi="宋体" w:cs="Times New Roman"/>
                <w:szCs w:val="21"/>
              </w:rPr>
            </w:pPr>
            <w:r>
              <w:rPr>
                <w:rFonts w:hint="eastAsia" w:ascii="宋体" w:hAnsi="宋体" w:cs="Times New Roman"/>
                <w:szCs w:val="21"/>
              </w:rPr>
              <w:t>3）按计划</w:t>
            </w:r>
            <w:r>
              <w:rPr>
                <w:rFonts w:hint="eastAsia" w:ascii="宋体" w:hAnsi="宋体" w:cs="Times New Roman"/>
                <w:szCs w:val="21"/>
                <w:lang w:val="en-US" w:eastAsia="zh-CN"/>
              </w:rPr>
              <w:t>100%</w:t>
            </w:r>
            <w:r>
              <w:rPr>
                <w:rFonts w:hint="eastAsia" w:ascii="宋体" w:hAnsi="宋体" w:cs="Times New Roman"/>
                <w:szCs w:val="21"/>
              </w:rPr>
              <w:t>保质、保量，按期完成生产任务</w:t>
            </w:r>
          </w:p>
          <w:p>
            <w:pPr>
              <w:spacing w:line="400" w:lineRule="exac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每道工序产品一次交验合格率达9</w:t>
            </w:r>
            <w:r>
              <w:rPr>
                <w:rFonts w:hint="eastAsia" w:ascii="宋体" w:hAnsi="宋体" w:cs="Times New Roman"/>
                <w:szCs w:val="21"/>
                <w:lang w:val="en-US" w:eastAsia="zh-CN"/>
              </w:rPr>
              <w:t>8.5</w:t>
            </w:r>
            <w:r>
              <w:rPr>
                <w:rFonts w:hint="eastAsia" w:ascii="宋体" w:hAnsi="宋体" w:cs="Times New Roman"/>
                <w:szCs w:val="21"/>
              </w:rPr>
              <w:t>%</w:t>
            </w:r>
          </w:p>
          <w:p>
            <w:pPr>
              <w:spacing w:line="400" w:lineRule="exact"/>
              <w:rPr>
                <w:rFonts w:hint="eastAsia" w:ascii="宋体" w:hAnsi="宋体" w:cs="Times New Roman"/>
                <w:szCs w:val="21"/>
              </w:rPr>
            </w:pPr>
            <w:r>
              <w:rPr>
                <w:rFonts w:hint="eastAsia" w:ascii="宋体" w:hAnsi="宋体" w:cs="Times New Roman"/>
                <w:szCs w:val="21"/>
              </w:rPr>
              <w:t xml:space="preserve">  </w:t>
            </w:r>
            <w:r>
              <w:rPr>
                <w:rFonts w:hint="eastAsia" w:ascii="宋体" w:hAnsi="宋体" w:cs="Times New Roman"/>
                <w:szCs w:val="21"/>
                <w:lang w:eastAsia="zh-CN"/>
              </w:rPr>
              <w:t>查设备保养记录，提供</w:t>
            </w:r>
            <w:r>
              <w:rPr>
                <w:rFonts w:hint="eastAsia" w:ascii="宋体" w:hAnsi="宋体" w:cs="Times New Roman"/>
                <w:szCs w:val="21"/>
                <w:lang w:val="en-US" w:eastAsia="zh-CN"/>
              </w:rPr>
              <w:t>2021年1-3月设备保养记录，</w:t>
            </w:r>
            <w:r>
              <w:rPr>
                <w:rFonts w:hint="eastAsia" w:ascii="宋体" w:hAnsi="宋体" w:cs="Times New Roman"/>
                <w:szCs w:val="21"/>
              </w:rPr>
              <w:t>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both"/>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395" w:type="dxa"/>
          </w:tcPr>
          <w:p>
            <w:pPr>
              <w:rPr>
                <w:rFonts w:hint="eastAsia"/>
              </w:rPr>
            </w:pPr>
            <w:r>
              <w:rPr>
                <w:rFonts w:hint="eastAsia"/>
              </w:rPr>
              <w:t>公司制定了《</w:t>
            </w:r>
            <w:r>
              <w:rPr>
                <w:rFonts w:hint="eastAsia"/>
                <w:lang w:eastAsia="zh-CN"/>
              </w:rPr>
              <w:t>质量手册</w:t>
            </w:r>
            <w:r>
              <w:rPr>
                <w:rFonts w:hint="eastAsia"/>
              </w:rPr>
              <w:t>》明确了受控条件</w:t>
            </w:r>
          </w:p>
          <w:p>
            <w:pPr>
              <w:adjustRightInd w:val="0"/>
              <w:snapToGrid w:val="0"/>
              <w:spacing w:line="400" w:lineRule="exact"/>
              <w:rPr>
                <w:rFonts w:ascii="宋体" w:hAnsi="宋体"/>
                <w:szCs w:val="21"/>
              </w:rPr>
            </w:pPr>
            <w:r>
              <w:rPr>
                <w:rFonts w:hint="eastAsia" w:ascii="宋体" w:hAnsi="宋体"/>
                <w:szCs w:val="21"/>
              </w:rPr>
              <w:t>现场观察产品工艺：</w:t>
            </w:r>
          </w:p>
          <w:p>
            <w:pPr>
              <w:rPr>
                <w:rFonts w:ascii="宋体" w:hAnsi="宋体"/>
                <w:szCs w:val="21"/>
              </w:rPr>
            </w:pPr>
            <w:r>
              <w:rPr>
                <w:rFonts w:hint="eastAsia" w:ascii="宋体" w:hAnsi="宋体"/>
                <w:szCs w:val="21"/>
              </w:rPr>
              <w:t>配料—拉丝¬—编织—印刷—缝制—检验—入库</w:t>
            </w:r>
          </w:p>
          <w:p>
            <w:pPr>
              <w:adjustRightInd w:val="0"/>
              <w:snapToGrid w:val="0"/>
              <w:spacing w:line="400" w:lineRule="exact"/>
              <w:rPr>
                <w:rFonts w:ascii="宋体" w:hAnsi="宋体"/>
                <w:szCs w:val="21"/>
              </w:rPr>
            </w:pPr>
            <w:r>
              <w:rPr>
                <w:rFonts w:hint="eastAsia" w:ascii="宋体" w:hAnsi="宋体"/>
                <w:szCs w:val="21"/>
              </w:rPr>
              <w:t>关键过程：拉丝</w:t>
            </w:r>
          </w:p>
          <w:p>
            <w:pPr>
              <w:adjustRightInd w:val="0"/>
              <w:snapToGrid w:val="0"/>
              <w:spacing w:line="400" w:lineRule="exact"/>
              <w:rPr>
                <w:rFonts w:hint="default"/>
                <w:lang w:val="en-US" w:eastAsia="zh-CN"/>
              </w:rPr>
            </w:pPr>
            <w:r>
              <w:rPr>
                <w:rFonts w:hint="eastAsia"/>
                <w:lang w:eastAsia="zh-CN"/>
              </w:rPr>
              <w:t>现场查见</w:t>
            </w:r>
            <w:r>
              <w:rPr>
                <w:rFonts w:hint="eastAsia"/>
                <w:lang w:val="en-US" w:eastAsia="zh-CN"/>
              </w:rPr>
              <w:t>2021年4月</w:t>
            </w:r>
            <w:r>
              <w:rPr>
                <w:rFonts w:hint="eastAsia"/>
                <w:lang w:eastAsia="zh-CN"/>
              </w:rPr>
              <w:t>生产计划</w:t>
            </w:r>
            <w:r>
              <w:rPr>
                <w:rFonts w:hint="eastAsia"/>
                <w:lang w:val="en-US" w:eastAsia="zh-CN"/>
              </w:rPr>
              <w:t xml:space="preserve">  客户：四川省古蔺铁桥水泥有限责任公司</w:t>
            </w:r>
          </w:p>
          <w:p>
            <w:pPr>
              <w:adjustRightInd w:val="0"/>
              <w:snapToGrid w:val="0"/>
              <w:spacing w:line="400" w:lineRule="exact"/>
              <w:rPr>
                <w:rFonts w:hint="eastAsia"/>
                <w:lang w:val="en-US" w:eastAsia="zh-CN"/>
              </w:rPr>
            </w:pPr>
            <w:r>
              <w:rPr>
                <w:rFonts w:hint="eastAsia"/>
                <w:lang w:eastAsia="zh-CN"/>
              </w:rPr>
              <w:t>产品</w:t>
            </w:r>
            <w:r>
              <w:rPr>
                <w:rFonts w:hint="eastAsia"/>
                <w:lang w:val="en-US" w:eastAsia="zh-CN"/>
              </w:rPr>
              <w:t xml:space="preserve">                       规格型号                数量       计划完成时间    </w:t>
            </w:r>
          </w:p>
          <w:p>
            <w:pPr>
              <w:adjustRightInd w:val="0"/>
              <w:snapToGrid w:val="0"/>
              <w:spacing w:line="400" w:lineRule="exact"/>
              <w:rPr>
                <w:rFonts w:hint="eastAsia"/>
                <w:lang w:val="en-US" w:eastAsia="zh-CN"/>
              </w:rPr>
            </w:pPr>
            <w:r>
              <w:rPr>
                <w:rFonts w:hint="eastAsia"/>
                <w:lang w:eastAsia="zh-CN"/>
              </w:rPr>
              <w:t>水泥包装袋</w:t>
            </w:r>
            <w:r>
              <w:rPr>
                <w:rFonts w:hint="eastAsia"/>
                <w:lang w:val="en-US" w:eastAsia="zh-CN"/>
              </w:rPr>
              <w:t xml:space="preserve"> </w:t>
            </w:r>
            <w:r>
              <w:rPr>
                <w:rFonts w:hint="eastAsia"/>
                <w:lang w:eastAsia="zh-CN"/>
              </w:rPr>
              <w:t>（三级料拉丝）</w:t>
            </w:r>
            <w:r>
              <w:rPr>
                <w:rFonts w:hint="eastAsia"/>
                <w:lang w:val="en-US" w:eastAsia="zh-CN"/>
              </w:rPr>
              <w:t xml:space="preserve">        50kg M32.5        30000条      4月19日         </w:t>
            </w:r>
          </w:p>
          <w:p>
            <w:pPr>
              <w:adjustRightInd w:val="0"/>
              <w:snapToGrid w:val="0"/>
              <w:spacing w:line="400" w:lineRule="exact"/>
              <w:rPr>
                <w:rFonts w:hint="eastAsia"/>
                <w:lang w:val="en-US" w:eastAsia="zh-CN"/>
              </w:rPr>
            </w:pPr>
            <w:r>
              <w:rPr>
                <w:rFonts w:hint="eastAsia"/>
                <w:lang w:eastAsia="zh-CN"/>
              </w:rPr>
              <w:t>水泥包装袋</w:t>
            </w:r>
            <w:r>
              <w:rPr>
                <w:rFonts w:hint="eastAsia"/>
                <w:lang w:val="en-US" w:eastAsia="zh-CN"/>
              </w:rPr>
              <w:t xml:space="preserve"> </w:t>
            </w:r>
            <w:r>
              <w:rPr>
                <w:rFonts w:hint="eastAsia"/>
                <w:lang w:eastAsia="zh-CN"/>
              </w:rPr>
              <w:t>（三级料拉丝）</w:t>
            </w:r>
            <w:r>
              <w:rPr>
                <w:rFonts w:hint="eastAsia"/>
                <w:lang w:val="en-US" w:eastAsia="zh-CN"/>
              </w:rPr>
              <w:t xml:space="preserve">        50kg PO42.5R      40000条      4月21日    ......</w:t>
            </w:r>
          </w:p>
          <w:p>
            <w:pPr>
              <w:adjustRightInd w:val="0"/>
              <w:snapToGrid w:val="0"/>
              <w:spacing w:line="400" w:lineRule="exact"/>
              <w:rPr>
                <w:rFonts w:hint="default"/>
                <w:lang w:val="en-US" w:eastAsia="zh-CN"/>
              </w:rPr>
            </w:pPr>
            <w:r>
              <w:rPr>
                <w:rFonts w:hint="eastAsia"/>
                <w:lang w:val="en-US" w:eastAsia="zh-CN"/>
              </w:rPr>
              <w:t xml:space="preserve">编制：生产部   </w:t>
            </w:r>
          </w:p>
          <w:p>
            <w:pPr>
              <w:spacing w:line="400" w:lineRule="exact"/>
              <w:ind w:firstLine="420" w:firstLineChars="200"/>
              <w:jc w:val="left"/>
              <w:rPr>
                <w:rFonts w:hint="eastAsia"/>
                <w:lang w:eastAsia="zh-CN"/>
              </w:rPr>
            </w:pPr>
            <w:r>
              <w:rPr>
                <w:rFonts w:hint="eastAsia"/>
                <w:lang w:eastAsia="zh-CN"/>
              </w:rPr>
              <w:t>查</w:t>
            </w:r>
            <w:r>
              <w:rPr>
                <w:rFonts w:hint="eastAsia" w:ascii="宋体" w:hAnsi="宋体"/>
              </w:rPr>
              <w:t>塑料编织袋</w:t>
            </w:r>
            <w:r>
              <w:rPr>
                <w:rFonts w:hint="eastAsia"/>
                <w:lang w:eastAsia="zh-CN"/>
              </w:rPr>
              <w:t>生产运行情况：</w:t>
            </w:r>
          </w:p>
          <w:p>
            <w:pPr>
              <w:spacing w:line="400" w:lineRule="exact"/>
              <w:ind w:firstLine="420" w:firstLineChars="200"/>
              <w:jc w:val="left"/>
              <w:rPr>
                <w:rFonts w:hint="eastAsia"/>
                <w:lang w:eastAsia="zh-CN"/>
              </w:rPr>
            </w:pPr>
            <w:r>
              <w:rPr>
                <w:rFonts w:hint="eastAsia"/>
                <w:lang w:eastAsia="zh-CN"/>
              </w:rPr>
              <w:t>查看</w:t>
            </w:r>
            <w:r>
              <w:rPr>
                <w:rFonts w:hint="eastAsia"/>
              </w:rPr>
              <w:t>生产用作业指导书获得及使用情况</w:t>
            </w:r>
            <w:r>
              <w:rPr>
                <w:rFonts w:hint="eastAsia"/>
                <w:lang w:eastAsia="zh-CN"/>
              </w:rPr>
              <w:t>，提供有：设备操作规程、生产工艺卡、产品印刷版式、编织袋检验标准等，工艺文件对各工序操作要求及检验质量控制点进行了明确规定。</w:t>
            </w:r>
          </w:p>
          <w:p>
            <w:pPr>
              <w:numPr>
                <w:ilvl w:val="0"/>
                <w:numId w:val="2"/>
              </w:numPr>
              <w:spacing w:line="400" w:lineRule="exact"/>
              <w:jc w:val="left"/>
              <w:rPr>
                <w:rFonts w:hint="eastAsia"/>
              </w:rPr>
            </w:pPr>
            <w:r>
              <w:rPr>
                <w:rFonts w:hint="eastAsia"/>
              </w:rPr>
              <w:t>现场察看生产设备使用情况</w:t>
            </w:r>
          </w:p>
          <w:p>
            <w:pPr>
              <w:spacing w:line="400" w:lineRule="exact"/>
              <w:jc w:val="left"/>
              <w:rPr>
                <w:rFonts w:hint="eastAsia"/>
              </w:rPr>
            </w:pPr>
            <w:r>
              <w:rPr>
                <w:rFonts w:hint="eastAsia"/>
              </w:rPr>
              <w:t xml:space="preserve">  主要有：</w:t>
            </w:r>
            <w:r>
              <w:rPr>
                <w:rFonts w:hint="eastAsia" w:ascii="宋体" w:hAnsi="宋体"/>
                <w:szCs w:val="21"/>
              </w:rPr>
              <w:t>真空拉丝机、圆织机、印刷机、粒子搅拌机、封包机、裁袋机、覆膜机</w:t>
            </w:r>
            <w:r>
              <w:rPr>
                <w:rFonts w:hint="eastAsia"/>
                <w:lang w:eastAsia="zh-CN"/>
              </w:rPr>
              <w:t>等</w:t>
            </w:r>
            <w:r>
              <w:rPr>
                <w:rFonts w:hint="eastAsia"/>
              </w:rPr>
              <w:t>，设备使用完好。能够满足现有生产需求.确保产品的生产量和质量要求，公司对相关的设备进行了维护和保养，能够满足设备的运行和日常维护要求,从而确保生产计划的完成满足规定要求。 </w:t>
            </w:r>
          </w:p>
          <w:p>
            <w:pPr>
              <w:spacing w:line="400" w:lineRule="exact"/>
              <w:jc w:val="left"/>
              <w:rPr>
                <w:rFonts w:hint="eastAsia"/>
              </w:rPr>
            </w:pPr>
            <w:r>
              <w:rPr>
                <w:rFonts w:hint="eastAsia" w:ascii="宋体" w:hAnsi="宋体"/>
                <w:szCs w:val="21"/>
              </w:rPr>
              <w:t>主要原材料为：聚丙烯</w:t>
            </w:r>
            <w:r>
              <w:rPr>
                <w:rFonts w:hint="eastAsia" w:ascii="宋体" w:hAnsi="宋体" w:cs="宋体"/>
                <w:szCs w:val="21"/>
              </w:rPr>
              <w:t>、母料、再生料颗粒、油墨、版昆</w:t>
            </w:r>
            <w:r>
              <w:rPr>
                <w:rFonts w:hint="eastAsia" w:ascii="宋体" w:hAnsi="宋体"/>
                <w:szCs w:val="21"/>
              </w:rPr>
              <w:t>等</w:t>
            </w:r>
          </w:p>
          <w:p>
            <w:pPr>
              <w:spacing w:line="400" w:lineRule="exact"/>
              <w:jc w:val="left"/>
              <w:rPr>
                <w:rFonts w:hint="eastAsia"/>
                <w:lang w:eastAsia="zh-CN"/>
              </w:rPr>
            </w:pPr>
            <w:r>
              <w:rPr>
                <w:rFonts w:hint="eastAsia"/>
                <w:lang w:eastAsia="zh-CN"/>
              </w:rPr>
              <w:t>现场察看检测设备使用情况</w:t>
            </w:r>
          </w:p>
          <w:p>
            <w:pPr>
              <w:spacing w:line="400" w:lineRule="atLeast"/>
              <w:jc w:val="left"/>
              <w:rPr>
                <w:rFonts w:hint="eastAsia" w:ascii="Times New Roman" w:hAnsi="Times New Roman" w:cs="Times New Roman"/>
                <w:lang w:eastAsia="zh-CN"/>
              </w:rPr>
            </w:pPr>
            <w:r>
              <w:rPr>
                <w:rFonts w:hint="eastAsia"/>
                <w:lang w:eastAsia="zh-CN"/>
              </w:rPr>
              <w:t>主</w:t>
            </w:r>
            <w:r>
              <w:rPr>
                <w:rFonts w:hint="eastAsia" w:ascii="Times New Roman" w:hAnsi="Times New Roman" w:cs="Times New Roman"/>
                <w:lang w:eastAsia="zh-CN"/>
              </w:rPr>
              <w:t>要有：白度仪、电子强度机、电子天平、卷尺等，使用的监视测量设备由技质部进行日常管理,设备使用完好。 </w:t>
            </w:r>
          </w:p>
          <w:p>
            <w:pPr>
              <w:spacing w:line="400" w:lineRule="atLeast"/>
              <w:jc w:val="left"/>
              <w:rPr>
                <w:rFonts w:hint="eastAsia" w:ascii="Times New Roman" w:hAnsi="Times New Roman" w:cs="Times New Roman"/>
                <w:lang w:val="en-US" w:eastAsia="zh-CN"/>
              </w:rPr>
            </w:pPr>
            <w:r>
              <w:rPr>
                <w:rFonts w:hint="eastAsia" w:ascii="Times New Roman" w:hAnsi="Times New Roman" w:cs="Times New Roman"/>
                <w:lang w:eastAsia="zh-CN"/>
              </w:rPr>
              <w:t>现场正在生产的产品为：</w:t>
            </w:r>
          </w:p>
          <w:p>
            <w:pPr>
              <w:spacing w:line="400" w:lineRule="atLeast"/>
              <w:jc w:val="left"/>
              <w:rPr>
                <w:rFonts w:hint="default" w:ascii="Times New Roman" w:hAnsi="Times New Roman" w:cs="Times New Roman"/>
                <w:lang w:val="en-US" w:eastAsia="zh-CN"/>
              </w:rPr>
            </w:pPr>
            <w:r>
              <w:rPr>
                <w:rFonts w:hint="eastAsia" w:ascii="Times New Roman" w:hAnsi="Times New Roman" w:cs="Times New Roman"/>
                <w:lang w:eastAsia="zh-CN"/>
              </w:rPr>
              <w:t>生产现场观察：</w:t>
            </w:r>
            <w:r>
              <w:rPr>
                <w:rFonts w:hint="eastAsia" w:ascii="Times New Roman" w:hAnsi="Times New Roman" w:cs="Times New Roman"/>
                <w:lang w:val="en-US" w:eastAsia="zh-CN"/>
              </w:rPr>
              <w:t>M32.5覆膜塑料编织袋、425水泥包装袋正在进行以下工序生产</w:t>
            </w:r>
          </w:p>
          <w:p>
            <w:pPr>
              <w:spacing w:line="400" w:lineRule="atLeast"/>
              <w:jc w:val="left"/>
              <w:rPr>
                <w:rFonts w:hint="default" w:ascii="Times New Roman" w:hAnsi="Times New Roman" w:eastAsia="宋体"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配料工序</w:t>
            </w:r>
            <w:r>
              <w:rPr>
                <w:rFonts w:hint="eastAsia" w:ascii="Times New Roman" w:hAnsi="Times New Roman" w:cs="Times New Roman"/>
                <w:lang w:val="en-US" w:eastAsia="zh-CN"/>
              </w:rPr>
              <w:t xml:space="preserve">  产品：M32.5覆膜塑料编织袋</w:t>
            </w:r>
          </w:p>
          <w:p>
            <w:pPr>
              <w:spacing w:line="400" w:lineRule="atLeast"/>
              <w:jc w:val="left"/>
              <w:rPr>
                <w:rFonts w:hint="eastAsia" w:ascii="Times New Roman" w:hAnsi="Times New Roman" w:cs="Times New Roman"/>
              </w:rPr>
            </w:pPr>
            <w:r>
              <w:rPr>
                <w:rFonts w:hint="eastAsia" w:ascii="Times New Roman" w:hAnsi="Times New Roman" w:cs="Times New Roman"/>
              </w:rPr>
              <w:t>工作操作要求：配料单；</w:t>
            </w:r>
          </w:p>
          <w:p>
            <w:pPr>
              <w:spacing w:line="400" w:lineRule="atLeast"/>
              <w:jc w:val="left"/>
              <w:rPr>
                <w:rFonts w:hint="eastAsia" w:ascii="Times New Roman" w:hAnsi="Times New Roman" w:cs="Times New Roman"/>
              </w:rPr>
            </w:pPr>
            <w:r>
              <w:rPr>
                <w:rFonts w:hint="eastAsia" w:ascii="Times New Roman" w:hAnsi="Times New Roman" w:cs="Times New Roman"/>
              </w:rPr>
              <w:t>生产设备：台秤、拌料机；</w:t>
            </w:r>
          </w:p>
          <w:p>
            <w:pPr>
              <w:spacing w:line="400" w:lineRule="atLeast"/>
              <w:jc w:val="left"/>
              <w:rPr>
                <w:rFonts w:hint="eastAsia" w:ascii="Times New Roman" w:hAnsi="Times New Roman" w:cs="Times New Roman"/>
              </w:rPr>
            </w:pPr>
            <w:r>
              <w:rPr>
                <w:rFonts w:hint="eastAsia" w:ascii="Times New Roman" w:hAnsi="Times New Roman" w:cs="Times New Roman"/>
              </w:rPr>
              <w:t>操作：按配料单依次加入一级、二级聚丙烯、聚丙烯膜、母料，比例按配料单，添加完成后搅拌五分钟。</w:t>
            </w:r>
          </w:p>
          <w:p>
            <w:pPr>
              <w:spacing w:line="400" w:lineRule="atLeast"/>
              <w:jc w:val="left"/>
              <w:rPr>
                <w:rFonts w:hint="eastAsia" w:ascii="Times New Roman" w:hAnsi="Times New Roman" w:cs="Times New Roman"/>
              </w:rPr>
            </w:pPr>
            <w:r>
              <w:rPr>
                <w:rFonts w:hint="eastAsia" w:ascii="Times New Roman" w:hAnsi="Times New Roman" w:cs="Times New Roman"/>
              </w:rPr>
              <w:t>质量控制要求：配料比例、均匀。</w:t>
            </w:r>
          </w:p>
          <w:p>
            <w:pPr>
              <w:spacing w:line="400" w:lineRule="atLeast"/>
              <w:jc w:val="left"/>
              <w:rPr>
                <w:rFonts w:hint="eastAsia" w:ascii="Times New Roman" w:hAnsi="Times New Roman" w:cs="Times New Roman"/>
              </w:rPr>
            </w:pPr>
            <w:r>
              <w:rPr>
                <w:rFonts w:hint="eastAsia" w:ascii="Times New Roman" w:hAnsi="Times New Roman" w:cs="Times New Roman"/>
              </w:rPr>
              <w:t>e)  监视和测量点：按配料进行，由专人核验。</w:t>
            </w:r>
          </w:p>
          <w:p>
            <w:pPr>
              <w:spacing w:line="400" w:lineRule="atLeast"/>
              <w:jc w:val="left"/>
              <w:rPr>
                <w:rFonts w:hint="eastAsia" w:ascii="Times New Roman" w:hAnsi="Times New Roman" w:eastAsia="宋体" w:cs="Times New Roman"/>
                <w:lang w:eastAsia="zh-CN"/>
              </w:rPr>
            </w:pPr>
            <w:r>
              <w:rPr>
                <w:rFonts w:hint="eastAsia" w:ascii="Times New Roman" w:hAnsi="Times New Roman" w:cs="Times New Roman"/>
              </w:rPr>
              <w:t>操作工：张</w:t>
            </w:r>
            <w:r>
              <w:rPr>
                <w:rFonts w:hint="eastAsia" w:ascii="Times New Roman" w:hAnsi="Times New Roman" w:cs="Times New Roman"/>
                <w:lang w:eastAsia="zh-CN"/>
              </w:rPr>
              <w:t>兴华</w:t>
            </w:r>
          </w:p>
          <w:p>
            <w:pPr>
              <w:spacing w:line="400" w:lineRule="atLeast"/>
              <w:jc w:val="left"/>
              <w:rPr>
                <w:rFonts w:hint="eastAsia" w:ascii="Times New Roman" w:hAnsi="Times New Roman" w:cs="Times New Roman"/>
                <w:lang w:val="en-US" w:eastAsia="zh-CN"/>
              </w:rPr>
            </w:pPr>
          </w:p>
          <w:p>
            <w:pPr>
              <w:spacing w:line="400" w:lineRule="atLeast"/>
              <w:jc w:val="left"/>
              <w:rPr>
                <w:rFonts w:hint="default" w:ascii="宋体" w:hAnsi="宋体" w:eastAsia="宋体"/>
                <w:szCs w:val="21"/>
                <w:lang w:val="en-US" w:eastAsia="zh-CN"/>
              </w:rPr>
            </w:pPr>
            <w:r>
              <w:rPr>
                <w:rFonts w:hint="eastAsia" w:ascii="宋体" w:hAnsi="宋体"/>
                <w:szCs w:val="21"/>
              </w:rPr>
              <w:t>2、拉丝工序</w:t>
            </w:r>
            <w:r>
              <w:rPr>
                <w:rFonts w:hint="eastAsia" w:ascii="宋体" w:hAnsi="宋体"/>
                <w:szCs w:val="21"/>
                <w:lang w:val="en-US" w:eastAsia="zh-CN"/>
              </w:rPr>
              <w:t xml:space="preserve">   产品：</w:t>
            </w:r>
            <w:r>
              <w:rPr>
                <w:rFonts w:hint="eastAsia" w:ascii="Times New Roman" w:hAnsi="Times New Roman" w:cs="Times New Roman"/>
                <w:lang w:val="en-US" w:eastAsia="zh-CN"/>
              </w:rPr>
              <w:t>M32.5覆膜塑料编织袋</w:t>
            </w:r>
          </w:p>
          <w:p>
            <w:pPr>
              <w:rPr>
                <w:rFonts w:ascii="宋体" w:hAnsi="宋体"/>
                <w:szCs w:val="21"/>
              </w:rPr>
            </w:pPr>
            <w:r>
              <w:rPr>
                <w:rFonts w:hint="eastAsia" w:ascii="宋体" w:hAnsi="宋体"/>
                <w:szCs w:val="21"/>
              </w:rPr>
              <w:t>a)工作操作要求：拉丝作业指导书；</w:t>
            </w:r>
          </w:p>
          <w:p>
            <w:pPr>
              <w:rPr>
                <w:rFonts w:ascii="宋体" w:hAnsi="宋体"/>
                <w:szCs w:val="21"/>
              </w:rPr>
            </w:pPr>
            <w:r>
              <w:rPr>
                <w:rFonts w:hint="eastAsia" w:ascii="宋体" w:hAnsi="宋体"/>
                <w:szCs w:val="21"/>
              </w:rPr>
              <w:t>b)生产设备：真空拉丝机；</w:t>
            </w:r>
          </w:p>
          <w:p>
            <w:pPr>
              <w:rPr>
                <w:rFonts w:ascii="宋体" w:hAnsi="宋体"/>
                <w:szCs w:val="21"/>
              </w:rPr>
            </w:pPr>
            <w:r>
              <w:rPr>
                <w:rFonts w:hint="eastAsia" w:ascii="宋体" w:hAnsi="宋体"/>
                <w:szCs w:val="21"/>
              </w:rPr>
              <w:t>c) 操作：1、原料进入拉丝机后，经200-220℃的外部加热和螺杆与机筒的互相剪切下，物料在几乎全部塑化完毕后，被定量、定压挤出。经过膜头成型，成为熔融状的薄膜进入冷却水中。冷却后，薄膜被刀片切割成胚丝。</w:t>
            </w:r>
          </w:p>
          <w:p>
            <w:pPr>
              <w:rPr>
                <w:rFonts w:ascii="宋体" w:hAnsi="宋体"/>
                <w:szCs w:val="21"/>
              </w:rPr>
            </w:pPr>
            <w:r>
              <w:rPr>
                <w:rFonts w:hint="eastAsia" w:ascii="宋体" w:hAnsi="宋体"/>
                <w:szCs w:val="21"/>
              </w:rPr>
              <w:t>胚丝在烘箱中被高倍拉伸直至形成扁丝。 扁丝在热辊上热定型，在低牵引速度的情况下予收缩，并被冷辊在低温下进行处理，最后经磁盘差动式张力收卷系统收卷成型。</w:t>
            </w:r>
          </w:p>
          <w:p>
            <w:pPr>
              <w:rPr>
                <w:rFonts w:ascii="宋体" w:hAnsi="宋体"/>
                <w:szCs w:val="21"/>
              </w:rPr>
            </w:pPr>
            <w:r>
              <w:rPr>
                <w:rFonts w:hint="eastAsia" w:ascii="宋体" w:hAnsi="宋体"/>
                <w:szCs w:val="21"/>
              </w:rPr>
              <w:t>d) 监视和测量点：克重，拉升强度、扁丝的宽度、厚度、拉升率。</w:t>
            </w:r>
          </w:p>
          <w:p>
            <w:pPr>
              <w:rPr>
                <w:rFonts w:hint="eastAsia" w:ascii="宋体" w:hAnsi="宋体" w:eastAsia="宋体"/>
                <w:szCs w:val="21"/>
                <w:lang w:eastAsia="zh-CN"/>
              </w:rPr>
            </w:pPr>
            <w:r>
              <w:rPr>
                <w:rFonts w:hint="eastAsia" w:ascii="宋体" w:hAnsi="宋体"/>
                <w:szCs w:val="21"/>
              </w:rPr>
              <w:t>操作工：</w:t>
            </w:r>
            <w:r>
              <w:rPr>
                <w:rFonts w:hint="eastAsia" w:ascii="宋体" w:hAnsi="宋体"/>
                <w:szCs w:val="21"/>
                <w:lang w:eastAsia="zh-CN"/>
              </w:rPr>
              <w:t>郑天友</w:t>
            </w:r>
          </w:p>
          <w:p>
            <w:pPr>
              <w:rPr>
                <w:rFonts w:ascii="宋体" w:hAnsi="宋体"/>
                <w:szCs w:val="21"/>
              </w:rPr>
            </w:pPr>
          </w:p>
          <w:p>
            <w:pPr>
              <w:rPr>
                <w:rFonts w:hint="default" w:ascii="宋体" w:hAnsi="宋体" w:eastAsia="宋体"/>
                <w:szCs w:val="21"/>
                <w:lang w:val="en-US" w:eastAsia="zh-CN"/>
              </w:rPr>
            </w:pPr>
            <w:r>
              <w:rPr>
                <w:rFonts w:hint="eastAsia" w:ascii="宋体" w:hAnsi="宋体"/>
                <w:szCs w:val="21"/>
              </w:rPr>
              <w:t>3、编织工序</w:t>
            </w:r>
            <w:r>
              <w:rPr>
                <w:rFonts w:hint="eastAsia" w:ascii="宋体" w:hAnsi="宋体"/>
                <w:szCs w:val="21"/>
                <w:lang w:val="en-US" w:eastAsia="zh-CN"/>
              </w:rPr>
              <w:t xml:space="preserve">   产品：</w:t>
            </w:r>
            <w:r>
              <w:rPr>
                <w:rFonts w:hint="eastAsia" w:ascii="Times New Roman" w:hAnsi="Times New Roman" w:cs="Times New Roman"/>
                <w:lang w:val="en-US" w:eastAsia="zh-CN"/>
              </w:rPr>
              <w:t>425水泥包装袋</w:t>
            </w:r>
          </w:p>
          <w:p>
            <w:pPr>
              <w:rPr>
                <w:rFonts w:ascii="宋体" w:hAnsi="宋体"/>
                <w:szCs w:val="21"/>
              </w:rPr>
            </w:pPr>
            <w:r>
              <w:rPr>
                <w:rFonts w:hint="eastAsia" w:ascii="宋体" w:hAnsi="宋体"/>
                <w:szCs w:val="21"/>
              </w:rPr>
              <w:t>a)工作操作要求：编织作业指导书；</w:t>
            </w:r>
          </w:p>
          <w:p>
            <w:pPr>
              <w:rPr>
                <w:rFonts w:ascii="宋体" w:hAnsi="宋体"/>
                <w:szCs w:val="21"/>
              </w:rPr>
            </w:pPr>
            <w:r>
              <w:rPr>
                <w:rFonts w:hint="eastAsia" w:ascii="宋体" w:hAnsi="宋体"/>
                <w:szCs w:val="21"/>
              </w:rPr>
              <w:t>b)生产设备：圆织机；</w:t>
            </w:r>
          </w:p>
          <w:p>
            <w:pPr>
              <w:rPr>
                <w:rFonts w:ascii="宋体" w:hAnsi="宋体"/>
                <w:szCs w:val="21"/>
              </w:rPr>
            </w:pPr>
            <w:r>
              <w:rPr>
                <w:rFonts w:hint="eastAsia" w:ascii="宋体" w:hAnsi="宋体"/>
                <w:szCs w:val="21"/>
              </w:rPr>
              <w:t>C）操作：首先从经纱架上的每排纱锭下引出经纱，经纱架瓷孔--第一长竖形板--压线棍--送径导棍--导丝棍--第二长条竖形板--导丝棍--磁孔--张力杆--棕丝--圆钢扣--定经环--预留布基。把纬纱装入梭库中，开动机子后，在梭子推动装置的推动下使梭子作圆周运动，在经纱供应系统与梭子推动装置的紧密配合下，编织成圆筒型平织物。编织物被织机顶部的牵引装置向上牵引，经过导向辊以后，被经纱架后的收卷装置缠绕，当缠绕卷直径达1.2米左右时，进行卸卷，送下道工序。</w:t>
            </w:r>
          </w:p>
          <w:p>
            <w:pPr>
              <w:rPr>
                <w:rFonts w:ascii="宋体" w:hAnsi="宋体"/>
                <w:szCs w:val="21"/>
              </w:rPr>
            </w:pPr>
            <w:r>
              <w:rPr>
                <w:rFonts w:hint="eastAsia" w:ascii="宋体" w:hAnsi="宋体"/>
                <w:szCs w:val="21"/>
              </w:rPr>
              <w:t>d)本工序主要监视和测量点:编织密度、宽度、克重、拉升强度。</w:t>
            </w:r>
          </w:p>
          <w:p>
            <w:pPr>
              <w:rPr>
                <w:rFonts w:ascii="宋体" w:hAnsi="宋体"/>
                <w:szCs w:val="21"/>
              </w:rPr>
            </w:pPr>
            <w:r>
              <w:rPr>
                <w:rFonts w:hint="eastAsia" w:ascii="宋体" w:hAnsi="宋体"/>
                <w:szCs w:val="21"/>
              </w:rPr>
              <w:t>按要求进行了巡检</w:t>
            </w:r>
          </w:p>
          <w:p>
            <w:pPr>
              <w:rPr>
                <w:rFonts w:ascii="宋体" w:hAnsi="宋体"/>
                <w:szCs w:val="21"/>
              </w:rPr>
            </w:pPr>
            <w:r>
              <w:rPr>
                <w:rFonts w:hint="eastAsia" w:ascii="宋体" w:hAnsi="宋体"/>
                <w:szCs w:val="21"/>
              </w:rPr>
              <w:t>检验结果：合格；</w:t>
            </w:r>
          </w:p>
          <w:p>
            <w:pPr>
              <w:rPr>
                <w:rFonts w:hint="eastAsia" w:ascii="宋体" w:hAnsi="宋体"/>
                <w:szCs w:val="21"/>
                <w:lang w:eastAsia="zh-CN"/>
              </w:rPr>
            </w:pPr>
            <w:r>
              <w:rPr>
                <w:rFonts w:hint="eastAsia" w:ascii="宋体" w:hAnsi="宋体"/>
                <w:szCs w:val="21"/>
              </w:rPr>
              <w:t>操作工：</w:t>
            </w:r>
            <w:r>
              <w:rPr>
                <w:rFonts w:hint="eastAsia" w:ascii="宋体" w:hAnsi="宋体"/>
                <w:szCs w:val="21"/>
                <w:lang w:eastAsia="zh-CN"/>
              </w:rPr>
              <w:t>刘少碧</w:t>
            </w:r>
          </w:p>
          <w:p>
            <w:pPr>
              <w:pStyle w:val="2"/>
              <w:rPr>
                <w:rFonts w:hint="eastAsia"/>
                <w:lang w:eastAsia="zh-CN"/>
              </w:rPr>
            </w:pPr>
          </w:p>
          <w:p>
            <w:pPr>
              <w:rPr>
                <w:rFonts w:hint="default" w:ascii="宋体" w:hAnsi="宋体" w:eastAsia="宋体"/>
                <w:szCs w:val="21"/>
                <w:lang w:val="en-US" w:eastAsia="zh-CN"/>
              </w:rPr>
            </w:pPr>
            <w:r>
              <w:rPr>
                <w:rFonts w:hint="eastAsia" w:ascii="宋体" w:hAnsi="宋体"/>
                <w:szCs w:val="21"/>
              </w:rPr>
              <w:t>4、印刷工序</w:t>
            </w:r>
            <w:r>
              <w:rPr>
                <w:rFonts w:hint="eastAsia" w:ascii="宋体" w:hAnsi="宋体"/>
                <w:szCs w:val="21"/>
                <w:lang w:val="en-US" w:eastAsia="zh-CN"/>
              </w:rPr>
              <w:t xml:space="preserve">  </w:t>
            </w:r>
            <w:r>
              <w:rPr>
                <w:rFonts w:hint="eastAsia" w:ascii="宋体" w:hAnsi="宋体"/>
                <w:szCs w:val="21"/>
                <w:lang w:val="en-US" w:eastAsia="zh-CN"/>
              </w:rPr>
              <w:t>产品：</w:t>
            </w:r>
            <w:r>
              <w:rPr>
                <w:rFonts w:hint="eastAsia" w:ascii="Times New Roman" w:hAnsi="Times New Roman" w:cs="Times New Roman"/>
                <w:lang w:val="en-US" w:eastAsia="zh-CN"/>
              </w:rPr>
              <w:t>425水泥包装袋</w:t>
            </w:r>
          </w:p>
          <w:p>
            <w:pPr>
              <w:rPr>
                <w:rFonts w:hint="eastAsia" w:ascii="宋体" w:hAnsi="宋体" w:eastAsia="宋体"/>
                <w:szCs w:val="21"/>
                <w:lang w:eastAsia="zh-CN"/>
              </w:rPr>
            </w:pPr>
            <w:r>
              <w:rPr>
                <w:rFonts w:hint="eastAsia" w:ascii="宋体" w:hAnsi="宋体"/>
                <w:szCs w:val="21"/>
              </w:rPr>
              <w:t>工作操作要求：</w:t>
            </w:r>
            <w:r>
              <w:rPr>
                <w:rFonts w:hint="eastAsia" w:ascii="宋体" w:hAnsi="宋体"/>
                <w:szCs w:val="21"/>
                <w:lang w:eastAsia="zh-CN"/>
              </w:rPr>
              <w:t>设备操作规程、印刷版式图</w:t>
            </w:r>
          </w:p>
          <w:p>
            <w:pPr>
              <w:rPr>
                <w:rFonts w:ascii="宋体" w:hAnsi="宋体"/>
                <w:szCs w:val="21"/>
              </w:rPr>
            </w:pPr>
            <w:r>
              <w:rPr>
                <w:rFonts w:hint="eastAsia" w:ascii="宋体" w:hAnsi="宋体"/>
                <w:szCs w:val="21"/>
              </w:rPr>
              <w:t>生产设备：印刷机</w:t>
            </w:r>
          </w:p>
          <w:p>
            <w:pPr>
              <w:rPr>
                <w:rFonts w:ascii="宋体" w:hAnsi="宋体"/>
                <w:szCs w:val="21"/>
              </w:rPr>
            </w:pPr>
            <w:r>
              <w:rPr>
                <w:rFonts w:hint="eastAsia" w:ascii="宋体" w:hAnsi="宋体"/>
                <w:szCs w:val="21"/>
              </w:rPr>
              <w:t>操作：按色彩要求调配油墨，控制好粘度。放入合适的版昆，编制平治物送入印刷机自动进行印刷、烘烤和切割，在末端进行检验打包。</w:t>
            </w:r>
          </w:p>
          <w:p>
            <w:pPr>
              <w:rPr>
                <w:rFonts w:ascii="宋体" w:hAnsi="宋体"/>
                <w:szCs w:val="21"/>
              </w:rPr>
            </w:pPr>
            <w:r>
              <w:rPr>
                <w:rFonts w:hint="eastAsia" w:ascii="宋体" w:hAnsi="宋体"/>
                <w:szCs w:val="21"/>
              </w:rPr>
              <w:t>e)  监视和测量点：清晰度、色彩、位置。</w:t>
            </w:r>
          </w:p>
          <w:p>
            <w:pPr>
              <w:rPr>
                <w:rFonts w:ascii="宋体" w:hAnsi="宋体"/>
                <w:szCs w:val="21"/>
              </w:rPr>
            </w:pPr>
            <w:r>
              <w:rPr>
                <w:rFonts w:hint="eastAsia" w:ascii="宋体" w:hAnsi="宋体"/>
                <w:szCs w:val="21"/>
              </w:rPr>
              <w:t>操作工：张华</w:t>
            </w:r>
          </w:p>
          <w:p>
            <w:pPr>
              <w:rPr>
                <w:rFonts w:ascii="宋体" w:hAnsi="宋体"/>
                <w:szCs w:val="21"/>
              </w:rPr>
            </w:pPr>
          </w:p>
          <w:p>
            <w:pPr>
              <w:rPr>
                <w:rFonts w:hint="default" w:ascii="宋体" w:hAnsi="宋体" w:eastAsia="宋体"/>
                <w:szCs w:val="21"/>
                <w:lang w:val="en-US" w:eastAsia="zh-CN"/>
              </w:rPr>
            </w:pPr>
            <w:r>
              <w:rPr>
                <w:rFonts w:hint="eastAsia" w:ascii="宋体" w:hAnsi="宋体"/>
                <w:szCs w:val="21"/>
              </w:rPr>
              <w:t>5、缝制工序</w:t>
            </w:r>
            <w:r>
              <w:rPr>
                <w:rFonts w:hint="eastAsia" w:ascii="宋体" w:hAnsi="宋体"/>
                <w:szCs w:val="21"/>
                <w:lang w:val="en-US" w:eastAsia="zh-CN"/>
              </w:rPr>
              <w:t xml:space="preserve">  </w:t>
            </w:r>
            <w:r>
              <w:rPr>
                <w:rFonts w:hint="eastAsia" w:ascii="宋体" w:hAnsi="宋体"/>
                <w:szCs w:val="21"/>
                <w:lang w:val="en-US" w:eastAsia="zh-CN"/>
              </w:rPr>
              <w:t>产品：</w:t>
            </w:r>
            <w:r>
              <w:rPr>
                <w:rFonts w:hint="eastAsia" w:ascii="Times New Roman" w:hAnsi="Times New Roman" w:cs="Times New Roman"/>
                <w:lang w:val="en-US" w:eastAsia="zh-CN"/>
              </w:rPr>
              <w:t>425水泥包装袋</w:t>
            </w:r>
          </w:p>
          <w:p>
            <w:pPr>
              <w:rPr>
                <w:rFonts w:ascii="宋体" w:hAnsi="宋体"/>
                <w:szCs w:val="21"/>
              </w:rPr>
            </w:pPr>
            <w:r>
              <w:rPr>
                <w:rFonts w:hint="eastAsia" w:ascii="宋体" w:hAnsi="宋体"/>
                <w:szCs w:val="21"/>
              </w:rPr>
              <w:t>工作操作要求：缝制作业指导书</w:t>
            </w:r>
          </w:p>
          <w:p>
            <w:pPr>
              <w:rPr>
                <w:rFonts w:ascii="宋体" w:hAnsi="宋体"/>
                <w:szCs w:val="21"/>
              </w:rPr>
            </w:pPr>
            <w:r>
              <w:rPr>
                <w:rFonts w:hint="eastAsia" w:ascii="宋体" w:hAnsi="宋体"/>
                <w:szCs w:val="21"/>
              </w:rPr>
              <w:t>生产设备：封边机：</w:t>
            </w:r>
          </w:p>
          <w:p>
            <w:pPr>
              <w:rPr>
                <w:rFonts w:ascii="宋体" w:hAnsi="宋体"/>
                <w:szCs w:val="21"/>
              </w:rPr>
            </w:pPr>
            <w:r>
              <w:rPr>
                <w:rFonts w:hint="eastAsia" w:ascii="宋体" w:hAnsi="宋体"/>
                <w:szCs w:val="21"/>
              </w:rPr>
              <w:t>操作：将印刷好的编织袋按规定的尺寸、针距、线迹、卷边或折边缝合线到袋边的尺寸等要求在缝包机上进行缝制。缝制好后，采用热切割方式切袋，控制操作，避免从经丝中连同纬丝撕出。</w:t>
            </w:r>
          </w:p>
          <w:p>
            <w:pPr>
              <w:rPr>
                <w:rFonts w:ascii="宋体" w:hAnsi="宋体"/>
                <w:szCs w:val="21"/>
              </w:rPr>
            </w:pPr>
            <w:r>
              <w:rPr>
                <w:rFonts w:hint="eastAsia" w:ascii="宋体" w:hAnsi="宋体"/>
                <w:szCs w:val="21"/>
              </w:rPr>
              <w:t>e)  监视和测量点：</w:t>
            </w:r>
            <w:r>
              <w:rPr>
                <w:rFonts w:hint="eastAsia" w:ascii="宋体" w:hAnsi="宋体"/>
                <w:szCs w:val="21"/>
                <w:lang w:eastAsia="zh-CN"/>
              </w:rPr>
              <w:t>有否</w:t>
            </w:r>
            <w:r>
              <w:rPr>
                <w:rFonts w:hint="eastAsia" w:ascii="宋体" w:hAnsi="宋体"/>
                <w:szCs w:val="21"/>
              </w:rPr>
              <w:t>断线、缝合脱线。</w:t>
            </w:r>
          </w:p>
          <w:p>
            <w:pPr>
              <w:rPr>
                <w:rFonts w:hint="eastAsia" w:ascii="宋体" w:hAnsi="宋体" w:eastAsia="宋体"/>
                <w:szCs w:val="21"/>
                <w:lang w:eastAsia="zh-CN"/>
              </w:rPr>
            </w:pPr>
            <w:r>
              <w:rPr>
                <w:rFonts w:hint="eastAsia" w:ascii="宋体" w:hAnsi="宋体"/>
                <w:szCs w:val="21"/>
              </w:rPr>
              <w:t>操作工：</w:t>
            </w:r>
            <w:r>
              <w:rPr>
                <w:rFonts w:hint="eastAsia" w:ascii="宋体" w:hAnsi="宋体"/>
                <w:szCs w:val="21"/>
                <w:lang w:eastAsia="zh-CN"/>
              </w:rPr>
              <w:t>袁启华</w:t>
            </w:r>
          </w:p>
          <w:p>
            <w:pPr>
              <w:rPr>
                <w:rFonts w:ascii="宋体" w:hAnsi="宋体"/>
                <w:szCs w:val="21"/>
              </w:rPr>
            </w:pPr>
          </w:p>
          <w:p>
            <w:pPr>
              <w:rPr>
                <w:rFonts w:hint="eastAsia" w:ascii="宋体" w:hAnsi="宋体" w:cs="Times New Roman"/>
                <w:szCs w:val="21"/>
              </w:rPr>
            </w:pPr>
            <w:r>
              <w:rPr>
                <w:rFonts w:hint="eastAsia" w:ascii="宋体" w:hAnsi="宋体"/>
                <w:szCs w:val="21"/>
              </w:rPr>
              <w:t>没有需要确</w:t>
            </w:r>
            <w:r>
              <w:rPr>
                <w:rFonts w:hint="eastAsia" w:ascii="宋体" w:hAnsi="宋体" w:cs="Times New Roman"/>
                <w:szCs w:val="21"/>
              </w:rPr>
              <w:t>认的工序</w:t>
            </w:r>
          </w:p>
          <w:p>
            <w:pPr>
              <w:rPr>
                <w:rFonts w:hint="eastAsia" w:ascii="宋体" w:hAnsi="宋体" w:cs="Times New Roman"/>
                <w:szCs w:val="21"/>
              </w:rPr>
            </w:pPr>
            <w:r>
              <w:rPr>
                <w:rFonts w:hint="eastAsia" w:ascii="宋体" w:hAnsi="宋体" w:cs="Times New Roman"/>
                <w:szCs w:val="21"/>
              </w:rPr>
              <w:t>通过以上工序审核，其生产过程基本受控。</w:t>
            </w:r>
          </w:p>
          <w:p>
            <w:pPr>
              <w:rPr>
                <w:rFonts w:hint="eastAsia"/>
                <w:lang w:val="en-US" w:eastAsia="zh-CN"/>
              </w:rPr>
            </w:pPr>
            <w:r>
              <w:rPr>
                <w:rFonts w:hint="eastAsia" w:ascii="宋体" w:hAnsi="宋体" w:cs="Times New Roman"/>
                <w:szCs w:val="21"/>
              </w:rPr>
              <w:t>实施产品放行、交付和交付后的活动: 公司由供销部对交付给顾客的产品进行回访，对相关的客户反馈信息（包括投诉）进行收集、分析和妥善处理。至目前为止，公司未有顾客投诉。</w:t>
            </w:r>
          </w:p>
        </w:tc>
        <w:tc>
          <w:tcPr>
            <w:tcW w:w="1194" w:type="dxa"/>
          </w:tcPr>
          <w:p/>
          <w:p/>
          <w:p/>
          <w:p/>
          <w:p/>
          <w:p/>
          <w:p/>
          <w:p/>
          <w:p/>
          <w:p/>
          <w:p/>
          <w:p/>
          <w:p/>
          <w:p/>
          <w:p/>
          <w:p/>
          <w:p/>
          <w:p/>
          <w:p/>
          <w:p/>
          <w:p/>
          <w:p/>
          <w:p/>
          <w:p/>
          <w:p/>
          <w:p/>
          <w:p/>
          <w:p/>
          <w:p/>
          <w:p/>
          <w:p/>
          <w:p/>
          <w:p/>
          <w:p/>
          <w:p/>
          <w:p/>
          <w:p/>
          <w:p/>
          <w:p/>
          <w:p/>
          <w:p/>
          <w:p/>
          <w:p/>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395" w:type="dxa"/>
          </w:tcPr>
          <w:p>
            <w:pPr>
              <w:spacing w:line="400" w:lineRule="exact"/>
              <w:rPr>
                <w:rFonts w:hint="eastAsia"/>
              </w:rPr>
            </w:pPr>
            <w:r>
              <w:rPr>
                <w:rFonts w:hint="eastAsia"/>
              </w:rPr>
              <w:t>查《</w:t>
            </w:r>
            <w:r>
              <w:rPr>
                <w:rFonts w:hint="eastAsia"/>
                <w:lang w:val="en-US" w:eastAsia="zh-CN"/>
              </w:rPr>
              <w:t>质量手册</w:t>
            </w:r>
            <w:r>
              <w:rPr>
                <w:rFonts w:hint="eastAsia"/>
              </w:rPr>
              <w:t>》及文件规定了对产品、检验状态及唯一性标识作出了规定。根据需要，</w:t>
            </w:r>
            <w:r>
              <w:rPr>
                <w:rFonts w:hint="eastAsia"/>
                <w:lang w:val="en-US" w:eastAsia="zh-CN"/>
              </w:rPr>
              <w:t>生产</w:t>
            </w:r>
            <w:r>
              <w:rPr>
                <w:rFonts w:hint="eastAsia"/>
                <w:lang w:eastAsia="zh-CN"/>
              </w:rPr>
              <w:t>部</w:t>
            </w:r>
            <w:r>
              <w:rPr>
                <w:rFonts w:hint="eastAsia"/>
              </w:rPr>
              <w:t>确定所有标识的方法，产品的标识，主要按原料和成品来标识。</w:t>
            </w:r>
          </w:p>
          <w:p>
            <w:pPr>
              <w:spacing w:line="400" w:lineRule="exact"/>
              <w:rPr>
                <w:rFonts w:hint="eastAsia"/>
                <w:lang w:eastAsia="zh-CN"/>
              </w:rPr>
            </w:pPr>
            <w:r>
              <w:rPr>
                <w:rFonts w:hint="eastAsia"/>
              </w:rPr>
              <w:t>在原料存放点，各类原材料分类放置，采购产品的标识采用采购产品</w:t>
            </w:r>
            <w:r>
              <w:rPr>
                <w:rFonts w:hint="eastAsia"/>
                <w:lang w:eastAsia="zh-CN"/>
              </w:rPr>
              <w:t>原包装</w:t>
            </w:r>
            <w:r>
              <w:rPr>
                <w:rFonts w:hint="eastAsia"/>
              </w:rPr>
              <w:t>，</w:t>
            </w:r>
            <w:r>
              <w:rPr>
                <w:rFonts w:hint="eastAsia"/>
                <w:lang w:eastAsia="zh-CN"/>
              </w:rPr>
              <w:t>包装上有品名、生产厂家、数量、规格等</w:t>
            </w:r>
          </w:p>
          <w:p>
            <w:pPr>
              <w:spacing w:line="400" w:lineRule="exact"/>
              <w:rPr>
                <w:rFonts w:hint="eastAsia"/>
              </w:rPr>
            </w:pPr>
            <w:r>
              <w:rPr>
                <w:rFonts w:hint="eastAsia"/>
              </w:rPr>
              <w:t>在</w:t>
            </w:r>
            <w:r>
              <w:rPr>
                <w:rFonts w:hint="eastAsia"/>
                <w:lang w:eastAsia="zh-CN"/>
              </w:rPr>
              <w:t>生产</w:t>
            </w:r>
            <w:r>
              <w:rPr>
                <w:rFonts w:hint="eastAsia"/>
              </w:rPr>
              <w:t>现场，车间的半成品也都按过程进行划分区域，并按区域放置；</w:t>
            </w:r>
          </w:p>
          <w:p>
            <w:pPr>
              <w:spacing w:line="400" w:lineRule="exact"/>
              <w:rPr>
                <w:rFonts w:hint="eastAsia"/>
              </w:rPr>
            </w:pPr>
            <w:r>
              <w:rPr>
                <w:rFonts w:hint="eastAsia"/>
              </w:rPr>
              <w:t>检验状态标识：采用标记方法进行，现场分为合格</w:t>
            </w:r>
            <w:r>
              <w:rPr>
                <w:rFonts w:hint="eastAsia"/>
                <w:lang w:eastAsia="zh-CN"/>
              </w:rPr>
              <w:t>去</w:t>
            </w:r>
            <w:r>
              <w:rPr>
                <w:rFonts w:hint="eastAsia"/>
              </w:rPr>
              <w:t>、不合格</w:t>
            </w:r>
            <w:r>
              <w:rPr>
                <w:rFonts w:hint="eastAsia"/>
                <w:lang w:eastAsia="zh-CN"/>
              </w:rPr>
              <w:t>区</w:t>
            </w:r>
            <w:r>
              <w:rPr>
                <w:rFonts w:hint="eastAsia"/>
              </w:rPr>
              <w:t>。</w:t>
            </w:r>
            <w:r>
              <w:rPr>
                <w:rFonts w:hint="eastAsia"/>
                <w:lang w:eastAsia="zh-CN"/>
              </w:rPr>
              <w:t>现场查见：有</w:t>
            </w:r>
            <w:r>
              <w:rPr>
                <w:rFonts w:hint="eastAsia"/>
              </w:rPr>
              <w:t>不合格品</w:t>
            </w:r>
            <w:r>
              <w:rPr>
                <w:rFonts w:hint="eastAsia"/>
                <w:lang w:eastAsia="zh-CN"/>
              </w:rPr>
              <w:t>存</w:t>
            </w:r>
            <w:r>
              <w:rPr>
                <w:rFonts w:hint="eastAsia"/>
              </w:rPr>
              <w:t>放在不合格品区域内</w:t>
            </w:r>
            <w:r>
              <w:rPr>
                <w:rFonts w:hint="eastAsia"/>
                <w:lang w:eastAsia="zh-CN"/>
              </w:rPr>
              <w:t>，但未对该区域进行相应的标识</w:t>
            </w:r>
            <w:r>
              <w:rPr>
                <w:rFonts w:hint="eastAsia"/>
              </w:rPr>
              <w:t>。</w:t>
            </w:r>
            <w:r>
              <w:rPr>
                <w:rFonts w:hint="eastAsia"/>
                <w:lang w:eastAsia="zh-CN"/>
              </w:rPr>
              <w:t>不</w:t>
            </w:r>
            <w:r>
              <w:rPr>
                <w:rFonts w:hint="eastAsia"/>
              </w:rPr>
              <w:t>符合</w:t>
            </w:r>
            <w:r>
              <w:rPr>
                <w:rFonts w:hint="eastAsia"/>
                <w:lang w:eastAsia="zh-CN"/>
              </w:rPr>
              <w:t>标准</w:t>
            </w:r>
            <w:r>
              <w:rPr>
                <w:rFonts w:hint="eastAsia"/>
              </w:rPr>
              <w:t>的规定。</w:t>
            </w:r>
          </w:p>
          <w:p>
            <w:pPr>
              <w:spacing w:line="400" w:lineRule="exact"/>
              <w:rPr>
                <w:rFonts w:hint="eastAsia" w:ascii="Times New Roman" w:hAnsi="Times New Roman" w:cs="Times New Roman"/>
                <w:lang w:eastAsia="zh-CN"/>
              </w:rPr>
            </w:pPr>
            <w:r>
              <w:rPr>
                <w:rFonts w:hint="eastAsia"/>
              </w:rPr>
              <w:t>成品在</w:t>
            </w:r>
            <w:r>
              <w:rPr>
                <w:rFonts w:hint="eastAsia" w:ascii="Times New Roman" w:hAnsi="Times New Roman" w:cs="Times New Roman"/>
                <w:lang w:eastAsia="zh-CN"/>
              </w:rPr>
              <w:t>产品上标识厂家名称、电话、型号规格、出厂日期等；</w:t>
            </w:r>
          </w:p>
          <w:p>
            <w:pPr>
              <w:spacing w:line="400" w:lineRule="exact"/>
              <w:rPr>
                <w:rFonts w:hint="eastAsia" w:ascii="Times New Roman" w:hAnsi="Times New Roman" w:cs="Times New Roman"/>
                <w:lang w:eastAsia="zh-CN"/>
              </w:rPr>
            </w:pPr>
            <w:r>
              <w:rPr>
                <w:rFonts w:hint="eastAsia" w:ascii="Times New Roman" w:hAnsi="Times New Roman" w:cs="Times New Roman"/>
                <w:lang w:eastAsia="zh-CN"/>
              </w:rPr>
              <w:t>各相关工位负责所属区域内产品的标识，负责将不同状态的产品分区摆放，负责对所有标识的维护。</w:t>
            </w:r>
          </w:p>
          <w:p>
            <w:pPr>
              <w:spacing w:line="400" w:lineRule="exact"/>
              <w:rPr>
                <w:rFonts w:hint="eastAsia" w:eastAsia="宋体"/>
                <w:lang w:eastAsia="zh-CN"/>
              </w:rPr>
            </w:pPr>
            <w:r>
              <w:rPr>
                <w:rFonts w:hint="eastAsia" w:ascii="Times New Roman" w:hAnsi="Times New Roman" w:cs="Times New Roman"/>
                <w:lang w:eastAsia="zh-CN"/>
              </w:rPr>
              <w:t>标识及可追溯性基本符合要求</w:t>
            </w:r>
          </w:p>
        </w:tc>
        <w:tc>
          <w:tcPr>
            <w:tcW w:w="1194"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395"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查公司文件，对产品的防护进行了要求，并在每个工序对外观进行检验。确保产品在制造、储运过程进行有效防护。</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车间现场观察:</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1. 转运：所有材料转运过程中均有防护，采用</w:t>
            </w:r>
            <w:r>
              <w:rPr>
                <w:rFonts w:hint="eastAsia" w:ascii="宋体" w:hAnsi="宋体" w:cs="宋体"/>
                <w:sz w:val="21"/>
                <w:szCs w:val="21"/>
                <w:lang w:eastAsia="zh-CN"/>
              </w:rPr>
              <w:t>人工手工推车搬运</w:t>
            </w:r>
            <w:r>
              <w:rPr>
                <w:rFonts w:hint="eastAsia" w:ascii="宋体" w:hAnsi="宋体" w:cs="宋体"/>
                <w:sz w:val="21"/>
                <w:szCs w:val="21"/>
              </w:rPr>
              <w:t>周转，操作人员动作小心。</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2. 包装：产品采用</w:t>
            </w:r>
            <w:r>
              <w:rPr>
                <w:rFonts w:hint="eastAsia" w:ascii="宋体" w:hAnsi="宋体" w:cs="宋体"/>
                <w:sz w:val="21"/>
                <w:szCs w:val="21"/>
                <w:lang w:eastAsia="zh-CN"/>
              </w:rPr>
              <w:t>塑料袋捆扎</w:t>
            </w:r>
            <w:r>
              <w:rPr>
                <w:rFonts w:hint="eastAsia" w:ascii="宋体" w:hAnsi="宋体" w:cs="宋体"/>
                <w:sz w:val="21"/>
                <w:szCs w:val="21"/>
              </w:rPr>
              <w:t>包装，</w:t>
            </w:r>
            <w:r>
              <w:rPr>
                <w:rFonts w:hint="eastAsia" w:ascii="宋体" w:hAnsi="宋体" w:cs="宋体"/>
                <w:sz w:val="21"/>
                <w:szCs w:val="21"/>
                <w:lang w:eastAsia="zh-CN"/>
              </w:rPr>
              <w:t>能起到防尘、防脏的作用</w:t>
            </w:r>
            <w:r>
              <w:rPr>
                <w:rFonts w:hint="eastAsia" w:ascii="宋体" w:hAnsi="宋体" w:cs="宋体"/>
                <w:sz w:val="21"/>
                <w:szCs w:val="21"/>
              </w:rPr>
              <w:t>。未见有不当造成损害；</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3. 贮存：各种</w:t>
            </w:r>
            <w:r>
              <w:rPr>
                <w:rFonts w:hint="eastAsia" w:ascii="宋体" w:hAnsi="宋体" w:cs="宋体"/>
                <w:sz w:val="21"/>
                <w:szCs w:val="21"/>
                <w:lang w:eastAsia="zh-CN"/>
              </w:rPr>
              <w:t>原料、</w:t>
            </w:r>
            <w:r>
              <w:rPr>
                <w:rFonts w:hint="eastAsia" w:ascii="宋体" w:hAnsi="宋体" w:cs="宋体"/>
                <w:sz w:val="21"/>
                <w:szCs w:val="21"/>
              </w:rPr>
              <w:t>在</w:t>
            </w:r>
            <w:r>
              <w:rPr>
                <w:rFonts w:hint="eastAsia" w:ascii="宋体" w:hAnsi="宋体" w:cs="宋体"/>
                <w:sz w:val="21"/>
                <w:szCs w:val="21"/>
                <w:lang w:eastAsia="zh-CN"/>
              </w:rPr>
              <w:t>制产品</w:t>
            </w:r>
            <w:r>
              <w:rPr>
                <w:rFonts w:hint="eastAsia" w:ascii="宋体" w:hAnsi="宋体" w:cs="宋体"/>
                <w:sz w:val="21"/>
                <w:szCs w:val="21"/>
              </w:rPr>
              <w:t>、成品均贮存的场所适当，通风、采光、防潮等条件良好。</w:t>
            </w:r>
          </w:p>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4. 查，产品入库，验收、保管有相应的管理要求</w:t>
            </w:r>
            <w:r>
              <w:rPr>
                <w:rFonts w:hint="eastAsia" w:ascii="宋体" w:hAnsi="宋体" w:cs="宋体"/>
                <w:sz w:val="21"/>
                <w:szCs w:val="21"/>
                <w:lang w:eastAsia="zh-CN"/>
              </w:rPr>
              <w:t>，有出入库记录</w:t>
            </w:r>
            <w:r>
              <w:rPr>
                <w:rFonts w:hint="eastAsia" w:ascii="宋体" w:hAnsi="宋体" w:cs="宋体"/>
                <w:sz w:val="21"/>
                <w:szCs w:val="21"/>
              </w:rPr>
              <w:t>。产品分区、分架放置</w:t>
            </w:r>
            <w:r>
              <w:rPr>
                <w:rFonts w:hint="eastAsia" w:ascii="宋体" w:hAnsi="宋体" w:cs="宋体"/>
                <w:sz w:val="21"/>
                <w:szCs w:val="21"/>
                <w:lang w:eastAsia="zh-CN"/>
              </w:rPr>
              <w:t>，</w:t>
            </w:r>
            <w:r>
              <w:rPr>
                <w:rFonts w:hint="eastAsia" w:ascii="宋体" w:hAnsi="宋体" w:cs="宋体"/>
                <w:sz w:val="21"/>
                <w:szCs w:val="21"/>
              </w:rPr>
              <w:t>标识、状态清楚。</w:t>
            </w:r>
          </w:p>
          <w:p>
            <w:pPr>
              <w:pStyle w:val="2"/>
              <w:ind w:firstLine="420" w:firstLineChars="200"/>
              <w:rPr>
                <w:rFonts w:hint="default" w:eastAsia="宋体"/>
                <w:lang w:val="en-US" w:eastAsia="zh-CN"/>
              </w:rPr>
            </w:pPr>
            <w:r>
              <w:rPr>
                <w:rFonts w:hint="eastAsia" w:ascii="宋体" w:hAnsi="宋体" w:cs="宋体"/>
                <w:sz w:val="21"/>
                <w:szCs w:val="21"/>
                <w:lang w:val="en-US" w:eastAsia="zh-CN"/>
              </w:rPr>
              <w:t>5.运输采用物流运输，要求运输车辆有篷布遮挡，产品堆码整齐、捆扎牢固。防止运输途中散乱、淋雨。</w:t>
            </w:r>
          </w:p>
          <w:p>
            <w:pPr>
              <w:spacing w:line="400" w:lineRule="exact"/>
              <w:ind w:firstLine="420" w:firstLineChars="200"/>
              <w:rPr>
                <w:rFonts w:ascii="宋体" w:hAnsi="宋体" w:cs="宋体"/>
                <w:szCs w:val="21"/>
              </w:rPr>
            </w:pPr>
            <w:r>
              <w:rPr>
                <w:rFonts w:hint="eastAsia" w:ascii="宋体" w:hAnsi="宋体"/>
                <w:szCs w:val="21"/>
              </w:rPr>
              <w:t>防护</w:t>
            </w:r>
            <w:r>
              <w:rPr>
                <w:rFonts w:hint="eastAsia" w:ascii="宋体" w:hAnsi="宋体" w:cs="宋体"/>
                <w:sz w:val="21"/>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395"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查，对于技术要求、合同信息等更改，必须经过评审，确认能满足要求后方能进行。</w:t>
            </w:r>
          </w:p>
          <w:p>
            <w:pPr>
              <w:spacing w:line="400" w:lineRule="exact"/>
              <w:ind w:firstLine="420" w:firstLineChars="200"/>
              <w:rPr>
                <w:rFonts w:ascii="宋体" w:hAnsi="宋体"/>
                <w:szCs w:val="21"/>
              </w:rPr>
            </w:pPr>
            <w:r>
              <w:rPr>
                <w:rFonts w:hint="eastAsia" w:ascii="宋体" w:hAnsi="宋体"/>
                <w:sz w:val="21"/>
                <w:szCs w:val="21"/>
              </w:rPr>
              <w:t>查，近期暂无变更的情况。</w:t>
            </w:r>
          </w:p>
        </w:tc>
        <w:tc>
          <w:tcPr>
            <w:tcW w:w="1194" w:type="dxa"/>
          </w:tcPr>
          <w:p/>
        </w:tc>
      </w:tr>
    </w:tbl>
    <w:p>
      <w:pPr>
        <w:pStyle w:val="8"/>
        <w:rPr>
          <w:rFonts w:hint="eastAsia"/>
        </w:rPr>
      </w:pPr>
    </w:p>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eastAsia"/>
                <w:sz w:val="24"/>
                <w:szCs w:val="24"/>
                <w:lang w:eastAsia="zh-CN"/>
              </w:rPr>
            </w:pPr>
            <w:r>
              <w:rPr>
                <w:rFonts w:hint="eastAsia"/>
                <w:sz w:val="24"/>
                <w:szCs w:val="24"/>
              </w:rPr>
              <w:t>受审核部门：</w:t>
            </w:r>
            <w:r>
              <w:rPr>
                <w:rFonts w:hint="eastAsia"/>
                <w:sz w:val="24"/>
                <w:szCs w:val="24"/>
                <w:lang w:eastAsia="zh-CN"/>
              </w:rPr>
              <w:t xml:space="preserve">技质部 </w:t>
            </w:r>
            <w:r>
              <w:rPr>
                <w:rFonts w:hint="eastAsia"/>
                <w:sz w:val="24"/>
                <w:szCs w:val="24"/>
              </w:rPr>
              <w:t xml:space="preserve">   主管领导：</w:t>
            </w:r>
            <w:r>
              <w:rPr>
                <w:rFonts w:hint="eastAsia"/>
                <w:sz w:val="24"/>
                <w:szCs w:val="24"/>
                <w:lang w:eastAsia="zh-CN"/>
              </w:rPr>
              <w:t>杨克城</w:t>
            </w:r>
            <w:r>
              <w:rPr>
                <w:rFonts w:hint="eastAsia"/>
                <w:sz w:val="24"/>
                <w:szCs w:val="24"/>
              </w:rPr>
              <w:t xml:space="preserve">     陪同人员：</w:t>
            </w:r>
            <w:r>
              <w:rPr>
                <w:rFonts w:hint="eastAsia"/>
                <w:sz w:val="24"/>
                <w:szCs w:val="24"/>
                <w:lang w:eastAsia="zh-CN"/>
              </w:rPr>
              <w:t>杨蓓蕾</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5" w:type="dxa"/>
            <w:vAlign w:val="center"/>
          </w:tcPr>
          <w:p>
            <w:pPr>
              <w:rPr>
                <w:rFonts w:hint="default" w:eastAsia="宋体"/>
                <w:sz w:val="24"/>
                <w:szCs w:val="24"/>
                <w:lang w:val="en-US" w:eastAsia="zh-CN"/>
              </w:rPr>
            </w:pPr>
            <w:r>
              <w:rPr>
                <w:rFonts w:hint="eastAsia"/>
                <w:sz w:val="24"/>
                <w:szCs w:val="24"/>
              </w:rPr>
              <w:t>审核员：张心   审核时间：20</w:t>
            </w:r>
            <w:r>
              <w:rPr>
                <w:rFonts w:hint="eastAsia"/>
                <w:sz w:val="24"/>
                <w:szCs w:val="24"/>
                <w:lang w:val="en-US" w:eastAsia="zh-CN"/>
              </w:rPr>
              <w:t>21.04</w:t>
            </w:r>
            <w:r>
              <w:rPr>
                <w:rFonts w:hint="eastAsia"/>
                <w:sz w:val="24"/>
                <w:szCs w:val="24"/>
              </w:rPr>
              <w:t>.</w:t>
            </w:r>
            <w:r>
              <w:rPr>
                <w:rFonts w:hint="eastAsia"/>
                <w:sz w:val="24"/>
                <w:szCs w:val="24"/>
                <w:lang w:val="en-US" w:eastAsia="zh-CN"/>
              </w:rPr>
              <w:t>10</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rFonts w:hint="eastAsia"/>
                <w:sz w:val="24"/>
                <w:szCs w:val="24"/>
              </w:rPr>
            </w:pPr>
            <w:r>
              <w:rPr>
                <w:rFonts w:hint="eastAsia"/>
                <w:sz w:val="24"/>
                <w:szCs w:val="24"/>
              </w:rPr>
              <w:t>审核条款：</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技质部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315" w:firstLineChars="150"/>
              <w:rPr>
                <w:rFonts w:ascii="宋体" w:hAnsi="宋体"/>
                <w:szCs w:val="21"/>
              </w:rPr>
            </w:pPr>
            <w:r>
              <w:rPr>
                <w:rFonts w:hint="eastAsia" w:ascii="宋体" w:hAnsi="宋体"/>
                <w:szCs w:val="21"/>
                <w:lang w:val="en-US" w:eastAsia="zh-CN"/>
              </w:rPr>
              <w:t>1</w:t>
            </w:r>
            <w:r>
              <w:rPr>
                <w:rFonts w:hint="eastAsia" w:ascii="宋体" w:hAnsi="宋体"/>
                <w:szCs w:val="21"/>
              </w:rPr>
              <w:t>、负责生产现场</w:t>
            </w:r>
            <w:r>
              <w:rPr>
                <w:rFonts w:hint="eastAsia" w:ascii="宋体" w:hAnsi="宋体"/>
                <w:szCs w:val="21"/>
                <w:lang w:eastAsia="zh-CN"/>
              </w:rPr>
              <w:t>检具量具</w:t>
            </w:r>
            <w:r>
              <w:rPr>
                <w:rFonts w:hint="eastAsia" w:ascii="宋体" w:hAnsi="宋体"/>
                <w:szCs w:val="21"/>
              </w:rPr>
              <w:t>的管理；</w:t>
            </w:r>
          </w:p>
          <w:p>
            <w:pPr>
              <w:spacing w:line="400" w:lineRule="exact"/>
              <w:ind w:firstLine="315" w:firstLineChars="150"/>
              <w:rPr>
                <w:rFonts w:hint="eastAsia" w:ascii="宋体" w:hAnsi="宋体"/>
                <w:szCs w:val="21"/>
                <w:lang w:val="en-US" w:eastAsia="zh-CN"/>
              </w:rPr>
            </w:pPr>
            <w:r>
              <w:rPr>
                <w:rFonts w:hint="eastAsia" w:ascii="宋体" w:hAnsi="宋体"/>
                <w:szCs w:val="21"/>
                <w:lang w:val="en-US" w:eastAsia="zh-CN"/>
              </w:rPr>
              <w:t>2、负责生产过程中及成品质量的把控；</w:t>
            </w:r>
          </w:p>
          <w:p>
            <w:pPr>
              <w:spacing w:line="400" w:lineRule="exact"/>
              <w:ind w:firstLine="315" w:firstLineChars="150"/>
              <w:rPr>
                <w:rFonts w:hint="default" w:ascii="宋体" w:hAnsi="宋体"/>
                <w:szCs w:val="21"/>
                <w:lang w:val="en-US" w:eastAsia="zh-CN"/>
              </w:rPr>
            </w:pPr>
            <w:r>
              <w:rPr>
                <w:rFonts w:hint="eastAsia" w:ascii="宋体" w:hAnsi="宋体"/>
                <w:szCs w:val="21"/>
                <w:lang w:val="en-US" w:eastAsia="zh-CN"/>
              </w:rPr>
              <w:t>3、负责对不合格品的把控处理。</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rPr>
                <w:rFonts w:hint="eastAsia" w:ascii="宋体" w:hAnsi="宋体" w:cs="Times New Roman"/>
                <w:szCs w:val="21"/>
              </w:rPr>
            </w:pPr>
            <w:r>
              <w:rPr>
                <w:rFonts w:hint="eastAsia" w:ascii="宋体" w:hAnsi="宋体"/>
                <w:szCs w:val="21"/>
              </w:rPr>
              <w:t>查</w:t>
            </w:r>
            <w:r>
              <w:rPr>
                <w:rFonts w:hint="eastAsia" w:ascii="宋体" w:hAnsi="宋体" w:cs="Times New Roman"/>
                <w:szCs w:val="21"/>
              </w:rPr>
              <w:t>《部门质量目标分解表》该部门的质量目标为：</w:t>
            </w:r>
          </w:p>
          <w:p>
            <w:pPr>
              <w:rPr>
                <w:rFonts w:hint="eastAsia" w:ascii="宋体" w:hAnsi="宋体" w:cs="Times New Roman"/>
                <w:szCs w:val="21"/>
              </w:rPr>
            </w:pPr>
            <w:r>
              <w:rPr>
                <w:rFonts w:hint="eastAsia" w:ascii="宋体" w:hAnsi="宋体" w:cs="Times New Roman"/>
                <w:szCs w:val="21"/>
                <w:lang w:val="en-US" w:eastAsia="zh-CN"/>
              </w:rPr>
              <w:t>1）</w:t>
            </w:r>
            <w:r>
              <w:rPr>
                <w:rFonts w:hint="eastAsia" w:ascii="宋体" w:hAnsi="宋体" w:cs="Times New Roman"/>
                <w:szCs w:val="21"/>
              </w:rPr>
              <w:t>产品漏检率0%</w:t>
            </w:r>
          </w:p>
          <w:p>
            <w:pPr>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检测设备送检率达100%</w:t>
            </w:r>
          </w:p>
          <w:p>
            <w:pPr>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产品一次交验合格率不低于90%</w:t>
            </w:r>
          </w:p>
          <w:p>
            <w:pPr>
              <w:rPr>
                <w:rFonts w:hint="eastAsia" w:ascii="宋体" w:hAnsi="宋体" w:cs="Times New Roman"/>
                <w:szCs w:val="21"/>
              </w:rPr>
            </w:pPr>
            <w:r>
              <w:rPr>
                <w:rFonts w:hint="eastAsia" w:ascii="宋体" w:hAnsi="宋体" w:cs="Times New Roman"/>
                <w:szCs w:val="21"/>
              </w:rPr>
              <w:t>查20</w:t>
            </w:r>
            <w:r>
              <w:rPr>
                <w:rFonts w:hint="eastAsia" w:ascii="宋体" w:hAnsi="宋体" w:cs="Times New Roman"/>
                <w:szCs w:val="21"/>
                <w:lang w:val="en-US" w:eastAsia="zh-CN"/>
              </w:rPr>
              <w:t>21</w:t>
            </w:r>
            <w:r>
              <w:rPr>
                <w:rFonts w:hint="eastAsia" w:ascii="宋体" w:hAnsi="宋体" w:cs="Times New Roman"/>
                <w:szCs w:val="21"/>
              </w:rPr>
              <w:t>年</w:t>
            </w:r>
            <w:r>
              <w:rPr>
                <w:rFonts w:hint="eastAsia" w:ascii="宋体" w:hAnsi="宋体" w:cs="Times New Roman"/>
                <w:szCs w:val="21"/>
                <w:lang w:val="en-US" w:eastAsia="zh-CN"/>
              </w:rPr>
              <w:t>1-2021年3月</w:t>
            </w:r>
            <w:r>
              <w:rPr>
                <w:rFonts w:hint="eastAsia" w:ascii="宋体" w:hAnsi="宋体" w:cs="Times New Roman"/>
                <w:szCs w:val="21"/>
              </w:rPr>
              <w:t>《部门质量目标完成情况统计表》对部门目标进行考核，综合完成情况为：</w:t>
            </w:r>
          </w:p>
          <w:p>
            <w:pPr>
              <w:rPr>
                <w:rFonts w:hint="eastAsia" w:ascii="宋体" w:hAnsi="宋体" w:cs="Times New Roman"/>
                <w:szCs w:val="21"/>
              </w:rPr>
            </w:pPr>
            <w:r>
              <w:rPr>
                <w:rFonts w:hint="eastAsia" w:ascii="宋体" w:hAnsi="宋体" w:cs="Times New Roman"/>
                <w:szCs w:val="21"/>
                <w:lang w:val="en-US" w:eastAsia="zh-CN"/>
              </w:rPr>
              <w:t>1）</w:t>
            </w:r>
            <w:r>
              <w:rPr>
                <w:rFonts w:hint="eastAsia" w:ascii="宋体" w:hAnsi="宋体" w:cs="Times New Roman"/>
                <w:szCs w:val="21"/>
              </w:rPr>
              <w:t>产品漏检率0%</w:t>
            </w:r>
          </w:p>
          <w:p>
            <w:pPr>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检测设备送检率达100%</w:t>
            </w:r>
          </w:p>
          <w:p>
            <w:pPr>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产品一次交验合格率</w:t>
            </w:r>
            <w:r>
              <w:rPr>
                <w:rFonts w:hint="eastAsia" w:ascii="宋体" w:hAnsi="宋体" w:cs="Times New Roman"/>
                <w:szCs w:val="21"/>
                <w:lang w:val="en-US" w:eastAsia="zh-CN"/>
              </w:rPr>
              <w:t>97</w:t>
            </w:r>
            <w:r>
              <w:rPr>
                <w:rFonts w:hint="eastAsia" w:ascii="宋体" w:hAnsi="宋体" w:cs="Times New Roman"/>
                <w:szCs w:val="21"/>
              </w:rPr>
              <w:t>%</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rPr>
            </w:pPr>
            <w:r>
              <w:rPr>
                <w:rFonts w:hint="eastAsia" w:ascii="宋体" w:hAnsi="宋体" w:cs="新宋体"/>
                <w:szCs w:val="21"/>
              </w:rPr>
              <w:t>Q7.1.5</w:t>
            </w:r>
          </w:p>
        </w:tc>
        <w:tc>
          <w:tcPr>
            <w:tcW w:w="10395" w:type="dxa"/>
            <w:vAlign w:val="top"/>
          </w:tcPr>
          <w:p>
            <w:pPr>
              <w:numPr>
                <w:ilvl w:val="0"/>
                <w:numId w:val="3"/>
              </w:numPr>
              <w:spacing w:line="400" w:lineRule="atLeast"/>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查《计量器具台账》生产车间及检验部门均按策划的要求配置了相应的检测设备，其中包括：白度仪、电子强度机、电子天平、卷尺等等均采用委外送检。</w:t>
            </w:r>
          </w:p>
          <w:p>
            <w:pPr>
              <w:numPr>
                <w:ilvl w:val="0"/>
                <w:numId w:val="3"/>
              </w:numPr>
              <w:spacing w:line="400" w:lineRule="atLeast"/>
              <w:ind w:firstLine="420" w:firstLineChars="200"/>
              <w:rPr>
                <w:rFonts w:hint="eastAsia" w:ascii="宋体" w:hAnsi="宋体"/>
                <w:szCs w:val="21"/>
              </w:rPr>
            </w:pPr>
            <w:r>
              <w:rPr>
                <w:rFonts w:hint="eastAsia" w:ascii="宋体" w:hAnsi="宋体" w:cs="Times New Roman"/>
                <w:sz w:val="21"/>
                <w:szCs w:val="21"/>
                <w:lang w:eastAsia="zh-CN"/>
              </w:rPr>
              <w:t>抽查在用检测设备的检定或校准证书,均能提供有效的校准检定证书（详见附件扫描件）。</w:t>
            </w:r>
          </w:p>
        </w:tc>
        <w:tc>
          <w:tcPr>
            <w:tcW w:w="1194" w:type="dxa"/>
            <w:vAlign w:val="top"/>
          </w:tcPr>
          <w:p>
            <w:pPr>
              <w:numPr>
                <w:ilvl w:val="0"/>
                <w:numId w:val="0"/>
              </w:numPr>
              <w:spacing w:line="400" w:lineRule="atLeast"/>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395" w:type="dxa"/>
          </w:tcPr>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公司主要生产产品：塑料编织袋的生产。</w:t>
            </w:r>
            <w:r>
              <w:rPr>
                <w:rFonts w:hint="eastAsia" w:ascii="宋体" w:hAnsi="宋体" w:cs="宋体"/>
                <w:szCs w:val="24"/>
                <w:lang w:eastAsia="zh-CN"/>
              </w:rPr>
              <w:t>组织目前主要生产水泥包装编制袋。</w:t>
            </w:r>
          </w:p>
          <w:p>
            <w:pPr>
              <w:spacing w:line="360" w:lineRule="auto"/>
              <w:ind w:firstLine="420" w:firstLineChars="200"/>
              <w:rPr>
                <w:rFonts w:ascii="宋体" w:hAnsi="宋体" w:cs="宋体"/>
                <w:szCs w:val="24"/>
              </w:rPr>
            </w:pPr>
            <w:r>
              <w:rPr>
                <w:rFonts w:hint="eastAsia" w:ascii="宋体" w:hAnsi="宋体" w:cs="宋体"/>
                <w:szCs w:val="24"/>
              </w:rPr>
              <w:t>公司产品执行标准：</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GB/T18946-2013塑料编织袋通用技术、GB/T9774-2010</w:t>
            </w:r>
            <w:r>
              <w:rPr>
                <w:rFonts w:hint="eastAsia" w:ascii="宋体" w:hAnsi="宋体" w:cs="宋体"/>
                <w:szCs w:val="24"/>
                <w:lang w:eastAsia="zh-CN"/>
              </w:rPr>
              <w:t>标准</w:t>
            </w:r>
            <w:r>
              <w:rPr>
                <w:rFonts w:hint="eastAsia" w:ascii="宋体" w:hAnsi="宋体" w:cs="宋体"/>
                <w:szCs w:val="24"/>
              </w:rPr>
              <w:t>要求等</w:t>
            </w:r>
            <w:r>
              <w:rPr>
                <w:rFonts w:hint="eastAsia" w:ascii="宋体" w:hAnsi="宋体" w:cs="宋体"/>
                <w:szCs w:val="24"/>
                <w:lang w:eastAsia="zh-CN"/>
              </w:rPr>
              <w:t>。</w:t>
            </w:r>
          </w:p>
          <w:p>
            <w:pPr>
              <w:spacing w:line="360" w:lineRule="auto"/>
              <w:ind w:firstLine="420" w:firstLineChars="200"/>
              <w:rPr>
                <w:rFonts w:ascii="宋体" w:hAnsi="宋体" w:cs="宋体"/>
                <w:szCs w:val="24"/>
              </w:rPr>
            </w:pPr>
            <w:r>
              <w:rPr>
                <w:rFonts w:hint="eastAsia" w:ascii="宋体" w:hAnsi="宋体" w:cs="宋体"/>
                <w:szCs w:val="24"/>
              </w:rPr>
              <w:t>技质部负责产品实现和服务提供的策划，策划输出的具体结果包括以下内容：</w:t>
            </w:r>
          </w:p>
          <w:p>
            <w:pPr>
              <w:spacing w:line="360" w:lineRule="auto"/>
              <w:ind w:firstLine="420" w:firstLineChars="200"/>
              <w:rPr>
                <w:rFonts w:ascii="宋体" w:hAnsi="宋体" w:cs="宋体"/>
                <w:szCs w:val="24"/>
              </w:rPr>
            </w:pPr>
            <w:r>
              <w:rPr>
                <w:rFonts w:hint="eastAsia" w:ascii="宋体" w:hAnsi="宋体" w:cs="宋体"/>
                <w:szCs w:val="24"/>
              </w:rPr>
              <w:t>a）确定产品和服务的要求；--按客户尺寸、图案</w:t>
            </w:r>
            <w:r>
              <w:rPr>
                <w:rFonts w:hint="eastAsia" w:ascii="宋体" w:hAnsi="宋体" w:cs="宋体"/>
                <w:szCs w:val="24"/>
                <w:lang w:eastAsia="zh-CN"/>
              </w:rPr>
              <w:t>及技术</w:t>
            </w:r>
            <w:r>
              <w:rPr>
                <w:rFonts w:hint="eastAsia" w:ascii="宋体" w:hAnsi="宋体" w:cs="宋体"/>
                <w:szCs w:val="24"/>
              </w:rPr>
              <w:t>要求；</w:t>
            </w:r>
          </w:p>
          <w:p>
            <w:pPr>
              <w:spacing w:line="360" w:lineRule="auto"/>
              <w:ind w:firstLine="420" w:firstLineChars="200"/>
              <w:rPr>
                <w:rFonts w:ascii="宋体" w:hAnsi="宋体" w:cs="宋体"/>
                <w:szCs w:val="24"/>
              </w:rPr>
            </w:pPr>
            <w:r>
              <w:rPr>
                <w:rFonts w:hint="eastAsia" w:ascii="宋体" w:hAnsi="宋体" w:cs="宋体"/>
                <w:szCs w:val="24"/>
              </w:rPr>
              <w:t>b）建立过程准则以及产品和服务的接收准则；---根据顾客提供的</w:t>
            </w:r>
            <w:r>
              <w:rPr>
                <w:rFonts w:hint="eastAsia" w:ascii="宋体" w:hAnsi="宋体" w:cs="宋体"/>
                <w:szCs w:val="24"/>
                <w:lang w:eastAsia="zh-CN"/>
              </w:rPr>
              <w:t>技术</w:t>
            </w:r>
            <w:r>
              <w:rPr>
                <w:rFonts w:hint="eastAsia" w:ascii="宋体" w:hAnsi="宋体" w:cs="宋体"/>
                <w:szCs w:val="24"/>
              </w:rPr>
              <w:t>要求制定检验标准。</w:t>
            </w:r>
          </w:p>
          <w:p>
            <w:pPr>
              <w:spacing w:line="360" w:lineRule="auto"/>
              <w:ind w:firstLine="420" w:firstLineChars="200"/>
              <w:rPr>
                <w:rFonts w:ascii="宋体" w:hAnsi="宋体" w:cs="宋体"/>
                <w:szCs w:val="24"/>
              </w:rPr>
            </w:pPr>
            <w:r>
              <w:rPr>
                <w:rFonts w:hint="eastAsia" w:ascii="宋体" w:hAnsi="宋体" w:cs="宋体"/>
                <w:szCs w:val="24"/>
              </w:rPr>
              <w:t>c）确定符合产品和服务要求的资源；---工艺流程图</w:t>
            </w:r>
          </w:p>
          <w:p>
            <w:pPr>
              <w:spacing w:line="360" w:lineRule="auto"/>
              <w:ind w:firstLine="420" w:firstLineChars="200"/>
              <w:rPr>
                <w:rFonts w:ascii="宋体" w:hAnsi="宋体" w:cs="宋体"/>
                <w:szCs w:val="24"/>
              </w:rPr>
            </w:pPr>
            <w:r>
              <w:rPr>
                <w:rFonts w:hint="eastAsia" w:ascii="宋体" w:hAnsi="宋体" w:cs="宋体"/>
                <w:szCs w:val="24"/>
              </w:rPr>
              <w:t>d）按照准则实施过程控制；---生产和服务过程监控</w:t>
            </w:r>
          </w:p>
          <w:p>
            <w:pPr>
              <w:spacing w:line="360" w:lineRule="auto"/>
              <w:ind w:firstLine="420" w:firstLineChars="200"/>
              <w:rPr>
                <w:rFonts w:ascii="宋体" w:hAnsi="宋体" w:cs="宋体"/>
                <w:szCs w:val="24"/>
              </w:rPr>
            </w:pPr>
            <w:r>
              <w:rPr>
                <w:rFonts w:hint="eastAsia" w:ascii="宋体" w:hAnsi="宋体" w:cs="宋体"/>
                <w:szCs w:val="24"/>
              </w:rPr>
              <w:t>e）保持、保留必要的文件和记录。---文件和质量记录</w:t>
            </w:r>
          </w:p>
          <w:p>
            <w:pPr>
              <w:spacing w:line="360" w:lineRule="auto"/>
              <w:ind w:firstLine="420" w:firstLineChars="200"/>
              <w:rPr>
                <w:rFonts w:ascii="宋体" w:hAnsi="宋体" w:cs="宋体"/>
                <w:szCs w:val="24"/>
              </w:rPr>
            </w:pPr>
            <w:r>
              <w:rPr>
                <w:rFonts w:hint="eastAsia" w:ascii="宋体" w:hAnsi="宋体" w:cs="宋体"/>
                <w:szCs w:val="24"/>
              </w:rPr>
              <w:t>---策划输出经过评审及跟进、必要的更改控制及批准等以适合组织的运行需要。</w:t>
            </w:r>
          </w:p>
          <w:p>
            <w:pPr>
              <w:spacing w:line="360" w:lineRule="auto"/>
              <w:ind w:firstLine="420" w:firstLineChars="200"/>
              <w:rPr>
                <w:rFonts w:ascii="宋体" w:hAnsi="宋体" w:cs="宋体"/>
                <w:szCs w:val="24"/>
              </w:rPr>
            </w:pPr>
            <w:r>
              <w:rPr>
                <w:rFonts w:hint="eastAsia" w:ascii="宋体" w:hAnsi="宋体" w:cs="宋体"/>
                <w:szCs w:val="24"/>
              </w:rPr>
              <w:t>----需确认/关键过程：拉丝。</w:t>
            </w:r>
          </w:p>
          <w:p>
            <w:pPr>
              <w:spacing w:line="360" w:lineRule="auto"/>
              <w:ind w:firstLine="420" w:firstLineChars="200"/>
              <w:rPr>
                <w:rFonts w:ascii="宋体" w:hAnsi="宋体" w:cs="宋体"/>
                <w:szCs w:val="24"/>
              </w:rPr>
            </w:pPr>
            <w:r>
              <w:rPr>
                <w:rFonts w:hint="eastAsia" w:ascii="宋体" w:hAnsi="宋体" w:cs="宋体"/>
                <w:szCs w:val="24"/>
              </w:rPr>
              <w:t>----外包过程：无</w:t>
            </w:r>
          </w:p>
          <w:p>
            <w:pPr>
              <w:numPr>
                <w:ilvl w:val="0"/>
                <w:numId w:val="0"/>
              </w:numPr>
              <w:spacing w:line="400" w:lineRule="atLeast"/>
              <w:rPr>
                <w:rFonts w:ascii="宋体" w:hAnsi="宋体"/>
                <w:szCs w:val="21"/>
              </w:rPr>
            </w:pPr>
            <w:r>
              <w:rPr>
                <w:rFonts w:hint="eastAsia" w:ascii="宋体" w:hAnsi="宋体" w:cs="宋体"/>
                <w:szCs w:val="24"/>
              </w:rPr>
              <w:t>----经确认：暂无策划的更改。</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cs="宋体"/>
                <w:b/>
                <w:szCs w:val="21"/>
              </w:rPr>
              <w:t>8.3</w:t>
            </w:r>
          </w:p>
        </w:tc>
        <w:tc>
          <w:tcPr>
            <w:tcW w:w="10395" w:type="dxa"/>
          </w:tcPr>
          <w:p>
            <w:pPr>
              <w:spacing w:line="360" w:lineRule="auto"/>
              <w:ind w:firstLine="420" w:firstLineChars="200"/>
              <w:rPr>
                <w:rFonts w:hint="eastAsia" w:ascii="宋体" w:hAnsi="宋体"/>
                <w:sz w:val="21"/>
                <w:szCs w:val="21"/>
              </w:rPr>
            </w:pPr>
            <w:r>
              <w:rPr>
                <w:rFonts w:hint="eastAsia" w:ascii="宋体" w:hAnsi="宋体"/>
                <w:sz w:val="21"/>
                <w:szCs w:val="21"/>
              </w:rPr>
              <w:t>根据公司</w:t>
            </w:r>
            <w:r>
              <w:rPr>
                <w:rFonts w:hint="eastAsia" w:ascii="宋体" w:hAnsi="宋体"/>
                <w:sz w:val="21"/>
                <w:szCs w:val="21"/>
                <w:lang w:eastAsia="zh-CN"/>
              </w:rPr>
              <w:t>产品生产</w:t>
            </w:r>
            <w:r>
              <w:rPr>
                <w:rFonts w:hint="eastAsia" w:ascii="宋体" w:hAnsi="宋体"/>
                <w:sz w:val="21"/>
                <w:szCs w:val="21"/>
              </w:rPr>
              <w:t>特点,公司不提供设计新</w:t>
            </w:r>
            <w:r>
              <w:rPr>
                <w:rFonts w:hint="eastAsia" w:ascii="宋体" w:hAnsi="宋体"/>
                <w:sz w:val="21"/>
                <w:szCs w:val="21"/>
                <w:lang w:eastAsia="zh-CN"/>
              </w:rPr>
              <w:t>产品</w:t>
            </w:r>
            <w:r>
              <w:rPr>
                <w:rFonts w:hint="eastAsia" w:ascii="宋体" w:hAnsi="宋体"/>
                <w:sz w:val="21"/>
                <w:szCs w:val="21"/>
              </w:rPr>
              <w:t>的要求。本公司所</w:t>
            </w:r>
            <w:r>
              <w:rPr>
                <w:rFonts w:hint="eastAsia" w:ascii="宋体" w:hAnsi="宋体"/>
                <w:sz w:val="21"/>
                <w:szCs w:val="21"/>
                <w:lang w:eastAsia="zh-CN"/>
              </w:rPr>
              <w:t>生产</w:t>
            </w:r>
            <w:r>
              <w:rPr>
                <w:rFonts w:hint="eastAsia" w:ascii="宋体" w:hAnsi="宋体"/>
                <w:sz w:val="21"/>
                <w:szCs w:val="21"/>
              </w:rPr>
              <w:t>的产品按</w:t>
            </w:r>
            <w:r>
              <w:rPr>
                <w:rFonts w:hint="eastAsia" w:ascii="宋体" w:hAnsi="宋体"/>
                <w:sz w:val="21"/>
                <w:szCs w:val="21"/>
                <w:lang w:eastAsia="zh-CN"/>
              </w:rPr>
              <w:t>国家相关标准及</w:t>
            </w:r>
            <w:r>
              <w:rPr>
                <w:rFonts w:hint="eastAsia" w:ascii="宋体" w:hAnsi="宋体"/>
                <w:sz w:val="21"/>
                <w:szCs w:val="21"/>
              </w:rPr>
              <w:t>客户</w:t>
            </w:r>
            <w:r>
              <w:rPr>
                <w:rFonts w:hint="eastAsia" w:ascii="宋体" w:hAnsi="宋体"/>
                <w:sz w:val="21"/>
                <w:szCs w:val="21"/>
                <w:lang w:eastAsia="zh-CN"/>
              </w:rPr>
              <w:t>技术</w:t>
            </w:r>
            <w:r>
              <w:rPr>
                <w:rFonts w:hint="eastAsia" w:ascii="宋体" w:hAnsi="宋体"/>
                <w:sz w:val="21"/>
                <w:szCs w:val="21"/>
              </w:rPr>
              <w:t>要求进行，</w:t>
            </w:r>
            <w:r>
              <w:rPr>
                <w:rFonts w:hint="eastAsia" w:ascii="宋体" w:hAnsi="宋体"/>
                <w:sz w:val="21"/>
                <w:szCs w:val="21"/>
                <w:lang w:eastAsia="zh-CN"/>
              </w:rPr>
              <w:t>产品及生产工艺成熟固定，</w:t>
            </w:r>
            <w:r>
              <w:rPr>
                <w:rFonts w:hint="eastAsia" w:ascii="宋体" w:hAnsi="宋体"/>
                <w:sz w:val="21"/>
                <w:szCs w:val="21"/>
              </w:rPr>
              <w:t>整个</w:t>
            </w:r>
            <w:r>
              <w:rPr>
                <w:rFonts w:hint="eastAsia" w:ascii="宋体" w:hAnsi="宋体"/>
                <w:sz w:val="21"/>
                <w:szCs w:val="21"/>
                <w:lang w:eastAsia="zh-CN"/>
              </w:rPr>
              <w:t>生产</w:t>
            </w:r>
            <w:r>
              <w:rPr>
                <w:rFonts w:hint="eastAsia" w:ascii="宋体" w:hAnsi="宋体"/>
                <w:sz w:val="21"/>
                <w:szCs w:val="21"/>
              </w:rPr>
              <w:t>经营过程不涉及</w:t>
            </w:r>
            <w:r>
              <w:rPr>
                <w:rFonts w:hint="eastAsia" w:ascii="宋体" w:hAnsi="宋体"/>
                <w:sz w:val="21"/>
                <w:szCs w:val="21"/>
                <w:lang w:eastAsia="zh-CN"/>
              </w:rPr>
              <w:t>新的</w:t>
            </w:r>
            <w:r>
              <w:rPr>
                <w:rFonts w:hint="eastAsia" w:ascii="宋体" w:hAnsi="宋体"/>
                <w:sz w:val="21"/>
                <w:szCs w:val="21"/>
              </w:rPr>
              <w:t>设计开发的内容。</w:t>
            </w:r>
          </w:p>
          <w:p>
            <w:pPr>
              <w:spacing w:line="360" w:lineRule="auto"/>
              <w:ind w:firstLine="420" w:firstLineChars="200"/>
              <w:rPr>
                <w:rFonts w:ascii="宋体" w:hAnsi="宋体"/>
                <w:szCs w:val="21"/>
              </w:rPr>
            </w:pPr>
            <w:r>
              <w:rPr>
                <w:rFonts w:hint="eastAsia" w:ascii="宋体" w:hAnsi="宋体"/>
                <w:sz w:val="21"/>
                <w:szCs w:val="21"/>
              </w:rPr>
              <w:t>8.3条款的不适用对确保产品和服务合格的能力和责任以及增强客户满意不会产生影响，确定ISO90001：2015质量管理体系要求的8.3条款不适用本公司的质量管理体系。</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395" w:type="dxa"/>
          </w:tcPr>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公司对特殊放行或紧急放行情况予以界定，原则上，一般情况下不许特殊放行或紧急放行；若特殊情况下，要实施紧急放行时，一定要得到生技部负责人许可、公司总经理批准，适用时得到顾客的批准后方可实施。体系运行至今尚未发生特殊放行或紧急放行的情况。</w:t>
            </w:r>
          </w:p>
          <w:p>
            <w:pPr>
              <w:spacing w:line="360" w:lineRule="auto"/>
              <w:rPr>
                <w:rFonts w:hint="eastAsia" w:ascii="宋体" w:hAnsi="宋体" w:cs="Times New Roman"/>
                <w:sz w:val="21"/>
                <w:szCs w:val="21"/>
                <w:lang w:eastAsia="zh-CN"/>
              </w:rPr>
            </w:pPr>
            <w:r>
              <w:rPr>
                <w:rFonts w:hint="eastAsia" w:ascii="宋体" w:hAnsi="宋体" w:cs="Times New Roman"/>
                <w:sz w:val="21"/>
                <w:szCs w:val="21"/>
                <w:lang w:eastAsia="zh-CN"/>
              </w:rPr>
              <w:t>公司明确对各阶段产品和服务的放行均须实施必要的记录并保留。</w:t>
            </w:r>
          </w:p>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val="en-US" w:eastAsia="zh-CN"/>
              </w:rPr>
              <w:t>公司产品</w:t>
            </w:r>
            <w:r>
              <w:rPr>
                <w:rFonts w:hint="eastAsia" w:ascii="宋体" w:hAnsi="宋体" w:cs="Times New Roman"/>
                <w:sz w:val="21"/>
                <w:szCs w:val="21"/>
                <w:lang w:eastAsia="zh-CN"/>
              </w:rPr>
              <w:t>执行的标准有GB/T18946-2013塑料编织袋通用技术、GB/T9774-2010标准及客户技术要求。</w:t>
            </w:r>
          </w:p>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查，公司依据《原料检验要求》、《工艺作业指导卡》《成品检验技术标准》等文件对原料、过程、成品的检验项目、方法、检验依据做出了规定。</w:t>
            </w:r>
          </w:p>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进货检验：只对原材料的外观、数量、规格、型号、材质报告等进行了验证。</w:t>
            </w:r>
          </w:p>
          <w:p>
            <w:pPr>
              <w:spacing w:line="360" w:lineRule="auto"/>
              <w:ind w:firstLine="420" w:firstLineChars="200"/>
              <w:rPr>
                <w:rFonts w:hint="eastAsia" w:ascii="宋体" w:hAnsi="宋体" w:cs="Times New Roman"/>
                <w:sz w:val="21"/>
                <w:szCs w:val="21"/>
                <w:lang w:eastAsia="zh-CN"/>
              </w:rPr>
            </w:pPr>
            <w:r>
              <w:rPr>
                <w:rFonts w:hint="eastAsia" w:ascii="宋体" w:hAnsi="宋体" w:cs="Times New Roman"/>
                <w:sz w:val="21"/>
                <w:szCs w:val="21"/>
                <w:lang w:eastAsia="zh-CN"/>
              </w:rPr>
              <w:t>一、抽查原材料检验</w:t>
            </w:r>
            <w:r>
              <w:rPr>
                <w:rFonts w:hint="eastAsia" w:ascii="宋体" w:hAnsi="宋体" w:cs="宋体"/>
                <w:szCs w:val="24"/>
              </w:rPr>
              <w:t>《</w:t>
            </w:r>
            <w:r>
              <w:rPr>
                <w:rFonts w:hint="eastAsia" w:ascii="宋体" w:hAnsi="宋体" w:cs="宋体"/>
                <w:szCs w:val="24"/>
                <w:lang w:eastAsia="zh-CN"/>
              </w:rPr>
              <w:t>入库单</w:t>
            </w:r>
            <w:r>
              <w:rPr>
                <w:rFonts w:hint="eastAsia" w:ascii="宋体" w:hAnsi="宋体" w:cs="宋体"/>
                <w:szCs w:val="24"/>
              </w:rPr>
              <w:t>》</w:t>
            </w:r>
            <w:r>
              <w:rPr>
                <w:rFonts w:hint="eastAsia" w:ascii="宋体" w:hAnsi="宋体" w:cs="Times New Roman"/>
                <w:sz w:val="21"/>
                <w:szCs w:val="21"/>
                <w:lang w:eastAsia="zh-CN"/>
              </w:rPr>
              <w:t>，</w:t>
            </w:r>
          </w:p>
          <w:p>
            <w:pPr>
              <w:spacing w:line="360" w:lineRule="auto"/>
              <w:ind w:firstLine="420" w:firstLineChars="200"/>
              <w:rPr>
                <w:rFonts w:ascii="宋体" w:hAnsi="宋体" w:cs="宋体"/>
                <w:szCs w:val="24"/>
              </w:rPr>
            </w:pPr>
            <w:r>
              <w:rPr>
                <w:rFonts w:hint="eastAsia" w:ascii="宋体" w:hAnsi="宋体" w:cs="宋体"/>
                <w:szCs w:val="24"/>
                <w:lang w:val="en-US" w:eastAsia="zh-CN"/>
              </w:rPr>
              <w:t>1、</w:t>
            </w:r>
            <w:r>
              <w:rPr>
                <w:rFonts w:hint="eastAsia" w:ascii="宋体" w:hAnsi="宋体" w:cs="宋体"/>
                <w:szCs w:val="24"/>
              </w:rPr>
              <w:t>抽见：20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1</w:t>
            </w:r>
            <w:r>
              <w:rPr>
                <w:rFonts w:hint="eastAsia" w:ascii="宋体" w:hAnsi="宋体" w:cs="宋体"/>
                <w:szCs w:val="24"/>
              </w:rPr>
              <w:t>.</w:t>
            </w:r>
            <w:r>
              <w:rPr>
                <w:rFonts w:hint="eastAsia" w:ascii="宋体" w:hAnsi="宋体" w:cs="宋体"/>
                <w:szCs w:val="24"/>
                <w:lang w:val="en-US" w:eastAsia="zh-CN"/>
              </w:rPr>
              <w:t>1</w:t>
            </w:r>
            <w:r>
              <w:rPr>
                <w:rFonts w:hint="eastAsia" w:ascii="宋体" w:hAnsi="宋体" w:cs="宋体"/>
                <w:szCs w:val="24"/>
              </w:rPr>
              <w:t>5</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来料名称：</w:t>
            </w:r>
            <w:r>
              <w:rPr>
                <w:rFonts w:hint="eastAsia" w:ascii="宋体" w:hAnsi="宋体" w:cs="宋体"/>
                <w:szCs w:val="24"/>
                <w:lang w:val="en-US" w:eastAsia="zh-CN"/>
              </w:rPr>
              <w:t>PP颗粒</w:t>
            </w:r>
          </w:p>
          <w:p>
            <w:pPr>
              <w:spacing w:line="360" w:lineRule="auto"/>
              <w:ind w:firstLine="420" w:firstLineChars="200"/>
              <w:rPr>
                <w:rFonts w:ascii="宋体" w:hAnsi="宋体" w:cs="宋体"/>
                <w:szCs w:val="24"/>
              </w:rPr>
            </w:pPr>
            <w:r>
              <w:rPr>
                <w:rFonts w:hint="eastAsia" w:ascii="宋体" w:hAnsi="宋体" w:cs="宋体"/>
                <w:szCs w:val="24"/>
              </w:rPr>
              <w:t>检验项目:外观，产品包装、数量、合格证。</w:t>
            </w:r>
          </w:p>
          <w:p>
            <w:pPr>
              <w:spacing w:line="360" w:lineRule="auto"/>
              <w:ind w:firstLine="420" w:firstLineChars="200"/>
              <w:rPr>
                <w:rFonts w:ascii="宋体" w:hAnsi="宋体" w:cs="宋体"/>
                <w:szCs w:val="24"/>
              </w:rPr>
            </w:pPr>
            <w:r>
              <w:rPr>
                <w:rFonts w:hint="eastAsia" w:ascii="宋体" w:hAnsi="宋体" w:cs="宋体"/>
                <w:szCs w:val="24"/>
              </w:rPr>
              <w:t>标准要求：包装完好，标示清晰，无污损、 合格证</w:t>
            </w:r>
          </w:p>
          <w:p>
            <w:pPr>
              <w:spacing w:line="360" w:lineRule="auto"/>
              <w:ind w:firstLine="420" w:firstLineChars="200"/>
              <w:rPr>
                <w:rFonts w:ascii="宋体" w:hAnsi="宋体" w:cs="宋体"/>
                <w:szCs w:val="24"/>
              </w:rPr>
            </w:pPr>
            <w:r>
              <w:rPr>
                <w:rFonts w:hint="eastAsia" w:ascii="宋体" w:hAnsi="宋体" w:cs="宋体"/>
                <w:szCs w:val="24"/>
              </w:rPr>
              <w:t>检验员：</w:t>
            </w:r>
            <w:r>
              <w:rPr>
                <w:rFonts w:hint="eastAsia" w:ascii="宋体" w:hAnsi="宋体" w:cs="宋体"/>
                <w:szCs w:val="24"/>
                <w:lang w:eastAsia="zh-CN"/>
              </w:rPr>
              <w:t>杨克城</w:t>
            </w:r>
            <w:r>
              <w:rPr>
                <w:rFonts w:hint="eastAsia" w:ascii="宋体" w:hAnsi="宋体" w:cs="宋体"/>
                <w:szCs w:val="24"/>
              </w:rPr>
              <w:t xml:space="preserve">  结论：合格</w:t>
            </w:r>
          </w:p>
          <w:p>
            <w:pPr>
              <w:spacing w:line="360" w:lineRule="auto"/>
              <w:ind w:firstLine="420" w:firstLineChars="20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抽：20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w:t>
            </w:r>
            <w:r>
              <w:rPr>
                <w:rFonts w:hint="eastAsia" w:ascii="宋体" w:hAnsi="宋体" w:cs="宋体"/>
                <w:szCs w:val="24"/>
                <w:lang w:val="en-US" w:eastAsia="zh-CN"/>
              </w:rPr>
              <w:t>2</w:t>
            </w:r>
            <w:r>
              <w:rPr>
                <w:rFonts w:hint="eastAsia" w:ascii="宋体" w:hAnsi="宋体" w:cs="宋体"/>
                <w:szCs w:val="24"/>
              </w:rPr>
              <w:t>5日</w:t>
            </w:r>
          </w:p>
          <w:p>
            <w:pPr>
              <w:spacing w:line="360" w:lineRule="auto"/>
              <w:ind w:firstLine="420" w:firstLineChars="200"/>
              <w:rPr>
                <w:rFonts w:hint="eastAsia" w:ascii="宋体" w:hAnsi="宋体" w:cs="Arial"/>
                <w:iCs/>
                <w:szCs w:val="21"/>
              </w:rPr>
            </w:pPr>
            <w:r>
              <w:rPr>
                <w:rFonts w:hint="eastAsia" w:ascii="宋体" w:hAnsi="宋体" w:cs="宋体"/>
                <w:szCs w:val="24"/>
              </w:rPr>
              <w:t>来料名称：</w:t>
            </w:r>
            <w:r>
              <w:rPr>
                <w:rFonts w:hint="eastAsia" w:ascii="宋体" w:hAnsi="宋体" w:cs="Arial"/>
                <w:iCs/>
                <w:szCs w:val="21"/>
              </w:rPr>
              <w:t>填充母料</w:t>
            </w:r>
          </w:p>
          <w:p>
            <w:pPr>
              <w:spacing w:line="360" w:lineRule="auto"/>
              <w:ind w:firstLine="420" w:firstLineChars="200"/>
              <w:rPr>
                <w:rFonts w:ascii="宋体" w:hAnsi="宋体" w:cs="宋体"/>
                <w:szCs w:val="24"/>
              </w:rPr>
            </w:pPr>
            <w:r>
              <w:rPr>
                <w:rFonts w:hint="eastAsia" w:ascii="宋体" w:hAnsi="宋体" w:cs="宋体"/>
                <w:szCs w:val="24"/>
              </w:rPr>
              <w:t>检验项目:外观，产品包装、数量、</w:t>
            </w:r>
            <w:r>
              <w:rPr>
                <w:rFonts w:hint="eastAsia" w:ascii="宋体" w:hAnsi="宋体" w:cs="宋体"/>
                <w:szCs w:val="24"/>
                <w:lang w:eastAsia="zh-CN"/>
              </w:rPr>
              <w:t>型号规格</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标准要求：包装完好，标示清晰，无污损、 型号</w:t>
            </w:r>
            <w:r>
              <w:rPr>
                <w:rFonts w:hint="eastAsia" w:ascii="宋体" w:hAnsi="宋体" w:cs="宋体"/>
                <w:szCs w:val="24"/>
                <w:lang w:eastAsia="zh-CN"/>
              </w:rPr>
              <w:t>规范符合采购要求</w:t>
            </w:r>
          </w:p>
          <w:p>
            <w:pPr>
              <w:spacing w:line="360" w:lineRule="auto"/>
              <w:ind w:firstLine="420" w:firstLineChars="200"/>
              <w:rPr>
                <w:rFonts w:ascii="宋体" w:hAnsi="宋体" w:cs="宋体"/>
                <w:szCs w:val="24"/>
              </w:rPr>
            </w:pPr>
            <w:r>
              <w:rPr>
                <w:rFonts w:hint="eastAsia" w:ascii="宋体" w:hAnsi="宋体" w:cs="宋体"/>
                <w:szCs w:val="24"/>
              </w:rPr>
              <w:t>检验员：</w:t>
            </w:r>
            <w:r>
              <w:rPr>
                <w:rFonts w:hint="eastAsia" w:ascii="宋体" w:hAnsi="宋体" w:cs="宋体"/>
                <w:szCs w:val="24"/>
                <w:lang w:eastAsia="zh-CN"/>
              </w:rPr>
              <w:t>杨克城</w:t>
            </w:r>
            <w:r>
              <w:rPr>
                <w:rFonts w:hint="eastAsia" w:ascii="宋体" w:hAnsi="宋体" w:cs="宋体"/>
                <w:szCs w:val="24"/>
              </w:rPr>
              <w:t xml:space="preserve">    结论：合格</w:t>
            </w:r>
          </w:p>
          <w:p>
            <w:pPr>
              <w:spacing w:line="360" w:lineRule="auto"/>
              <w:ind w:firstLine="420" w:firstLineChars="200"/>
              <w:rPr>
                <w:rFonts w:hint="eastAsia" w:ascii="宋体" w:hAnsi="宋体" w:cs="宋体"/>
                <w:szCs w:val="24"/>
              </w:rPr>
            </w:pPr>
            <w:r>
              <w:rPr>
                <w:rFonts w:hint="eastAsia" w:ascii="宋体" w:hAnsi="宋体" w:cs="宋体"/>
                <w:szCs w:val="24"/>
                <w:lang w:val="en-US" w:eastAsia="zh-CN"/>
              </w:rPr>
              <w:t>3、</w:t>
            </w:r>
            <w:r>
              <w:rPr>
                <w:rFonts w:hint="eastAsia" w:ascii="宋体" w:hAnsi="宋体" w:cs="宋体"/>
                <w:szCs w:val="24"/>
              </w:rPr>
              <w:t>抽见：20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w:t>
            </w:r>
            <w:r>
              <w:rPr>
                <w:rFonts w:hint="eastAsia" w:ascii="宋体" w:hAnsi="宋体" w:cs="宋体"/>
                <w:szCs w:val="24"/>
              </w:rPr>
              <w:t>.</w:t>
            </w:r>
            <w:r>
              <w:rPr>
                <w:rFonts w:hint="eastAsia" w:ascii="宋体" w:hAnsi="宋体" w:cs="宋体"/>
                <w:szCs w:val="24"/>
                <w:lang w:val="en-US" w:eastAsia="zh-CN"/>
              </w:rPr>
              <w:t>0</w:t>
            </w:r>
            <w:r>
              <w:rPr>
                <w:rFonts w:hint="eastAsia" w:ascii="宋体" w:hAnsi="宋体" w:cs="宋体"/>
                <w:szCs w:val="24"/>
              </w:rPr>
              <w:t>3</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来料名称：</w:t>
            </w:r>
            <w:r>
              <w:rPr>
                <w:rFonts w:hint="eastAsia" w:ascii="宋体" w:hAnsi="宋体" w:cs="宋体"/>
                <w:szCs w:val="24"/>
                <w:lang w:eastAsia="zh-CN"/>
              </w:rPr>
              <w:t>颜料</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检验项目:外观，产品包装、数量、</w:t>
            </w:r>
            <w:r>
              <w:rPr>
                <w:rFonts w:hint="eastAsia" w:ascii="宋体" w:hAnsi="宋体" w:cs="宋体"/>
                <w:szCs w:val="24"/>
                <w:lang w:eastAsia="zh-CN"/>
              </w:rPr>
              <w:t>色</w:t>
            </w:r>
            <w:r>
              <w:rPr>
                <w:rFonts w:hint="eastAsia" w:ascii="宋体" w:hAnsi="宋体" w:cs="宋体"/>
                <w:szCs w:val="24"/>
              </w:rPr>
              <w:t>号</w:t>
            </w:r>
            <w:r>
              <w:rPr>
                <w:rFonts w:hint="eastAsia" w:ascii="宋体" w:hAnsi="宋体" w:cs="宋体"/>
                <w:szCs w:val="24"/>
                <w:lang w:eastAsia="zh-CN"/>
              </w:rPr>
              <w:t>、合格证</w:t>
            </w:r>
          </w:p>
          <w:p>
            <w:pPr>
              <w:spacing w:line="360" w:lineRule="auto"/>
              <w:ind w:firstLine="420" w:firstLineChars="200"/>
              <w:rPr>
                <w:rFonts w:ascii="宋体" w:hAnsi="宋体" w:cs="宋体"/>
                <w:szCs w:val="24"/>
              </w:rPr>
            </w:pPr>
            <w:r>
              <w:rPr>
                <w:rFonts w:hint="eastAsia" w:ascii="宋体" w:hAnsi="宋体" w:cs="宋体"/>
                <w:szCs w:val="24"/>
              </w:rPr>
              <w:t>标准要求：包装完好，标示清晰，无污损，数量、</w:t>
            </w:r>
            <w:r>
              <w:rPr>
                <w:rFonts w:hint="eastAsia" w:ascii="宋体" w:hAnsi="宋体" w:cs="宋体"/>
                <w:szCs w:val="24"/>
                <w:lang w:eastAsia="zh-CN"/>
              </w:rPr>
              <w:t>色</w:t>
            </w:r>
            <w:r>
              <w:rPr>
                <w:rFonts w:hint="eastAsia" w:ascii="宋体" w:hAnsi="宋体" w:cs="宋体"/>
                <w:szCs w:val="24"/>
              </w:rPr>
              <w:t>号符合要求</w:t>
            </w:r>
          </w:p>
          <w:p>
            <w:pPr>
              <w:spacing w:line="360" w:lineRule="auto"/>
              <w:ind w:firstLine="420" w:firstLineChars="200"/>
              <w:rPr>
                <w:rFonts w:ascii="宋体" w:hAnsi="宋体" w:cs="宋体"/>
                <w:szCs w:val="24"/>
              </w:rPr>
            </w:pPr>
            <w:r>
              <w:rPr>
                <w:rFonts w:hint="eastAsia" w:ascii="宋体" w:hAnsi="宋体" w:cs="宋体"/>
                <w:szCs w:val="24"/>
              </w:rPr>
              <w:t>检验员：</w:t>
            </w:r>
            <w:r>
              <w:rPr>
                <w:rFonts w:hint="eastAsia" w:ascii="宋体" w:hAnsi="宋体" w:cs="宋体"/>
                <w:szCs w:val="24"/>
                <w:lang w:eastAsia="zh-CN"/>
              </w:rPr>
              <w:t>杨克城</w:t>
            </w:r>
            <w:r>
              <w:rPr>
                <w:rFonts w:hint="eastAsia" w:ascii="宋体" w:hAnsi="宋体" w:cs="宋体"/>
                <w:szCs w:val="24"/>
              </w:rPr>
              <w:t xml:space="preserve">   结论：合格</w:t>
            </w:r>
          </w:p>
          <w:p>
            <w:pPr>
              <w:spacing w:line="360" w:lineRule="auto"/>
              <w:ind w:firstLine="420" w:firstLineChars="200"/>
              <w:rPr>
                <w:rFonts w:ascii="宋体" w:hAnsi="宋体" w:cs="宋体"/>
                <w:szCs w:val="24"/>
              </w:rPr>
            </w:pPr>
            <w:r>
              <w:rPr>
                <w:rFonts w:hint="eastAsia" w:ascii="宋体" w:hAnsi="宋体" w:cs="宋体"/>
                <w:szCs w:val="24"/>
                <w:lang w:val="en-US" w:eastAsia="zh-CN"/>
              </w:rPr>
              <w:t>4、</w:t>
            </w:r>
            <w:r>
              <w:rPr>
                <w:rFonts w:hint="eastAsia" w:ascii="宋体" w:hAnsi="宋体" w:cs="宋体"/>
                <w:szCs w:val="24"/>
              </w:rPr>
              <w:t>抽见：20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.12</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来料名称：</w:t>
            </w:r>
            <w:r>
              <w:rPr>
                <w:rFonts w:hint="eastAsia" w:ascii="宋体" w:hAnsi="宋体" w:cs="宋体"/>
                <w:szCs w:val="21"/>
              </w:rPr>
              <w:t>聚丙烯宁煤</w:t>
            </w:r>
          </w:p>
          <w:p>
            <w:pPr>
              <w:spacing w:line="360" w:lineRule="auto"/>
              <w:ind w:firstLine="420" w:firstLineChars="200"/>
              <w:rPr>
                <w:rFonts w:ascii="宋体" w:hAnsi="宋体" w:cs="宋体"/>
                <w:szCs w:val="24"/>
              </w:rPr>
            </w:pPr>
            <w:r>
              <w:rPr>
                <w:rFonts w:hint="eastAsia" w:ascii="宋体" w:hAnsi="宋体" w:cs="宋体"/>
                <w:szCs w:val="24"/>
              </w:rPr>
              <w:t>检验项目:外观，产品包装、型号、版长、版周</w:t>
            </w:r>
          </w:p>
          <w:p>
            <w:pPr>
              <w:spacing w:line="360" w:lineRule="auto"/>
              <w:ind w:firstLine="420" w:firstLineChars="200"/>
              <w:rPr>
                <w:rFonts w:hint="eastAsia" w:ascii="宋体" w:hAnsi="宋体" w:cs="宋体"/>
                <w:szCs w:val="24"/>
              </w:rPr>
            </w:pPr>
            <w:r>
              <w:rPr>
                <w:rFonts w:hint="eastAsia" w:ascii="宋体" w:hAnsi="宋体" w:cs="宋体"/>
                <w:szCs w:val="24"/>
              </w:rPr>
              <w:t>检验员：</w:t>
            </w:r>
            <w:r>
              <w:rPr>
                <w:rFonts w:hint="eastAsia" w:ascii="宋体" w:hAnsi="宋体" w:cs="宋体"/>
                <w:szCs w:val="24"/>
                <w:lang w:eastAsia="zh-CN"/>
              </w:rPr>
              <w:t>杨克城</w:t>
            </w:r>
            <w:r>
              <w:rPr>
                <w:rFonts w:hint="eastAsia" w:ascii="宋体" w:hAnsi="宋体" w:cs="宋体"/>
                <w:szCs w:val="24"/>
              </w:rPr>
              <w:t xml:space="preserve">   结论：合格</w:t>
            </w:r>
          </w:p>
          <w:p>
            <w:pPr>
              <w:pStyle w:val="2"/>
              <w:rPr>
                <w:rFonts w:hint="default" w:eastAsia="宋体"/>
                <w:lang w:val="en-US" w:eastAsia="zh-CN"/>
              </w:rPr>
            </w:pPr>
            <w:r>
              <w:rPr>
                <w:rFonts w:hint="eastAsia" w:ascii="宋体" w:hAnsi="宋体" w:cs="宋体"/>
                <w:szCs w:val="24"/>
                <w:lang w:val="en-US" w:eastAsia="zh-CN"/>
              </w:rPr>
              <w:t>..........</w:t>
            </w:r>
          </w:p>
          <w:p>
            <w:pPr>
              <w:spacing w:line="360" w:lineRule="auto"/>
              <w:ind w:firstLine="420" w:firstLineChars="200"/>
              <w:rPr>
                <w:rFonts w:hint="eastAsia" w:ascii="宋体" w:hAnsi="宋体" w:cs="宋体"/>
                <w:szCs w:val="24"/>
              </w:rPr>
            </w:pPr>
            <w:r>
              <w:rPr>
                <w:rFonts w:hint="eastAsia" w:ascii="宋体" w:hAnsi="宋体" w:cs="宋体"/>
                <w:szCs w:val="24"/>
                <w:lang w:eastAsia="zh-CN"/>
              </w:rPr>
              <w:t>查见</w:t>
            </w:r>
            <w:r>
              <w:rPr>
                <w:rFonts w:hint="eastAsia" w:ascii="宋体" w:hAnsi="宋体" w:cs="宋体"/>
                <w:szCs w:val="24"/>
              </w:rPr>
              <w:t>其他原材料均按要求进行检验合格入库要求执行。</w:t>
            </w:r>
          </w:p>
          <w:p>
            <w:pPr>
              <w:pStyle w:val="2"/>
              <w:rPr>
                <w:rFonts w:hint="eastAsia"/>
                <w:lang w:eastAsia="zh-CN"/>
              </w:rPr>
            </w:pPr>
          </w:p>
          <w:p>
            <w:pPr>
              <w:spacing w:line="360" w:lineRule="auto"/>
              <w:ind w:firstLine="420" w:firstLineChars="200"/>
              <w:rPr>
                <w:rFonts w:ascii="宋体" w:hAnsi="宋体" w:cs="宋体"/>
                <w:szCs w:val="24"/>
              </w:rPr>
            </w:pPr>
            <w:r>
              <w:rPr>
                <w:rFonts w:hint="eastAsia"/>
                <w:szCs w:val="21"/>
                <w:lang w:eastAsia="zh-CN"/>
              </w:rPr>
              <w:t>二、</w:t>
            </w:r>
            <w:r>
              <w:rPr>
                <w:rFonts w:hint="eastAsia" w:ascii="宋体" w:hAnsi="宋体" w:cs="宋体"/>
                <w:szCs w:val="24"/>
              </w:rPr>
              <w:t>抽《工序检验记录》</w:t>
            </w:r>
          </w:p>
          <w:p>
            <w:pPr>
              <w:spacing w:line="360" w:lineRule="auto"/>
              <w:ind w:firstLine="420" w:firstLineChars="200"/>
              <w:rPr>
                <w:rFonts w:ascii="宋体" w:hAnsi="宋体" w:cs="宋体"/>
                <w:szCs w:val="24"/>
              </w:rPr>
            </w:pPr>
            <w:r>
              <w:rPr>
                <w:rFonts w:hint="eastAsia" w:ascii="宋体" w:hAnsi="宋体" w:cs="宋体"/>
                <w:szCs w:val="24"/>
              </w:rPr>
              <w:t>二、抽《工序检验记录》</w:t>
            </w:r>
          </w:p>
          <w:p>
            <w:pPr>
              <w:spacing w:line="360" w:lineRule="auto"/>
              <w:ind w:firstLine="420" w:firstLineChars="200"/>
              <w:rPr>
                <w:rFonts w:ascii="宋体" w:hAnsi="宋体" w:cs="宋体"/>
                <w:szCs w:val="24"/>
              </w:rPr>
            </w:pPr>
            <w:r>
              <w:rPr>
                <w:rFonts w:hint="eastAsia" w:ascii="宋体" w:hAnsi="宋体" w:cs="宋体"/>
                <w:szCs w:val="24"/>
              </w:rPr>
              <w:t>1、20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2</w:t>
            </w:r>
            <w:r>
              <w:rPr>
                <w:rFonts w:hint="eastAsia" w:ascii="宋体" w:hAnsi="宋体" w:cs="宋体"/>
                <w:szCs w:val="24"/>
              </w:rPr>
              <w:t>.</w:t>
            </w:r>
            <w:r>
              <w:rPr>
                <w:rFonts w:hint="eastAsia" w:ascii="宋体" w:hAnsi="宋体" w:cs="宋体"/>
                <w:szCs w:val="24"/>
                <w:lang w:val="en-US" w:eastAsia="zh-CN"/>
              </w:rPr>
              <w:t>06</w:t>
            </w:r>
            <w:r>
              <w:rPr>
                <w:rFonts w:hint="eastAsia" w:ascii="宋体" w:hAnsi="宋体" w:cs="宋体"/>
                <w:szCs w:val="24"/>
              </w:rPr>
              <w:t>日《工序检验记录》</w:t>
            </w:r>
          </w:p>
          <w:p>
            <w:pPr>
              <w:spacing w:line="360" w:lineRule="auto"/>
              <w:ind w:firstLine="420" w:firstLineChars="200"/>
              <w:rPr>
                <w:rFonts w:ascii="宋体" w:hAnsi="宋体" w:cs="宋体"/>
                <w:szCs w:val="24"/>
              </w:rPr>
            </w:pPr>
            <w:r>
              <w:rPr>
                <w:rFonts w:hint="eastAsia" w:ascii="宋体" w:hAnsi="宋体" w:cs="宋体"/>
                <w:szCs w:val="24"/>
              </w:rPr>
              <w:t>产品名称：</w:t>
            </w:r>
            <w:r>
              <w:rPr>
                <w:rFonts w:hint="eastAsia" w:ascii="宋体" w:hAnsi="宋体" w:cs="宋体"/>
                <w:szCs w:val="24"/>
                <w:lang w:eastAsia="zh-CN"/>
              </w:rPr>
              <w:t>覆膜</w:t>
            </w:r>
            <w:r>
              <w:rPr>
                <w:rFonts w:hint="eastAsia" w:ascii="宋体" w:hAnsi="宋体" w:cs="宋体"/>
                <w:szCs w:val="24"/>
              </w:rPr>
              <w:t xml:space="preserve">塑料编织袋 </w:t>
            </w:r>
            <w:r>
              <w:rPr>
                <w:rFonts w:hint="eastAsia" w:ascii="宋体" w:hAnsi="宋体" w:cs="宋体"/>
                <w:szCs w:val="24"/>
                <w:lang w:val="en-US" w:eastAsia="zh-CN"/>
              </w:rPr>
              <w:t>50kg</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工序：</w:t>
            </w:r>
            <w:r>
              <w:rPr>
                <w:rFonts w:hint="eastAsia" w:ascii="宋体" w:hAnsi="宋体" w:cs="宋体"/>
                <w:szCs w:val="24"/>
                <w:lang w:eastAsia="zh-CN"/>
              </w:rPr>
              <w:t>配料</w:t>
            </w:r>
            <w:r>
              <w:rPr>
                <w:rFonts w:hint="eastAsia" w:ascii="宋体" w:hAnsi="宋体" w:cs="宋体"/>
                <w:szCs w:val="24"/>
              </w:rPr>
              <w:t xml:space="preserve"> </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检验项目：</w:t>
            </w:r>
            <w:r>
              <w:rPr>
                <w:rFonts w:hint="eastAsia" w:ascii="宋体" w:hAnsi="宋体" w:cs="宋体"/>
                <w:szCs w:val="24"/>
                <w:lang w:eastAsia="zh-CN"/>
              </w:rPr>
              <w:t>配料记录符合配料单要求</w:t>
            </w:r>
          </w:p>
          <w:p>
            <w:pPr>
              <w:spacing w:line="360" w:lineRule="auto"/>
              <w:ind w:firstLine="420" w:firstLineChars="200"/>
              <w:rPr>
                <w:rFonts w:ascii="宋体" w:hAnsi="宋体" w:cs="宋体"/>
                <w:szCs w:val="24"/>
              </w:rPr>
            </w:pPr>
            <w:r>
              <w:rPr>
                <w:rFonts w:hint="eastAsia" w:ascii="宋体" w:hAnsi="宋体" w:cs="宋体"/>
                <w:szCs w:val="24"/>
              </w:rPr>
              <w:t>结论：合格</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检验员：杨克</w:t>
            </w:r>
            <w:r>
              <w:rPr>
                <w:rFonts w:hint="eastAsia" w:ascii="宋体" w:hAnsi="宋体" w:cs="宋体"/>
                <w:szCs w:val="24"/>
                <w:lang w:eastAsia="zh-CN"/>
              </w:rPr>
              <w:t>城</w:t>
            </w:r>
          </w:p>
          <w:p>
            <w:pPr>
              <w:spacing w:line="360" w:lineRule="auto"/>
              <w:ind w:firstLine="420" w:firstLineChars="200"/>
              <w:rPr>
                <w:rFonts w:ascii="宋体" w:hAnsi="宋体" w:cs="宋体"/>
                <w:szCs w:val="24"/>
              </w:rPr>
            </w:pPr>
            <w:r>
              <w:rPr>
                <w:rFonts w:hint="eastAsia" w:ascii="宋体" w:hAnsi="宋体" w:cs="宋体"/>
                <w:szCs w:val="24"/>
              </w:rPr>
              <w:t>2、20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.17日《工序检验记录》</w:t>
            </w:r>
          </w:p>
          <w:p>
            <w:pPr>
              <w:spacing w:line="360" w:lineRule="auto"/>
              <w:ind w:firstLine="420" w:firstLineChars="200"/>
              <w:rPr>
                <w:rFonts w:ascii="宋体" w:hAnsi="宋体" w:cs="宋体"/>
                <w:szCs w:val="24"/>
              </w:rPr>
            </w:pPr>
            <w:r>
              <w:rPr>
                <w:rFonts w:hint="eastAsia" w:ascii="宋体" w:hAnsi="宋体" w:cs="宋体"/>
                <w:szCs w:val="24"/>
              </w:rPr>
              <w:t>产品名称：</w:t>
            </w:r>
            <w:r>
              <w:rPr>
                <w:rFonts w:hint="eastAsia" w:ascii="宋体" w:hAnsi="宋体" w:cs="宋体"/>
                <w:szCs w:val="24"/>
                <w:lang w:eastAsia="zh-CN"/>
              </w:rPr>
              <w:t>水泥</w:t>
            </w:r>
            <w:r>
              <w:rPr>
                <w:rFonts w:hint="eastAsia" w:ascii="宋体" w:hAnsi="宋体" w:cs="宋体"/>
                <w:szCs w:val="24"/>
              </w:rPr>
              <w:t>塑料编织袋（</w:t>
            </w:r>
            <w:r>
              <w:rPr>
                <w:rFonts w:hint="eastAsia" w:ascii="宋体" w:hAnsi="宋体" w:cs="宋体"/>
                <w:szCs w:val="24"/>
                <w:lang w:val="en-US" w:eastAsia="zh-CN"/>
              </w:rPr>
              <w:t>PO42.5</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 xml:space="preserve">工序：拉丝 </w:t>
            </w:r>
          </w:p>
          <w:p>
            <w:pPr>
              <w:spacing w:line="360" w:lineRule="auto"/>
              <w:ind w:firstLine="420" w:firstLineChars="200"/>
              <w:rPr>
                <w:rFonts w:ascii="宋体" w:hAnsi="宋体" w:cs="宋体"/>
                <w:szCs w:val="24"/>
              </w:rPr>
            </w:pPr>
            <w:r>
              <w:rPr>
                <w:rFonts w:hint="eastAsia" w:ascii="宋体" w:hAnsi="宋体" w:cs="宋体"/>
                <w:szCs w:val="24"/>
              </w:rPr>
              <w:t>检验项目：扁丝克重、强度、</w:t>
            </w:r>
            <w:r>
              <w:rPr>
                <w:rFonts w:hint="eastAsia" w:ascii="宋体" w:hAnsi="宋体" w:cs="宋体"/>
                <w:szCs w:val="24"/>
                <w:lang w:eastAsia="zh-CN"/>
              </w:rPr>
              <w:t>白度</w:t>
            </w:r>
            <w:r>
              <w:rPr>
                <w:rFonts w:hint="eastAsia" w:ascii="宋体" w:hAnsi="宋体" w:cs="宋体"/>
                <w:szCs w:val="24"/>
              </w:rPr>
              <w:t>等</w:t>
            </w:r>
            <w:r>
              <w:rPr>
                <w:rFonts w:hint="eastAsia" w:ascii="宋体" w:hAnsi="宋体" w:cs="宋体"/>
                <w:szCs w:val="24"/>
                <w:lang w:val="en-US" w:eastAsia="zh-CN"/>
              </w:rPr>
              <w:t xml:space="preserve">    </w:t>
            </w:r>
            <w:r>
              <w:rPr>
                <w:rFonts w:hint="eastAsia" w:ascii="宋体" w:hAnsi="宋体" w:cs="宋体"/>
                <w:szCs w:val="24"/>
              </w:rPr>
              <w:t>结论：合格</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rPr>
              <w:t>检验员：杨克</w:t>
            </w:r>
            <w:r>
              <w:rPr>
                <w:rFonts w:hint="eastAsia" w:ascii="宋体" w:hAnsi="宋体" w:cs="宋体"/>
                <w:szCs w:val="24"/>
                <w:lang w:eastAsia="zh-CN"/>
              </w:rPr>
              <w:t>城</w:t>
            </w:r>
          </w:p>
          <w:p>
            <w:pPr>
              <w:spacing w:line="360" w:lineRule="auto"/>
              <w:ind w:firstLine="420" w:firstLineChars="200"/>
              <w:rPr>
                <w:rFonts w:ascii="宋体" w:hAnsi="宋体" w:cs="宋体"/>
                <w:szCs w:val="24"/>
              </w:rPr>
            </w:pPr>
            <w:r>
              <w:rPr>
                <w:rFonts w:hint="eastAsia" w:ascii="宋体" w:hAnsi="宋体" w:cs="宋体"/>
                <w:szCs w:val="24"/>
              </w:rPr>
              <w:t>3、抽：20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日《工序检验记录》</w:t>
            </w:r>
          </w:p>
          <w:p>
            <w:pPr>
              <w:spacing w:line="360" w:lineRule="auto"/>
              <w:ind w:firstLine="420" w:firstLineChars="200"/>
              <w:rPr>
                <w:rFonts w:hint="eastAsia" w:ascii="宋体" w:hAnsi="宋体" w:cs="宋体"/>
                <w:szCs w:val="24"/>
              </w:rPr>
            </w:pPr>
            <w:r>
              <w:rPr>
                <w:rFonts w:hint="eastAsia" w:ascii="宋体" w:hAnsi="宋体" w:cs="宋体"/>
                <w:szCs w:val="24"/>
              </w:rPr>
              <w:t>产品名称：</w:t>
            </w:r>
            <w:r>
              <w:rPr>
                <w:rFonts w:hint="eastAsia" w:ascii="宋体" w:hAnsi="宋体" w:cs="宋体"/>
                <w:szCs w:val="24"/>
                <w:lang w:eastAsia="zh-CN"/>
              </w:rPr>
              <w:t>水泥</w:t>
            </w:r>
            <w:r>
              <w:rPr>
                <w:rFonts w:hint="eastAsia" w:ascii="宋体" w:hAnsi="宋体" w:cs="宋体"/>
                <w:szCs w:val="24"/>
              </w:rPr>
              <w:t>塑料编织袋（</w:t>
            </w:r>
            <w:r>
              <w:rPr>
                <w:rFonts w:hint="eastAsia" w:ascii="宋体" w:hAnsi="宋体" w:cs="宋体"/>
                <w:szCs w:val="24"/>
                <w:lang w:val="en-US" w:eastAsia="zh-CN"/>
              </w:rPr>
              <w:t>M3.25</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工序：编织</w:t>
            </w:r>
            <w:r>
              <w:rPr>
                <w:rFonts w:hint="eastAsia" w:ascii="宋体" w:hAnsi="宋体" w:cs="宋体"/>
                <w:szCs w:val="24"/>
                <w:lang w:eastAsia="zh-CN"/>
              </w:rPr>
              <w:t>、印刷</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检验项目：宽度、经纬密度、平方克重、经向强度、纬向强度</w:t>
            </w:r>
            <w:r>
              <w:rPr>
                <w:rFonts w:hint="eastAsia" w:ascii="宋体" w:hAnsi="宋体" w:cs="宋体"/>
                <w:szCs w:val="24"/>
                <w:lang w:eastAsia="zh-CN"/>
              </w:rPr>
              <w:t>、清晰、图案符合版式要求</w:t>
            </w:r>
            <w:r>
              <w:rPr>
                <w:rFonts w:hint="eastAsia" w:ascii="宋体" w:hAnsi="宋体" w:cs="宋体"/>
                <w:szCs w:val="24"/>
              </w:rPr>
              <w:t>等</w:t>
            </w:r>
          </w:p>
          <w:p>
            <w:pPr>
              <w:spacing w:line="360" w:lineRule="auto"/>
              <w:ind w:firstLine="420" w:firstLineChars="200"/>
              <w:rPr>
                <w:rFonts w:ascii="宋体" w:hAnsi="宋体" w:cs="宋体"/>
                <w:szCs w:val="24"/>
              </w:rPr>
            </w:pPr>
            <w:r>
              <w:rPr>
                <w:rFonts w:hint="eastAsia" w:ascii="宋体" w:hAnsi="宋体" w:cs="宋体"/>
                <w:szCs w:val="24"/>
              </w:rPr>
              <w:t>结论：合格</w:t>
            </w:r>
          </w:p>
          <w:p>
            <w:pPr>
              <w:spacing w:line="360" w:lineRule="auto"/>
              <w:ind w:firstLine="420" w:firstLineChars="200"/>
              <w:rPr>
                <w:rFonts w:hint="eastAsia" w:ascii="宋体" w:hAnsi="宋体" w:cs="宋体"/>
                <w:szCs w:val="24"/>
              </w:rPr>
            </w:pPr>
            <w:r>
              <w:rPr>
                <w:rFonts w:hint="eastAsia" w:ascii="宋体" w:hAnsi="宋体" w:cs="宋体"/>
                <w:szCs w:val="24"/>
              </w:rPr>
              <w:t>检验员：杨克诚</w:t>
            </w:r>
          </w:p>
          <w:p>
            <w:pPr>
              <w:spacing w:line="360" w:lineRule="auto"/>
              <w:ind w:firstLine="420" w:firstLineChars="200"/>
              <w:rPr>
                <w:rFonts w:ascii="宋体" w:hAnsi="宋体" w:cs="宋体"/>
                <w:szCs w:val="24"/>
              </w:rPr>
            </w:pPr>
            <w:r>
              <w:rPr>
                <w:rFonts w:hint="eastAsia" w:ascii="宋体" w:hAnsi="宋体" w:cs="宋体"/>
                <w:szCs w:val="24"/>
                <w:lang w:val="en-US" w:eastAsia="zh-CN"/>
              </w:rPr>
              <w:t>4</w:t>
            </w:r>
            <w:r>
              <w:rPr>
                <w:rFonts w:hint="eastAsia" w:ascii="宋体" w:hAnsi="宋体" w:cs="宋体"/>
                <w:szCs w:val="24"/>
              </w:rPr>
              <w:t>、抽：20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日《工序检验记录》</w:t>
            </w:r>
          </w:p>
          <w:p>
            <w:pPr>
              <w:spacing w:line="360" w:lineRule="auto"/>
              <w:ind w:firstLine="420" w:firstLineChars="200"/>
              <w:rPr>
                <w:rFonts w:hint="eastAsia" w:ascii="宋体" w:hAnsi="宋体" w:cs="宋体"/>
                <w:szCs w:val="24"/>
              </w:rPr>
            </w:pPr>
            <w:r>
              <w:rPr>
                <w:rFonts w:hint="eastAsia" w:ascii="宋体" w:hAnsi="宋体" w:cs="宋体"/>
                <w:szCs w:val="24"/>
              </w:rPr>
              <w:t>产品名称：</w:t>
            </w:r>
            <w:r>
              <w:rPr>
                <w:rFonts w:hint="eastAsia" w:ascii="宋体" w:hAnsi="宋体" w:cs="宋体"/>
                <w:szCs w:val="24"/>
                <w:lang w:eastAsia="zh-CN"/>
              </w:rPr>
              <w:t>水泥</w:t>
            </w:r>
            <w:r>
              <w:rPr>
                <w:rFonts w:hint="eastAsia" w:ascii="宋体" w:hAnsi="宋体" w:cs="宋体"/>
                <w:szCs w:val="24"/>
              </w:rPr>
              <w:t>塑料编织袋（</w:t>
            </w:r>
            <w:r>
              <w:rPr>
                <w:rFonts w:hint="eastAsia" w:ascii="宋体" w:hAnsi="宋体" w:cs="宋体"/>
                <w:szCs w:val="24"/>
                <w:lang w:val="en-US" w:eastAsia="zh-CN"/>
              </w:rPr>
              <w:t>M3.25</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工序：</w:t>
            </w:r>
            <w:r>
              <w:rPr>
                <w:rFonts w:hint="eastAsia" w:ascii="宋体" w:hAnsi="宋体" w:cs="宋体"/>
                <w:szCs w:val="24"/>
                <w:lang w:eastAsia="zh-CN"/>
              </w:rPr>
              <w:t>缝制</w:t>
            </w:r>
            <w:r>
              <w:rPr>
                <w:rFonts w:hint="eastAsia" w:ascii="宋体" w:hAnsi="宋体" w:cs="宋体"/>
                <w:szCs w:val="24"/>
              </w:rPr>
              <w:t xml:space="preserve">            </w:t>
            </w:r>
          </w:p>
          <w:p>
            <w:pPr>
              <w:spacing w:line="360" w:lineRule="auto"/>
              <w:ind w:firstLine="420" w:firstLineChars="200"/>
              <w:rPr>
                <w:rFonts w:ascii="宋体" w:hAnsi="宋体" w:cs="宋体"/>
                <w:szCs w:val="24"/>
              </w:rPr>
            </w:pPr>
            <w:r>
              <w:rPr>
                <w:rFonts w:hint="eastAsia" w:ascii="宋体" w:hAnsi="宋体" w:cs="宋体"/>
                <w:szCs w:val="24"/>
              </w:rPr>
              <w:t>检验项目：</w:t>
            </w:r>
            <w:r>
              <w:rPr>
                <w:rFonts w:hint="eastAsia" w:ascii="宋体" w:hAnsi="宋体" w:cs="宋体"/>
                <w:szCs w:val="24"/>
                <w:lang w:eastAsia="zh-CN"/>
              </w:rPr>
              <w:t>无漏缝、破袋、牢固</w:t>
            </w:r>
            <w:r>
              <w:rPr>
                <w:rFonts w:hint="eastAsia" w:ascii="宋体" w:hAnsi="宋体" w:cs="宋体"/>
                <w:szCs w:val="24"/>
              </w:rPr>
              <w:t>等</w:t>
            </w:r>
          </w:p>
          <w:p>
            <w:pPr>
              <w:spacing w:line="360" w:lineRule="auto"/>
              <w:ind w:firstLine="420" w:firstLineChars="200"/>
              <w:rPr>
                <w:rFonts w:ascii="宋体" w:hAnsi="宋体" w:cs="宋体"/>
                <w:szCs w:val="24"/>
              </w:rPr>
            </w:pPr>
            <w:r>
              <w:rPr>
                <w:rFonts w:hint="eastAsia" w:ascii="宋体" w:hAnsi="宋体" w:cs="宋体"/>
                <w:szCs w:val="24"/>
              </w:rPr>
              <w:t>结论：合格</w:t>
            </w:r>
          </w:p>
          <w:p>
            <w:pPr>
              <w:spacing w:line="360" w:lineRule="auto"/>
              <w:ind w:firstLine="420" w:firstLineChars="200"/>
              <w:rPr>
                <w:rFonts w:hint="eastAsia" w:ascii="宋体" w:hAnsi="宋体" w:cs="宋体"/>
                <w:szCs w:val="24"/>
              </w:rPr>
            </w:pPr>
            <w:r>
              <w:rPr>
                <w:rFonts w:hint="eastAsia" w:ascii="宋体" w:hAnsi="宋体" w:cs="宋体"/>
                <w:szCs w:val="24"/>
              </w:rPr>
              <w:t>检验员：杨克诚</w:t>
            </w:r>
          </w:p>
          <w:p>
            <w:pPr>
              <w:pStyle w:val="2"/>
              <w:rPr>
                <w:rFonts w:hint="default" w:eastAsia="宋体"/>
                <w:lang w:val="en-US" w:eastAsia="zh-CN"/>
              </w:rPr>
            </w:pPr>
            <w:r>
              <w:rPr>
                <w:rFonts w:hint="eastAsia" w:ascii="宋体" w:hAnsi="宋体" w:cs="宋体"/>
                <w:szCs w:val="24"/>
                <w:lang w:val="en-US" w:eastAsia="zh-CN"/>
              </w:rPr>
              <w:t>......</w:t>
            </w:r>
          </w:p>
          <w:p>
            <w:pPr>
              <w:spacing w:line="360" w:lineRule="auto"/>
              <w:rPr>
                <w:rFonts w:ascii="宋体" w:hAnsi="宋体" w:cs="宋体"/>
                <w:szCs w:val="24"/>
              </w:rPr>
            </w:pPr>
            <w:r>
              <w:rPr>
                <w:rFonts w:hint="eastAsia" w:ascii="宋体" w:hAnsi="宋体" w:cs="宋体"/>
                <w:szCs w:val="24"/>
              </w:rPr>
              <w:t>三、查成品检验，检验结果均进行了记录和保管,现场见记录保存比较散乱，对负责人口头提出整改要求。根据检验结果，合格品入库，不合格的产品均采用报废处理回料重做。</w:t>
            </w:r>
          </w:p>
          <w:p>
            <w:pPr>
              <w:spacing w:line="360" w:lineRule="auto"/>
              <w:ind w:firstLine="420" w:firstLineChars="200"/>
              <w:rPr>
                <w:rFonts w:ascii="宋体" w:hAnsi="宋体" w:cs="宋体"/>
                <w:szCs w:val="24"/>
              </w:rPr>
            </w:pPr>
            <w:r>
              <w:rPr>
                <w:rFonts w:hint="eastAsia" w:ascii="宋体" w:hAnsi="宋体" w:cs="宋体"/>
                <w:szCs w:val="24"/>
              </w:rPr>
              <w:t>抽见：20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2</w:t>
            </w:r>
            <w:r>
              <w:rPr>
                <w:rFonts w:hint="eastAsia" w:ascii="宋体" w:hAnsi="宋体" w:cs="宋体"/>
                <w:szCs w:val="24"/>
              </w:rPr>
              <w:t>月20日《塑料编织袋终检检验记录》：</w:t>
            </w:r>
          </w:p>
          <w:p>
            <w:pPr>
              <w:spacing w:line="360" w:lineRule="auto"/>
              <w:ind w:firstLine="420" w:firstLineChars="200"/>
              <w:rPr>
                <w:rFonts w:ascii="宋体" w:hAnsi="宋体" w:cs="宋体"/>
                <w:szCs w:val="24"/>
              </w:rPr>
            </w:pPr>
            <w:r>
              <w:rPr>
                <w:rFonts w:hint="eastAsia" w:ascii="宋体" w:hAnsi="宋体" w:cs="宋体"/>
                <w:szCs w:val="24"/>
              </w:rPr>
              <w:t>名称:水泥塑料编织袋（PO42.5R)</w:t>
            </w:r>
          </w:p>
          <w:p>
            <w:pPr>
              <w:spacing w:line="360" w:lineRule="auto"/>
              <w:ind w:firstLine="420" w:firstLineChars="200"/>
              <w:rPr>
                <w:rFonts w:ascii="宋体" w:hAnsi="宋体" w:cs="宋体"/>
                <w:szCs w:val="24"/>
              </w:rPr>
            </w:pPr>
            <w:r>
              <w:rPr>
                <w:rFonts w:hint="eastAsia" w:ascii="宋体" w:hAnsi="宋体" w:cs="宋体"/>
                <w:szCs w:val="24"/>
              </w:rPr>
              <w:t xml:space="preserve">检验项目     要求                      检验结果                             </w:t>
            </w:r>
          </w:p>
          <w:p>
            <w:pPr>
              <w:spacing w:line="360" w:lineRule="auto"/>
              <w:ind w:firstLine="420" w:firstLineChars="200"/>
              <w:rPr>
                <w:rFonts w:ascii="宋体" w:hAnsi="宋体" w:cs="宋体"/>
                <w:szCs w:val="24"/>
              </w:rPr>
            </w:pPr>
            <w:r>
              <w:rPr>
                <w:rFonts w:hint="eastAsia" w:ascii="宋体" w:hAnsi="宋体" w:cs="宋体"/>
                <w:szCs w:val="24"/>
              </w:rPr>
              <w:t>外观     不得有污渍、孔洞、颜色符合要求 合格</w:t>
            </w:r>
          </w:p>
          <w:p>
            <w:pPr>
              <w:spacing w:line="360" w:lineRule="auto"/>
              <w:ind w:firstLine="420" w:firstLineChars="200"/>
              <w:rPr>
                <w:rFonts w:ascii="宋体" w:hAnsi="宋体" w:cs="宋体"/>
                <w:szCs w:val="24"/>
              </w:rPr>
            </w:pPr>
            <w:r>
              <w:rPr>
                <w:rFonts w:hint="eastAsia" w:ascii="宋体" w:hAnsi="宋体" w:cs="宋体"/>
                <w:szCs w:val="24"/>
              </w:rPr>
              <w:t xml:space="preserve">白度              </w:t>
            </w:r>
            <w:r>
              <w:rPr>
                <w:rFonts w:hint="eastAsia" w:ascii="宋体" w:hAnsi="宋体" w:cs="宋体"/>
                <w:szCs w:val="24"/>
                <w:lang w:val="en-US" w:eastAsia="zh-CN"/>
              </w:rPr>
              <w:t>57</w:t>
            </w:r>
            <w:r>
              <w:rPr>
                <w:rFonts w:hint="eastAsia" w:ascii="宋体" w:hAnsi="宋体" w:cs="宋体"/>
                <w:szCs w:val="24"/>
              </w:rPr>
              <w:t>.</w:t>
            </w:r>
            <w:r>
              <w:rPr>
                <w:rFonts w:hint="eastAsia" w:ascii="宋体" w:hAnsi="宋体" w:cs="宋体"/>
                <w:szCs w:val="24"/>
                <w:lang w:val="en-US" w:eastAsia="zh-CN"/>
              </w:rPr>
              <w:t>8</w:t>
            </w:r>
            <w:r>
              <w:rPr>
                <w:rFonts w:hint="eastAsia" w:ascii="宋体" w:hAnsi="宋体" w:cs="宋体"/>
                <w:szCs w:val="24"/>
              </w:rPr>
              <w:t xml:space="preserve">                合格</w:t>
            </w:r>
          </w:p>
          <w:p>
            <w:pPr>
              <w:spacing w:line="360" w:lineRule="auto"/>
              <w:ind w:firstLine="420" w:firstLineChars="200"/>
              <w:rPr>
                <w:rFonts w:ascii="宋体" w:hAnsi="宋体" w:cs="宋体"/>
                <w:szCs w:val="24"/>
              </w:rPr>
            </w:pPr>
            <w:r>
              <w:rPr>
                <w:rFonts w:hint="eastAsia" w:ascii="宋体" w:hAnsi="宋体" w:cs="宋体"/>
                <w:szCs w:val="24"/>
              </w:rPr>
              <w:t>尺寸  长、宽、高</w:t>
            </w:r>
            <w:r>
              <w:rPr>
                <w:rFonts w:hint="eastAsia" w:ascii="宋体" w:hAnsi="宋体" w:cs="宋体"/>
                <w:szCs w:val="24"/>
                <w:lang w:val="en-US" w:eastAsia="zh-CN"/>
              </w:rPr>
              <w:t>518</w:t>
            </w:r>
            <w:r>
              <w:rPr>
                <w:rFonts w:hint="eastAsia" w:ascii="宋体" w:hAnsi="宋体" w:cs="宋体"/>
                <w:szCs w:val="24"/>
              </w:rPr>
              <w:t>，7</w:t>
            </w:r>
            <w:r>
              <w:rPr>
                <w:rFonts w:hint="eastAsia" w:ascii="宋体" w:hAnsi="宋体" w:cs="宋体"/>
                <w:szCs w:val="24"/>
                <w:lang w:val="en-US" w:eastAsia="zh-CN"/>
              </w:rPr>
              <w:t>4</w:t>
            </w:r>
            <w:r>
              <w:rPr>
                <w:rFonts w:hint="eastAsia" w:ascii="宋体" w:hAnsi="宋体" w:cs="宋体"/>
                <w:szCs w:val="24"/>
              </w:rPr>
              <w:t>0,</w:t>
            </w:r>
            <w:r>
              <w:rPr>
                <w:rFonts w:hint="eastAsia" w:ascii="宋体" w:hAnsi="宋体" w:cs="宋体"/>
                <w:szCs w:val="24"/>
                <w:lang w:val="en-US" w:eastAsia="zh-CN"/>
              </w:rPr>
              <w:t>9</w:t>
            </w:r>
            <w:r>
              <w:rPr>
                <w:rFonts w:hint="eastAsia" w:ascii="宋体" w:hAnsi="宋体" w:cs="宋体"/>
                <w:szCs w:val="24"/>
              </w:rPr>
              <w:t xml:space="preserve">0           合格         </w:t>
            </w:r>
          </w:p>
          <w:p>
            <w:pPr>
              <w:spacing w:line="360" w:lineRule="auto"/>
              <w:ind w:firstLine="420" w:firstLineChars="200"/>
              <w:rPr>
                <w:rFonts w:ascii="宋体" w:hAnsi="宋体" w:cs="宋体"/>
                <w:szCs w:val="24"/>
              </w:rPr>
            </w:pPr>
            <w:r>
              <w:rPr>
                <w:rFonts w:hint="eastAsia" w:ascii="宋体" w:hAnsi="宋体" w:cs="宋体"/>
                <w:szCs w:val="24"/>
              </w:rPr>
              <w:t xml:space="preserve">经向强度        </w:t>
            </w:r>
            <w:r>
              <w:rPr>
                <w:rFonts w:hint="eastAsia" w:ascii="宋体" w:hAnsi="宋体" w:cs="宋体"/>
                <w:szCs w:val="24"/>
                <w:lang w:val="en-US" w:eastAsia="zh-CN"/>
              </w:rPr>
              <w:t xml:space="preserve"> </w:t>
            </w:r>
            <w:r>
              <w:rPr>
                <w:rFonts w:hint="eastAsia" w:ascii="宋体" w:hAnsi="宋体" w:cs="宋体"/>
                <w:szCs w:val="24"/>
              </w:rPr>
              <w:t xml:space="preserve"> </w:t>
            </w:r>
            <w:r>
              <w:rPr>
                <w:rFonts w:hint="eastAsia" w:ascii="宋体" w:hAnsi="宋体" w:cs="宋体"/>
                <w:szCs w:val="24"/>
                <w:lang w:val="en-US" w:eastAsia="zh-CN"/>
              </w:rPr>
              <w:t>518</w:t>
            </w:r>
            <w:r>
              <w:rPr>
                <w:rFonts w:hint="eastAsia" w:ascii="宋体" w:hAnsi="宋体" w:cs="宋体"/>
                <w:szCs w:val="24"/>
              </w:rPr>
              <w:t>N                  合格</w:t>
            </w:r>
          </w:p>
          <w:p>
            <w:pPr>
              <w:spacing w:line="360" w:lineRule="auto"/>
              <w:ind w:firstLine="420" w:firstLineChars="200"/>
              <w:rPr>
                <w:rFonts w:ascii="宋体" w:hAnsi="宋体" w:cs="宋体"/>
                <w:szCs w:val="24"/>
              </w:rPr>
            </w:pPr>
            <w:r>
              <w:rPr>
                <w:rFonts w:hint="eastAsia" w:ascii="宋体" w:hAnsi="宋体" w:cs="宋体"/>
                <w:szCs w:val="24"/>
              </w:rPr>
              <w:t xml:space="preserve">维向强度         </w:t>
            </w:r>
            <w:r>
              <w:rPr>
                <w:rFonts w:hint="eastAsia" w:ascii="宋体" w:hAnsi="宋体" w:cs="宋体"/>
                <w:szCs w:val="24"/>
                <w:lang w:val="en-US" w:eastAsia="zh-CN"/>
              </w:rPr>
              <w:t xml:space="preserve"> 466</w:t>
            </w:r>
            <w:r>
              <w:rPr>
                <w:rFonts w:hint="eastAsia" w:ascii="宋体" w:hAnsi="宋体" w:cs="宋体"/>
                <w:szCs w:val="24"/>
              </w:rPr>
              <w:t>N                  合格</w:t>
            </w:r>
          </w:p>
          <w:p>
            <w:pPr>
              <w:spacing w:line="360" w:lineRule="auto"/>
              <w:ind w:firstLine="420" w:firstLineChars="200"/>
              <w:rPr>
                <w:rFonts w:ascii="宋体" w:hAnsi="宋体" w:cs="宋体"/>
                <w:szCs w:val="24"/>
              </w:rPr>
            </w:pPr>
            <w:r>
              <w:rPr>
                <w:rFonts w:hint="eastAsia" w:ascii="宋体" w:hAnsi="宋体" w:cs="宋体"/>
                <w:szCs w:val="24"/>
              </w:rPr>
              <w:t xml:space="preserve">缝底向      </w:t>
            </w:r>
            <w:r>
              <w:rPr>
                <w:rFonts w:hint="eastAsia" w:ascii="宋体" w:hAnsi="宋体" w:cs="宋体"/>
                <w:szCs w:val="24"/>
                <w:lang w:val="en-US" w:eastAsia="zh-CN"/>
              </w:rPr>
              <w:t xml:space="preserve">     </w:t>
            </w:r>
            <w:r>
              <w:rPr>
                <w:rFonts w:hint="eastAsia" w:ascii="宋体" w:hAnsi="宋体" w:cs="宋体"/>
                <w:szCs w:val="24"/>
              </w:rPr>
              <w:t xml:space="preserve"> </w:t>
            </w:r>
            <w:r>
              <w:rPr>
                <w:rFonts w:hint="eastAsia" w:ascii="宋体" w:hAnsi="宋体" w:cs="宋体"/>
                <w:szCs w:val="24"/>
                <w:lang w:val="en-US" w:eastAsia="zh-CN"/>
              </w:rPr>
              <w:t>285</w:t>
            </w:r>
            <w:r>
              <w:rPr>
                <w:rFonts w:hint="eastAsia" w:ascii="宋体" w:hAnsi="宋体" w:cs="宋体"/>
                <w:szCs w:val="24"/>
              </w:rPr>
              <w:t xml:space="preserve">N               </w:t>
            </w:r>
            <w:r>
              <w:rPr>
                <w:rFonts w:hint="eastAsia" w:ascii="宋体" w:hAnsi="宋体" w:cs="宋体"/>
                <w:szCs w:val="24"/>
                <w:lang w:val="en-US" w:eastAsia="zh-CN"/>
              </w:rPr>
              <w:t xml:space="preserve"> </w:t>
            </w:r>
            <w:r>
              <w:rPr>
                <w:rFonts w:hint="eastAsia" w:ascii="宋体" w:hAnsi="宋体" w:cs="宋体"/>
                <w:szCs w:val="24"/>
              </w:rPr>
              <w:t xml:space="preserve">  合格</w:t>
            </w:r>
          </w:p>
          <w:p>
            <w:pPr>
              <w:spacing w:line="360" w:lineRule="auto"/>
              <w:ind w:firstLine="420" w:firstLineChars="200"/>
              <w:rPr>
                <w:rFonts w:ascii="宋体" w:hAnsi="宋体" w:cs="宋体"/>
                <w:szCs w:val="24"/>
              </w:rPr>
            </w:pPr>
            <w:r>
              <w:rPr>
                <w:rFonts w:hint="eastAsia" w:ascii="宋体" w:hAnsi="宋体" w:cs="宋体"/>
                <w:szCs w:val="24"/>
              </w:rPr>
              <w:t>褶边向</w:t>
            </w:r>
            <w:r>
              <w:rPr>
                <w:rFonts w:hint="eastAsia" w:ascii="宋体" w:hAnsi="宋体" w:cs="宋体"/>
                <w:szCs w:val="24"/>
                <w:lang w:val="en-US" w:eastAsia="zh-CN"/>
              </w:rPr>
              <w:t xml:space="preserve">            307</w:t>
            </w:r>
            <w:r>
              <w:rPr>
                <w:rFonts w:hint="eastAsia" w:ascii="宋体" w:hAnsi="宋体" w:cs="宋体"/>
                <w:szCs w:val="24"/>
              </w:rPr>
              <w:t xml:space="preserve">N                 </w:t>
            </w:r>
            <w:r>
              <w:rPr>
                <w:rFonts w:hint="eastAsia" w:ascii="宋体" w:hAnsi="宋体" w:cs="宋体"/>
                <w:szCs w:val="24"/>
                <w:lang w:val="en-US" w:eastAsia="zh-CN"/>
              </w:rPr>
              <w:t xml:space="preserve"> </w:t>
            </w:r>
            <w:r>
              <w:rPr>
                <w:rFonts w:hint="eastAsia" w:ascii="宋体" w:hAnsi="宋体" w:cs="宋体"/>
                <w:szCs w:val="24"/>
              </w:rPr>
              <w:t xml:space="preserve">合格 </w:t>
            </w:r>
          </w:p>
          <w:p>
            <w:pPr>
              <w:spacing w:line="360" w:lineRule="auto"/>
              <w:ind w:firstLine="420" w:firstLineChars="200"/>
              <w:rPr>
                <w:rFonts w:ascii="宋体" w:hAnsi="宋体" w:cs="宋体"/>
                <w:szCs w:val="24"/>
              </w:rPr>
            </w:pPr>
            <w:r>
              <w:rPr>
                <w:rFonts w:hint="eastAsia" w:ascii="宋体" w:hAnsi="宋体" w:cs="宋体"/>
                <w:szCs w:val="24"/>
              </w:rPr>
              <w:t>每平方米          8</w:t>
            </w:r>
            <w:r>
              <w:rPr>
                <w:rFonts w:hint="eastAsia" w:ascii="宋体" w:hAnsi="宋体" w:cs="宋体"/>
                <w:szCs w:val="24"/>
                <w:lang w:val="en-US" w:eastAsia="zh-CN"/>
              </w:rPr>
              <w:t>3</w:t>
            </w:r>
            <w:r>
              <w:rPr>
                <w:rFonts w:hint="eastAsia" w:ascii="宋体" w:hAnsi="宋体" w:cs="宋体"/>
                <w:szCs w:val="24"/>
              </w:rPr>
              <w:t xml:space="preserve">g                 </w:t>
            </w:r>
            <w:r>
              <w:rPr>
                <w:rFonts w:hint="eastAsia" w:ascii="宋体" w:hAnsi="宋体" w:cs="宋体"/>
                <w:szCs w:val="24"/>
                <w:lang w:val="en-US" w:eastAsia="zh-CN"/>
              </w:rPr>
              <w:t xml:space="preserve"> </w:t>
            </w:r>
            <w:r>
              <w:rPr>
                <w:rFonts w:hint="eastAsia" w:ascii="宋体" w:hAnsi="宋体" w:cs="宋体"/>
                <w:szCs w:val="24"/>
              </w:rPr>
              <w:t xml:space="preserve"> 合格</w:t>
            </w:r>
          </w:p>
          <w:p>
            <w:pPr>
              <w:spacing w:line="360" w:lineRule="auto"/>
              <w:ind w:firstLine="420" w:firstLineChars="200"/>
              <w:rPr>
                <w:rFonts w:hint="eastAsia" w:ascii="宋体" w:hAnsi="宋体" w:cs="宋体"/>
                <w:szCs w:val="24"/>
              </w:rPr>
            </w:pPr>
            <w:r>
              <w:rPr>
                <w:rFonts w:hint="eastAsia" w:ascii="宋体" w:hAnsi="宋体" w:cs="宋体"/>
                <w:szCs w:val="24"/>
              </w:rPr>
              <w:t xml:space="preserve">牢固度           </w:t>
            </w:r>
            <w:r>
              <w:rPr>
                <w:rFonts w:hint="default" w:ascii="Arial" w:hAnsi="Arial" w:cs="Arial"/>
                <w:szCs w:val="24"/>
              </w:rPr>
              <w:t>≥</w:t>
            </w:r>
            <w:r>
              <w:rPr>
                <w:rFonts w:hint="eastAsia" w:ascii="宋体" w:hAnsi="宋体" w:cs="宋体"/>
                <w:szCs w:val="24"/>
                <w:lang w:val="en-US" w:eastAsia="zh-CN"/>
              </w:rPr>
              <w:t>8次摔不破</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合格</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 xml:space="preserve">包装           </w:t>
            </w:r>
            <w:r>
              <w:rPr>
                <w:rFonts w:hint="eastAsia" w:ascii="宋体" w:hAnsi="宋体" w:cs="宋体"/>
                <w:szCs w:val="24"/>
                <w:lang w:val="en-US" w:eastAsia="zh-CN"/>
              </w:rPr>
              <w:t xml:space="preserve">  </w:t>
            </w:r>
            <w:r>
              <w:rPr>
                <w:rFonts w:hint="eastAsia" w:ascii="宋体" w:hAnsi="宋体" w:cs="宋体"/>
                <w:szCs w:val="24"/>
              </w:rPr>
              <w:t>规格正确、牢固</w:t>
            </w:r>
            <w:r>
              <w:rPr>
                <w:rFonts w:hint="eastAsia" w:ascii="宋体" w:hAnsi="宋体" w:cs="宋体"/>
                <w:szCs w:val="24"/>
                <w:lang w:val="en-US" w:eastAsia="zh-CN"/>
              </w:rPr>
              <w:t xml:space="preserve">          合格</w:t>
            </w:r>
          </w:p>
          <w:p>
            <w:pPr>
              <w:spacing w:line="360" w:lineRule="auto"/>
              <w:ind w:firstLine="420" w:firstLineChars="200"/>
              <w:rPr>
                <w:rFonts w:ascii="宋体" w:hAnsi="宋体" w:cs="宋体"/>
                <w:szCs w:val="24"/>
              </w:rPr>
            </w:pPr>
            <w:r>
              <w:rPr>
                <w:rFonts w:hint="eastAsia" w:ascii="宋体" w:hAnsi="宋体" w:cs="宋体"/>
                <w:szCs w:val="24"/>
              </w:rPr>
              <w:t xml:space="preserve">检验结果：合格  </w:t>
            </w:r>
          </w:p>
          <w:p>
            <w:pPr>
              <w:spacing w:line="360" w:lineRule="auto"/>
              <w:ind w:firstLine="420" w:firstLineChars="200"/>
              <w:rPr>
                <w:rFonts w:ascii="宋体" w:hAnsi="宋体" w:cs="宋体"/>
                <w:szCs w:val="24"/>
              </w:rPr>
            </w:pPr>
            <w:r>
              <w:rPr>
                <w:rFonts w:hint="eastAsia" w:ascii="宋体" w:hAnsi="宋体" w:cs="宋体"/>
                <w:szCs w:val="24"/>
              </w:rPr>
              <w:t>检验员：杨克诚</w:t>
            </w:r>
          </w:p>
          <w:p>
            <w:pPr>
              <w:spacing w:line="360" w:lineRule="auto"/>
              <w:ind w:firstLine="420" w:firstLineChars="200"/>
              <w:rPr>
                <w:rFonts w:ascii="宋体" w:hAnsi="宋体" w:cs="宋体"/>
                <w:szCs w:val="24"/>
              </w:rPr>
            </w:pPr>
          </w:p>
          <w:p>
            <w:pPr>
              <w:ind w:firstLine="420" w:firstLineChars="200"/>
              <w:rPr>
                <w:rFonts w:hint="eastAsia" w:ascii="宋体" w:hAnsi="宋体"/>
                <w:szCs w:val="21"/>
                <w:lang w:eastAsia="zh-CN"/>
              </w:rPr>
            </w:pPr>
            <w:r>
              <w:rPr>
                <w:rFonts w:hint="eastAsia" w:ascii="宋体" w:hAnsi="宋体"/>
                <w:szCs w:val="21"/>
                <w:lang w:eastAsia="zh-CN"/>
              </w:rPr>
              <w:t>抽见：20</w:t>
            </w:r>
            <w:r>
              <w:rPr>
                <w:rFonts w:hint="eastAsia" w:ascii="宋体" w:hAnsi="宋体"/>
                <w:szCs w:val="21"/>
                <w:lang w:val="en-US" w:eastAsia="zh-CN"/>
              </w:rPr>
              <w:t>21</w:t>
            </w:r>
            <w:r>
              <w:rPr>
                <w:rFonts w:hint="eastAsia" w:ascii="宋体" w:hAnsi="宋体"/>
                <w:szCs w:val="21"/>
                <w:lang w:eastAsia="zh-CN"/>
              </w:rPr>
              <w:t>年</w:t>
            </w:r>
            <w:r>
              <w:rPr>
                <w:rFonts w:hint="eastAsia" w:ascii="宋体" w:hAnsi="宋体"/>
                <w:szCs w:val="21"/>
                <w:lang w:val="en-US" w:eastAsia="zh-CN"/>
              </w:rPr>
              <w:t>3</w:t>
            </w:r>
            <w:r>
              <w:rPr>
                <w:rFonts w:hint="eastAsia" w:ascii="宋体" w:hAnsi="宋体"/>
                <w:szCs w:val="21"/>
                <w:lang w:eastAsia="zh-CN"/>
              </w:rPr>
              <w:t>月</w:t>
            </w:r>
            <w:r>
              <w:rPr>
                <w:rFonts w:hint="eastAsia" w:ascii="宋体" w:hAnsi="宋体"/>
                <w:szCs w:val="21"/>
                <w:lang w:val="en-US" w:eastAsia="zh-CN"/>
              </w:rPr>
              <w:t>1</w:t>
            </w:r>
            <w:r>
              <w:rPr>
                <w:rFonts w:hint="eastAsia" w:ascii="宋体" w:hAnsi="宋体"/>
                <w:szCs w:val="21"/>
                <w:lang w:eastAsia="zh-CN"/>
              </w:rPr>
              <w:drawing>
                <wp:inline distT="0" distB="0" distL="114300" distR="114300">
                  <wp:extent cx="4156075" cy="5541010"/>
                  <wp:effectExtent l="0" t="0" r="4445" b="6350"/>
                  <wp:docPr id="2" name="图片 2" descr="ced2a3573b8df45a134f64102e997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d2a3573b8df45a134f64102e997f2"/>
                          <pic:cNvPicPr>
                            <a:picLocks noChangeAspect="1"/>
                          </pic:cNvPicPr>
                        </pic:nvPicPr>
                        <pic:blipFill>
                          <a:blip r:embed="rId6"/>
                          <a:stretch>
                            <a:fillRect/>
                          </a:stretch>
                        </pic:blipFill>
                        <pic:spPr>
                          <a:xfrm>
                            <a:off x="0" y="0"/>
                            <a:ext cx="4156075" cy="5541010"/>
                          </a:xfrm>
                          <a:prstGeom prst="rect">
                            <a:avLst/>
                          </a:prstGeom>
                        </pic:spPr>
                      </pic:pic>
                    </a:graphicData>
                  </a:graphic>
                </wp:inline>
              </w:drawing>
            </w:r>
            <w:r>
              <w:rPr>
                <w:rFonts w:hint="eastAsia" w:ascii="宋体" w:hAnsi="宋体"/>
                <w:szCs w:val="21"/>
                <w:lang w:val="en-US" w:eastAsia="zh-CN"/>
              </w:rPr>
              <w:t>9</w:t>
            </w:r>
            <w:r>
              <w:rPr>
                <w:rFonts w:hint="eastAsia" w:ascii="宋体" w:hAnsi="宋体"/>
                <w:szCs w:val="21"/>
                <w:lang w:eastAsia="zh-CN"/>
              </w:rPr>
              <w:t>日</w:t>
            </w:r>
          </w:p>
          <w:p>
            <w:pPr>
              <w:rPr>
                <w:rFonts w:hint="eastAsia" w:ascii="宋体" w:hAnsi="宋体"/>
                <w:szCs w:val="21"/>
                <w:lang w:eastAsia="zh-CN"/>
              </w:rPr>
            </w:pPr>
            <w:r>
              <w:rPr>
                <w:rFonts w:hint="eastAsia" w:ascii="宋体" w:hAnsi="宋体"/>
                <w:szCs w:val="21"/>
                <w:lang w:eastAsia="zh-CN"/>
              </w:rPr>
              <w:t>、、、、、、</w:t>
            </w:r>
          </w:p>
          <w:p>
            <w:pPr>
              <w:spacing w:line="400" w:lineRule="exact"/>
              <w:jc w:val="left"/>
              <w:rPr>
                <w:rFonts w:hint="default"/>
                <w:szCs w:val="21"/>
                <w:lang w:val="en-US" w:eastAsia="zh-CN"/>
              </w:rPr>
            </w:pPr>
            <w:r>
              <w:rPr>
                <w:rFonts w:hint="eastAsia"/>
                <w:szCs w:val="21"/>
                <w:lang w:val="en-US" w:eastAsia="zh-CN"/>
              </w:rPr>
              <w:t xml:space="preserve">   产品无三方委外检验情况：</w:t>
            </w:r>
          </w:p>
          <w:p>
            <w:pPr>
              <w:ind w:firstLine="420" w:firstLineChars="200"/>
              <w:rPr>
                <w:rFonts w:hint="default" w:ascii="宋体" w:hAnsi="宋体" w:eastAsia="宋体"/>
                <w:sz w:val="21"/>
                <w:szCs w:val="21"/>
                <w:lang w:val="en-US" w:eastAsia="zh-CN"/>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年监督抽查情况。</w:t>
            </w:r>
            <w:r>
              <w:rPr>
                <w:rFonts w:hint="eastAsia" w:ascii="宋体" w:hAnsi="宋体"/>
                <w:sz w:val="21"/>
                <w:szCs w:val="21"/>
                <w:lang w:eastAsia="zh-CN"/>
              </w:rPr>
              <w:t>提供</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06月省级专项监督</w:t>
            </w:r>
            <w:r>
              <w:rPr>
                <w:rFonts w:hint="eastAsia" w:ascii="宋体" w:hAnsi="宋体"/>
                <w:sz w:val="21"/>
                <w:szCs w:val="21"/>
              </w:rPr>
              <w:t>抽检</w:t>
            </w:r>
            <w:r>
              <w:rPr>
                <w:rFonts w:hint="eastAsia" w:ascii="宋体" w:hAnsi="宋体"/>
                <w:sz w:val="21"/>
                <w:szCs w:val="21"/>
                <w:lang w:eastAsia="zh-CN"/>
              </w:rPr>
              <w:t>报告、</w:t>
            </w:r>
            <w:r>
              <w:rPr>
                <w:rFonts w:hint="eastAsia" w:ascii="宋体" w:hAnsi="宋体"/>
                <w:sz w:val="21"/>
                <w:szCs w:val="21"/>
                <w:lang w:val="en-US" w:eastAsia="zh-CN"/>
              </w:rPr>
              <w:t>2020年6月委托检验报告。结论：合格（详见扫描件附件）</w:t>
            </w:r>
          </w:p>
          <w:p>
            <w:pPr>
              <w:rPr>
                <w:rFonts w:hint="eastAsia" w:ascii="宋体" w:hAnsi="宋体"/>
                <w:szCs w:val="21"/>
                <w:lang w:eastAsia="zh-CN"/>
              </w:rPr>
            </w:pPr>
            <w:r>
              <w:rPr>
                <w:rFonts w:hint="eastAsia" w:ascii="宋体" w:hAnsi="宋体"/>
                <w:szCs w:val="21"/>
              </w:rPr>
              <w:t>经查，公司20</w:t>
            </w:r>
            <w:r>
              <w:rPr>
                <w:rFonts w:hint="eastAsia" w:ascii="宋体" w:hAnsi="宋体"/>
                <w:szCs w:val="21"/>
                <w:lang w:val="en-US" w:eastAsia="zh-CN"/>
              </w:rPr>
              <w:t>20</w:t>
            </w:r>
            <w:r>
              <w:rPr>
                <w:rFonts w:hint="eastAsia" w:ascii="宋体" w:hAnsi="宋体"/>
                <w:szCs w:val="21"/>
              </w:rPr>
              <w:t xml:space="preserve">年以来，没有原辅料、半成品、成品让步放行的情况，产品的放行均有授权的质检人员的签字。组织的质检工作均为授权的质检员进行检查。  </w:t>
            </w:r>
          </w:p>
          <w:p>
            <w:pPr>
              <w:rPr>
                <w:rFonts w:hint="eastAsia" w:ascii="宋体" w:hAnsi="宋体"/>
                <w:szCs w:val="21"/>
              </w:rPr>
            </w:pPr>
            <w:r>
              <w:rPr>
                <w:rFonts w:hint="eastAsia" w:ascii="宋体" w:hAnsi="宋体"/>
                <w:szCs w:val="21"/>
              </w:rPr>
              <w:t>基本符合要求。</w:t>
            </w:r>
            <w:bookmarkStart w:id="2" w:name="_GoBack"/>
            <w:bookmarkEnd w:id="2"/>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395" w:type="dxa"/>
          </w:tcPr>
          <w:p>
            <w:pPr>
              <w:rPr>
                <w:rFonts w:hint="eastAsia" w:ascii="宋体" w:hAnsi="宋体" w:cs="Times New Roman"/>
                <w:szCs w:val="21"/>
              </w:rPr>
            </w:pPr>
            <w:r>
              <w:rPr>
                <w:rFonts w:hint="eastAsia" w:ascii="宋体" w:hAnsi="宋体"/>
                <w:szCs w:val="21"/>
              </w:rPr>
              <w:t>公司明确各类、各阶段的不合格的控制管控要求，包括输入（来料）阶段、过程监视和测量阶段、输出（出货）阶段的不合格之</w:t>
            </w:r>
            <w:r>
              <w:rPr>
                <w:rFonts w:hint="eastAsia" w:ascii="宋体" w:hAnsi="宋体" w:cs="Times New Roman"/>
                <w:szCs w:val="21"/>
              </w:rPr>
              <w:t>识别、确定、标识、处置措施等，详见《不合格控制程序》</w:t>
            </w:r>
          </w:p>
          <w:p>
            <w:pPr>
              <w:rPr>
                <w:rFonts w:hint="eastAsia" w:ascii="宋体" w:hAnsi="宋体" w:cs="Times New Roman"/>
                <w:szCs w:val="21"/>
              </w:rPr>
            </w:pPr>
            <w:r>
              <w:rPr>
                <w:rFonts w:hint="eastAsia" w:ascii="宋体" w:hAnsi="宋体" w:cs="Times New Roman"/>
                <w:szCs w:val="21"/>
              </w:rPr>
              <w:t>抽：《不合格处理通知单》</w:t>
            </w:r>
          </w:p>
          <w:p>
            <w:pPr>
              <w:rPr>
                <w:rFonts w:hint="eastAsia" w:ascii="宋体" w:hAnsi="宋体" w:cs="Times New Roman"/>
                <w:szCs w:val="21"/>
              </w:rPr>
            </w:pPr>
            <w:r>
              <w:rPr>
                <w:rFonts w:hint="eastAsia" w:ascii="宋体" w:hAnsi="宋体" w:cs="Times New Roman"/>
                <w:szCs w:val="21"/>
              </w:rPr>
              <w:t>不合格描述：</w:t>
            </w:r>
            <w:r>
              <w:rPr>
                <w:rFonts w:hint="eastAsia" w:ascii="宋体" w:hAnsi="宋体" w:cs="Times New Roman"/>
                <w:szCs w:val="21"/>
                <w:lang w:eastAsia="zh-CN"/>
              </w:rPr>
              <w:t>客户“重庆铜梁西南水泥有限公司”生产的金工牌</w:t>
            </w:r>
            <w:r>
              <w:rPr>
                <w:rFonts w:hint="eastAsia" w:ascii="宋体" w:hAnsi="宋体" w:cs="Times New Roman"/>
                <w:szCs w:val="21"/>
                <w:lang w:val="en-US" w:eastAsia="zh-CN"/>
              </w:rPr>
              <w:t>PC42.5水泥编制袋</w:t>
            </w:r>
            <w:r>
              <w:rPr>
                <w:rFonts w:hint="eastAsia" w:ascii="宋体" w:hAnsi="宋体" w:cs="Times New Roman"/>
                <w:szCs w:val="21"/>
                <w:lang w:eastAsia="zh-CN"/>
              </w:rPr>
              <w:t>印刷</w:t>
            </w:r>
            <w:r>
              <w:rPr>
                <w:rFonts w:hint="eastAsia" w:ascii="宋体" w:hAnsi="宋体" w:cs="Times New Roman"/>
                <w:szCs w:val="21"/>
              </w:rPr>
              <w:t>过程中</w:t>
            </w:r>
            <w:r>
              <w:rPr>
                <w:rFonts w:hint="eastAsia" w:ascii="宋体" w:hAnsi="宋体" w:cs="Times New Roman"/>
                <w:szCs w:val="21"/>
                <w:lang w:eastAsia="zh-CN"/>
              </w:rPr>
              <w:t>图案不清晰</w:t>
            </w:r>
            <w:r>
              <w:rPr>
                <w:rFonts w:hint="eastAsia" w:ascii="宋体" w:hAnsi="宋体" w:cs="Times New Roman"/>
                <w:szCs w:val="21"/>
              </w:rPr>
              <w:t>。</w:t>
            </w:r>
          </w:p>
          <w:p>
            <w:pPr>
              <w:rPr>
                <w:rFonts w:hint="eastAsia" w:ascii="宋体" w:hAnsi="宋体" w:cs="Times New Roman"/>
                <w:szCs w:val="21"/>
                <w:lang w:eastAsia="zh-CN"/>
              </w:rPr>
            </w:pPr>
            <w:r>
              <w:rPr>
                <w:rFonts w:hint="eastAsia" w:ascii="宋体" w:hAnsi="宋体" w:cs="Times New Roman"/>
                <w:szCs w:val="21"/>
              </w:rPr>
              <w:t>原因分析：</w:t>
            </w:r>
            <w:r>
              <w:rPr>
                <w:rFonts w:hint="eastAsia" w:ascii="宋体" w:hAnsi="宋体" w:cs="Times New Roman"/>
                <w:szCs w:val="21"/>
                <w:lang w:eastAsia="zh-CN"/>
              </w:rPr>
              <w:t>版昆脏污造成</w:t>
            </w:r>
          </w:p>
          <w:p>
            <w:pPr>
              <w:rPr>
                <w:rFonts w:hint="eastAsia" w:ascii="宋体" w:hAnsi="宋体" w:cs="Times New Roman"/>
                <w:szCs w:val="21"/>
                <w:lang w:eastAsia="zh-CN"/>
              </w:rPr>
            </w:pPr>
            <w:r>
              <w:rPr>
                <w:rFonts w:hint="eastAsia" w:ascii="宋体" w:hAnsi="宋体" w:cs="Times New Roman"/>
                <w:szCs w:val="21"/>
              </w:rPr>
              <w:t>处置方法：报废；进行报废造粒处理。</w:t>
            </w:r>
            <w:r>
              <w:rPr>
                <w:rFonts w:hint="eastAsia" w:ascii="宋体" w:hAnsi="宋体" w:cs="Times New Roman"/>
                <w:szCs w:val="21"/>
                <w:lang w:eastAsia="zh-CN"/>
              </w:rPr>
              <w:t>清洁版昆，重新印刷。</w:t>
            </w:r>
          </w:p>
          <w:p>
            <w:pPr>
              <w:rPr>
                <w:rFonts w:hint="eastAsia" w:ascii="宋体" w:hAnsi="宋体" w:cs="Times New Roman"/>
                <w:szCs w:val="21"/>
              </w:rPr>
            </w:pPr>
            <w:r>
              <w:rPr>
                <w:rFonts w:hint="eastAsia" w:ascii="宋体" w:hAnsi="宋体" w:cs="Times New Roman"/>
                <w:szCs w:val="21"/>
              </w:rPr>
              <w:t>完成情况：改进有效。</w:t>
            </w:r>
          </w:p>
          <w:p>
            <w:pPr>
              <w:rPr>
                <w:rFonts w:hint="eastAsia" w:ascii="宋体" w:hAnsi="宋体" w:cs="Times New Roman"/>
                <w:szCs w:val="21"/>
              </w:rPr>
            </w:pPr>
            <w:r>
              <w:rPr>
                <w:rFonts w:hint="eastAsia" w:ascii="宋体" w:hAnsi="宋体" w:cs="Times New Roman"/>
                <w:szCs w:val="21"/>
              </w:rPr>
              <w:t>验证人：杨克诚       20</w:t>
            </w:r>
            <w:r>
              <w:rPr>
                <w:rFonts w:hint="eastAsia" w:ascii="宋体" w:hAnsi="宋体" w:cs="Times New Roman"/>
                <w:szCs w:val="21"/>
                <w:lang w:val="en-US" w:eastAsia="zh-CN"/>
              </w:rPr>
              <w:t>21</w:t>
            </w:r>
            <w:r>
              <w:rPr>
                <w:rFonts w:hint="eastAsia" w:ascii="宋体" w:hAnsi="宋体" w:cs="Times New Roman"/>
                <w:szCs w:val="21"/>
              </w:rPr>
              <w:t>-0</w:t>
            </w: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2</w:t>
            </w:r>
          </w:p>
          <w:p>
            <w:pPr>
              <w:rPr>
                <w:rFonts w:hint="eastAsia" w:ascii="宋体" w:hAnsi="宋体" w:cs="Times New Roman"/>
                <w:szCs w:val="21"/>
              </w:rPr>
            </w:pPr>
            <w:r>
              <w:rPr>
                <w:rFonts w:hint="eastAsia" w:ascii="宋体" w:hAnsi="宋体" w:cs="Times New Roman"/>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新宋体"/>
                <w:szCs w:val="21"/>
              </w:rPr>
            </w:pPr>
          </w:p>
        </w:tc>
        <w:tc>
          <w:tcPr>
            <w:tcW w:w="960" w:type="dxa"/>
            <w:vAlign w:val="top"/>
          </w:tcPr>
          <w:p>
            <w:pPr>
              <w:rPr>
                <w:rFonts w:hint="eastAsia" w:ascii="宋体" w:hAnsi="宋体" w:cs="新宋体"/>
                <w:szCs w:val="21"/>
              </w:rPr>
            </w:pPr>
            <w:r>
              <w:rPr>
                <w:rFonts w:hint="eastAsia"/>
                <w:b/>
              </w:rPr>
              <w:t>10.2</w:t>
            </w:r>
          </w:p>
        </w:tc>
        <w:tc>
          <w:tcPr>
            <w:tcW w:w="10395"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w:t>
            </w:r>
            <w:r>
              <w:rPr>
                <w:rFonts w:hint="eastAsia" w:ascii="宋体" w:hAnsi="宋体" w:cs="宋体"/>
                <w:color w:val="000000"/>
                <w:szCs w:val="24"/>
              </w:rPr>
              <w:t>《纠正与预防措施管理程序》</w:t>
            </w:r>
            <w:r>
              <w:rPr>
                <w:rFonts w:hint="eastAsia" w:ascii="宋体" w:hAnsi="宋体" w:cs="宋体"/>
                <w:color w:val="000000"/>
                <w:szCs w:val="24"/>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w:t>
            </w:r>
            <w:r>
              <w:rPr>
                <w:rFonts w:hint="eastAsia" w:ascii="宋体" w:hAnsi="宋体" w:cs="宋体"/>
                <w:color w:val="000000"/>
                <w:szCs w:val="24"/>
                <w:lang w:val="en-US" w:eastAsia="zh-CN"/>
              </w:rPr>
              <w:t>10</w:t>
            </w:r>
            <w:r>
              <w:rPr>
                <w:rFonts w:hint="eastAsia" w:ascii="宋体" w:hAnsi="宋体" w:cs="宋体"/>
                <w:color w:val="000000"/>
                <w:szCs w:val="24"/>
              </w:rPr>
              <w:t>日  责任部门：</w:t>
            </w:r>
            <w:r>
              <w:rPr>
                <w:rFonts w:hint="eastAsia" w:ascii="宋体" w:hAnsi="宋体" w:cs="宋体"/>
                <w:color w:val="000000"/>
                <w:szCs w:val="24"/>
                <w:lang w:eastAsia="zh-CN"/>
              </w:rPr>
              <w:t>行政</w:t>
            </w:r>
            <w:r>
              <w:rPr>
                <w:rFonts w:hint="eastAsia" w:ascii="宋体" w:hAnsi="宋体" w:cs="宋体"/>
                <w:color w:val="000000"/>
                <w:szCs w:val="24"/>
              </w:rPr>
              <w:t>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不合格事实描述：</w:t>
            </w:r>
            <w:r>
              <w:rPr>
                <w:rFonts w:hint="eastAsia" w:ascii="宋体" w:hAnsi="宋体" w:eastAsia="宋体" w:cs="Times New Roman"/>
                <w:lang w:val="zh-CN"/>
              </w:rPr>
              <w:t>抽查</w:t>
            </w:r>
            <w:r>
              <w:rPr>
                <w:rFonts w:hint="eastAsia" w:ascii="宋体" w:hAnsi="宋体" w:eastAsia="宋体" w:cs="Times New Roman"/>
                <w:lang w:val="en-US" w:eastAsia="zh-CN"/>
              </w:rPr>
              <w:t>2020年8月对设备操作规程培训记录，未对该次培训进行有效性评价</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w:t>
            </w:r>
            <w:r>
              <w:rPr>
                <w:rFonts w:hint="eastAsia" w:ascii="宋体" w:hAnsi="宋体" w:cs="宋体"/>
                <w:color w:val="000000"/>
                <w:szCs w:val="24"/>
                <w:lang w:eastAsia="zh-CN"/>
              </w:rPr>
              <w:t>相关工作人员对标准不熟悉</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采取的纠正措施：1.</w:t>
            </w:r>
            <w:r>
              <w:rPr>
                <w:rFonts w:hint="eastAsia" w:ascii="宋体" w:hAnsi="宋体" w:cs="宋体"/>
                <w:color w:val="000000"/>
                <w:szCs w:val="24"/>
                <w:lang w:eastAsia="zh-CN"/>
              </w:rPr>
              <w:t>对该次培训进行补充评价签字</w:t>
            </w:r>
            <w:r>
              <w:rPr>
                <w:rFonts w:hint="eastAsia" w:ascii="宋体" w:hAnsi="宋体" w:cs="宋体"/>
                <w:color w:val="000000"/>
                <w:szCs w:val="24"/>
              </w:rPr>
              <w:t>。</w:t>
            </w:r>
            <w:r>
              <w:rPr>
                <w:rFonts w:hint="eastAsia" w:ascii="宋体" w:hAnsi="宋体" w:cs="宋体"/>
                <w:color w:val="000000"/>
                <w:szCs w:val="24"/>
                <w:lang w:val="en-US" w:eastAsia="zh-CN"/>
              </w:rPr>
              <w:t>2.</w:t>
            </w:r>
            <w:r>
              <w:rPr>
                <w:rFonts w:hint="eastAsia" w:ascii="宋体" w:hAnsi="宋体" w:cs="宋体"/>
                <w:color w:val="000000"/>
                <w:szCs w:val="24"/>
                <w:lang w:eastAsia="zh-CN"/>
              </w:rPr>
              <w:t>对相关工作人员进行标准的培训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完成情况：已安计划要求完成整改。</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验证结果：整改按要求完成,符合要求,验证合格。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验证人：</w:t>
            </w:r>
            <w:r>
              <w:rPr>
                <w:rFonts w:hint="eastAsia" w:ascii="宋体" w:hAnsi="宋体" w:cs="宋体"/>
                <w:color w:val="000000"/>
                <w:szCs w:val="24"/>
                <w:lang w:eastAsia="zh-CN"/>
              </w:rPr>
              <w:t>杨蓓蕾</w:t>
            </w:r>
            <w:r>
              <w:rPr>
                <w:rFonts w:hint="eastAsia" w:ascii="宋体" w:hAnsi="宋体" w:cs="宋体"/>
                <w:color w:val="000000"/>
                <w:szCs w:val="24"/>
                <w:lang w:val="en-US" w:eastAsia="zh-CN"/>
              </w:rPr>
              <w:t xml:space="preserve">   </w:t>
            </w:r>
            <w:r>
              <w:rPr>
                <w:rFonts w:hint="eastAsia" w:ascii="宋体" w:hAnsi="宋体" w:cs="宋体"/>
                <w:color w:val="000000"/>
                <w:szCs w:val="24"/>
              </w:rPr>
              <w:t>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12月11</w:t>
            </w:r>
            <w:r>
              <w:rPr>
                <w:rFonts w:hint="eastAsia" w:ascii="宋体" w:hAnsi="宋体" w:cs="宋体"/>
                <w:color w:val="000000"/>
                <w:szCs w:val="24"/>
              </w:rPr>
              <w:t>日</w:t>
            </w:r>
          </w:p>
          <w:p>
            <w:pPr>
              <w:ind w:firstLine="630" w:firstLineChars="300"/>
              <w:rPr>
                <w:rFonts w:hint="eastAsia" w:ascii="宋体" w:hAnsi="宋体"/>
                <w:szCs w:val="21"/>
              </w:rPr>
            </w:pPr>
            <w:r>
              <w:rPr>
                <w:rFonts w:hint="eastAsia" w:ascii="宋体" w:hAnsi="宋体" w:cs="宋体"/>
                <w:szCs w:val="24"/>
              </w:rPr>
              <w:t>纠正措施实施基本有效。</w:t>
            </w:r>
          </w:p>
        </w:tc>
        <w:tc>
          <w:tcPr>
            <w:tcW w:w="1194" w:type="dxa"/>
            <w:vAlign w:val="top"/>
          </w:tcPr>
          <w:p/>
        </w:tc>
      </w:tr>
    </w:tbl>
    <w:p>
      <w:pPr>
        <w:pStyle w:val="8"/>
      </w:pPr>
    </w:p>
    <w:p>
      <w:pPr>
        <w:pStyle w:val="8"/>
        <w:rPr>
          <w:rFonts w:ascii="隶书" w:hAnsi="宋体" w:eastAsia="隶书"/>
          <w:bCs/>
          <w:color w:val="000000"/>
          <w:sz w:val="36"/>
          <w:szCs w:val="36"/>
        </w:rPr>
      </w:pPr>
      <w:r>
        <w:rPr>
          <w:rFonts w:hint="eastAsia"/>
        </w:rPr>
        <w:t>说明：不符合标注N</w:t>
      </w:r>
    </w:p>
    <w:p>
      <w:pPr>
        <w:pStyle w:val="8"/>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59EF6EF0"/>
    <w:multiLevelType w:val="multilevel"/>
    <w:tmpl w:val="59EF6EF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5E23467E"/>
    <w:multiLevelType w:val="singleLevel"/>
    <w:tmpl w:val="5E23467E"/>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D3650"/>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7F7A2D"/>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B073D"/>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2AC6"/>
    <w:rsid w:val="0107704C"/>
    <w:rsid w:val="01240CDE"/>
    <w:rsid w:val="01490194"/>
    <w:rsid w:val="017A484F"/>
    <w:rsid w:val="022A49B8"/>
    <w:rsid w:val="02352D0B"/>
    <w:rsid w:val="023F6CF8"/>
    <w:rsid w:val="02692699"/>
    <w:rsid w:val="02737A61"/>
    <w:rsid w:val="029014CD"/>
    <w:rsid w:val="029A5DCF"/>
    <w:rsid w:val="02D4004D"/>
    <w:rsid w:val="0352317A"/>
    <w:rsid w:val="03A74729"/>
    <w:rsid w:val="03D805B2"/>
    <w:rsid w:val="03EB3DE7"/>
    <w:rsid w:val="04212269"/>
    <w:rsid w:val="044E00B8"/>
    <w:rsid w:val="047E472A"/>
    <w:rsid w:val="04872AF3"/>
    <w:rsid w:val="04F32E0F"/>
    <w:rsid w:val="05043775"/>
    <w:rsid w:val="05052050"/>
    <w:rsid w:val="05604D0B"/>
    <w:rsid w:val="05691BF1"/>
    <w:rsid w:val="05AD509C"/>
    <w:rsid w:val="05BC3E7F"/>
    <w:rsid w:val="05BF6A82"/>
    <w:rsid w:val="061348EB"/>
    <w:rsid w:val="061F3F6A"/>
    <w:rsid w:val="067D14D8"/>
    <w:rsid w:val="06D46473"/>
    <w:rsid w:val="06DD185B"/>
    <w:rsid w:val="07091D3B"/>
    <w:rsid w:val="070F0AD7"/>
    <w:rsid w:val="0716172B"/>
    <w:rsid w:val="07245AEB"/>
    <w:rsid w:val="072E6175"/>
    <w:rsid w:val="07791C06"/>
    <w:rsid w:val="079A3A06"/>
    <w:rsid w:val="07F42C77"/>
    <w:rsid w:val="07F679DF"/>
    <w:rsid w:val="07FA3F8D"/>
    <w:rsid w:val="07FD1628"/>
    <w:rsid w:val="082E191C"/>
    <w:rsid w:val="087378F5"/>
    <w:rsid w:val="08990DB2"/>
    <w:rsid w:val="08B6587C"/>
    <w:rsid w:val="08CA0EA0"/>
    <w:rsid w:val="08FA025E"/>
    <w:rsid w:val="090C0E7D"/>
    <w:rsid w:val="09575DA5"/>
    <w:rsid w:val="099475A0"/>
    <w:rsid w:val="09A41DC9"/>
    <w:rsid w:val="09A61FDA"/>
    <w:rsid w:val="09B2687D"/>
    <w:rsid w:val="09BC2F97"/>
    <w:rsid w:val="09F30E17"/>
    <w:rsid w:val="0A2233A5"/>
    <w:rsid w:val="0A303874"/>
    <w:rsid w:val="0AD649D0"/>
    <w:rsid w:val="0B1552BC"/>
    <w:rsid w:val="0B180B1C"/>
    <w:rsid w:val="0B1A1DB3"/>
    <w:rsid w:val="0B465BAF"/>
    <w:rsid w:val="0B67616F"/>
    <w:rsid w:val="0C424053"/>
    <w:rsid w:val="0C520637"/>
    <w:rsid w:val="0C787740"/>
    <w:rsid w:val="0C8B5EE6"/>
    <w:rsid w:val="0CEC18F4"/>
    <w:rsid w:val="0CFC08A5"/>
    <w:rsid w:val="0D8A1743"/>
    <w:rsid w:val="0D8B2BDF"/>
    <w:rsid w:val="0D960F97"/>
    <w:rsid w:val="0DCB7866"/>
    <w:rsid w:val="0DDC3A52"/>
    <w:rsid w:val="0E120358"/>
    <w:rsid w:val="0E23211E"/>
    <w:rsid w:val="0E241496"/>
    <w:rsid w:val="0E2E0F8F"/>
    <w:rsid w:val="0E3B2C02"/>
    <w:rsid w:val="0EA12C6C"/>
    <w:rsid w:val="0EBE3B99"/>
    <w:rsid w:val="0ECE130A"/>
    <w:rsid w:val="0F2023C6"/>
    <w:rsid w:val="0F4264DE"/>
    <w:rsid w:val="0F507361"/>
    <w:rsid w:val="0F55207A"/>
    <w:rsid w:val="0FF81446"/>
    <w:rsid w:val="104609BA"/>
    <w:rsid w:val="107777ED"/>
    <w:rsid w:val="108219C2"/>
    <w:rsid w:val="11864BB7"/>
    <w:rsid w:val="1189210C"/>
    <w:rsid w:val="11B845F2"/>
    <w:rsid w:val="11E833FF"/>
    <w:rsid w:val="11F040E2"/>
    <w:rsid w:val="120637AF"/>
    <w:rsid w:val="125C0C5E"/>
    <w:rsid w:val="12677CEF"/>
    <w:rsid w:val="129057EA"/>
    <w:rsid w:val="130D5525"/>
    <w:rsid w:val="13AC40E7"/>
    <w:rsid w:val="1409323F"/>
    <w:rsid w:val="146A2ADE"/>
    <w:rsid w:val="14C72DC3"/>
    <w:rsid w:val="150919FE"/>
    <w:rsid w:val="152B5BB2"/>
    <w:rsid w:val="157161DF"/>
    <w:rsid w:val="159B7A6A"/>
    <w:rsid w:val="159D4C69"/>
    <w:rsid w:val="15AB234E"/>
    <w:rsid w:val="15D1070B"/>
    <w:rsid w:val="15D8682E"/>
    <w:rsid w:val="16381F1A"/>
    <w:rsid w:val="163F6B5C"/>
    <w:rsid w:val="16AA0E63"/>
    <w:rsid w:val="16C8218A"/>
    <w:rsid w:val="16CC03A0"/>
    <w:rsid w:val="16CD3993"/>
    <w:rsid w:val="16EC0DBE"/>
    <w:rsid w:val="171D1FB7"/>
    <w:rsid w:val="1753150E"/>
    <w:rsid w:val="176E7CBF"/>
    <w:rsid w:val="179D53DF"/>
    <w:rsid w:val="17C50E4C"/>
    <w:rsid w:val="1880732D"/>
    <w:rsid w:val="18E416A8"/>
    <w:rsid w:val="19301AB0"/>
    <w:rsid w:val="193A00A4"/>
    <w:rsid w:val="193D570F"/>
    <w:rsid w:val="193E1DB0"/>
    <w:rsid w:val="194A3F60"/>
    <w:rsid w:val="19796AA6"/>
    <w:rsid w:val="197B394C"/>
    <w:rsid w:val="19962AB0"/>
    <w:rsid w:val="1A4B7A56"/>
    <w:rsid w:val="1A4F7882"/>
    <w:rsid w:val="1AF21724"/>
    <w:rsid w:val="1B1844F1"/>
    <w:rsid w:val="1B2F4F5C"/>
    <w:rsid w:val="1B8C0499"/>
    <w:rsid w:val="1B941B48"/>
    <w:rsid w:val="1B9C7AEF"/>
    <w:rsid w:val="1BCF1FE1"/>
    <w:rsid w:val="1C104224"/>
    <w:rsid w:val="1C116C73"/>
    <w:rsid w:val="1C1221C6"/>
    <w:rsid w:val="1C1239C0"/>
    <w:rsid w:val="1C7130E8"/>
    <w:rsid w:val="1C855CF5"/>
    <w:rsid w:val="1CC3774D"/>
    <w:rsid w:val="1CFA228F"/>
    <w:rsid w:val="1D1303EC"/>
    <w:rsid w:val="1D2B6640"/>
    <w:rsid w:val="1D57347F"/>
    <w:rsid w:val="1D723931"/>
    <w:rsid w:val="1DD41696"/>
    <w:rsid w:val="1E96174D"/>
    <w:rsid w:val="1EE132D9"/>
    <w:rsid w:val="1EE94D03"/>
    <w:rsid w:val="1F1D20D7"/>
    <w:rsid w:val="1F500BE9"/>
    <w:rsid w:val="1F8A72A9"/>
    <w:rsid w:val="1F8E3D45"/>
    <w:rsid w:val="1F973B3D"/>
    <w:rsid w:val="1FBA34CF"/>
    <w:rsid w:val="1FCB751C"/>
    <w:rsid w:val="20703921"/>
    <w:rsid w:val="20931C5B"/>
    <w:rsid w:val="21276F8E"/>
    <w:rsid w:val="21455734"/>
    <w:rsid w:val="21522105"/>
    <w:rsid w:val="21C65A47"/>
    <w:rsid w:val="21EF7069"/>
    <w:rsid w:val="21F23F19"/>
    <w:rsid w:val="222D6DE5"/>
    <w:rsid w:val="22710175"/>
    <w:rsid w:val="2290093C"/>
    <w:rsid w:val="22A75EBF"/>
    <w:rsid w:val="22B52733"/>
    <w:rsid w:val="22DA7B76"/>
    <w:rsid w:val="22E7397E"/>
    <w:rsid w:val="23131EC1"/>
    <w:rsid w:val="23204219"/>
    <w:rsid w:val="23234EB1"/>
    <w:rsid w:val="23606DA0"/>
    <w:rsid w:val="23D95941"/>
    <w:rsid w:val="24164CDD"/>
    <w:rsid w:val="241756C9"/>
    <w:rsid w:val="242941EB"/>
    <w:rsid w:val="249B1FDC"/>
    <w:rsid w:val="24A92DB6"/>
    <w:rsid w:val="24FA582E"/>
    <w:rsid w:val="25192587"/>
    <w:rsid w:val="252E72B8"/>
    <w:rsid w:val="254351C1"/>
    <w:rsid w:val="254565A2"/>
    <w:rsid w:val="25A07657"/>
    <w:rsid w:val="26285CF7"/>
    <w:rsid w:val="268E3725"/>
    <w:rsid w:val="26F86FB1"/>
    <w:rsid w:val="27277C72"/>
    <w:rsid w:val="2760061C"/>
    <w:rsid w:val="27B122D1"/>
    <w:rsid w:val="27D458B3"/>
    <w:rsid w:val="27D52629"/>
    <w:rsid w:val="27F818B7"/>
    <w:rsid w:val="27FF3B33"/>
    <w:rsid w:val="280F7F0F"/>
    <w:rsid w:val="283212FD"/>
    <w:rsid w:val="28683C79"/>
    <w:rsid w:val="286F7702"/>
    <w:rsid w:val="28A75393"/>
    <w:rsid w:val="28C7226F"/>
    <w:rsid w:val="28F0742B"/>
    <w:rsid w:val="29035382"/>
    <w:rsid w:val="29141BCD"/>
    <w:rsid w:val="29453770"/>
    <w:rsid w:val="29A11FEF"/>
    <w:rsid w:val="29C13C42"/>
    <w:rsid w:val="2A790C3F"/>
    <w:rsid w:val="2A860085"/>
    <w:rsid w:val="2AA562A8"/>
    <w:rsid w:val="2AC02692"/>
    <w:rsid w:val="2ADD1230"/>
    <w:rsid w:val="2AFB3DFF"/>
    <w:rsid w:val="2B724FB5"/>
    <w:rsid w:val="2B742192"/>
    <w:rsid w:val="2B7D0252"/>
    <w:rsid w:val="2BA9022C"/>
    <w:rsid w:val="2BAE7412"/>
    <w:rsid w:val="2BE509DF"/>
    <w:rsid w:val="2C536FB6"/>
    <w:rsid w:val="2C6D5266"/>
    <w:rsid w:val="2C89687D"/>
    <w:rsid w:val="2CAC1648"/>
    <w:rsid w:val="2CD921C2"/>
    <w:rsid w:val="2CF061AA"/>
    <w:rsid w:val="2CF364AB"/>
    <w:rsid w:val="2CF917CE"/>
    <w:rsid w:val="2D120F3D"/>
    <w:rsid w:val="2D840206"/>
    <w:rsid w:val="2DBE2A49"/>
    <w:rsid w:val="2DD6176C"/>
    <w:rsid w:val="2DDF6758"/>
    <w:rsid w:val="2E005673"/>
    <w:rsid w:val="2E426494"/>
    <w:rsid w:val="2E49501C"/>
    <w:rsid w:val="2E7E795F"/>
    <w:rsid w:val="2F0A30BB"/>
    <w:rsid w:val="2F140C97"/>
    <w:rsid w:val="2F7B2B7C"/>
    <w:rsid w:val="2F946775"/>
    <w:rsid w:val="2FDD711B"/>
    <w:rsid w:val="3065078B"/>
    <w:rsid w:val="30C911A9"/>
    <w:rsid w:val="30C94BCD"/>
    <w:rsid w:val="30FC2096"/>
    <w:rsid w:val="311E4660"/>
    <w:rsid w:val="312020C7"/>
    <w:rsid w:val="31B3629F"/>
    <w:rsid w:val="31DE751F"/>
    <w:rsid w:val="328716A3"/>
    <w:rsid w:val="32B8188B"/>
    <w:rsid w:val="333E0833"/>
    <w:rsid w:val="33496A67"/>
    <w:rsid w:val="335C5543"/>
    <w:rsid w:val="33757348"/>
    <w:rsid w:val="33E95EBA"/>
    <w:rsid w:val="3434241D"/>
    <w:rsid w:val="34580E14"/>
    <w:rsid w:val="345C246F"/>
    <w:rsid w:val="34681283"/>
    <w:rsid w:val="35190968"/>
    <w:rsid w:val="351F57C1"/>
    <w:rsid w:val="3591368C"/>
    <w:rsid w:val="35DC542E"/>
    <w:rsid w:val="362C5102"/>
    <w:rsid w:val="364075C1"/>
    <w:rsid w:val="36427766"/>
    <w:rsid w:val="365C55FC"/>
    <w:rsid w:val="366832E3"/>
    <w:rsid w:val="368646C9"/>
    <w:rsid w:val="36B66E94"/>
    <w:rsid w:val="36E20157"/>
    <w:rsid w:val="37664002"/>
    <w:rsid w:val="37936572"/>
    <w:rsid w:val="379725CD"/>
    <w:rsid w:val="37AD16FB"/>
    <w:rsid w:val="37CE2BDE"/>
    <w:rsid w:val="37D030C6"/>
    <w:rsid w:val="37EA3B2B"/>
    <w:rsid w:val="380F2A66"/>
    <w:rsid w:val="381A2EAA"/>
    <w:rsid w:val="387B19A1"/>
    <w:rsid w:val="387E3FFB"/>
    <w:rsid w:val="388136A4"/>
    <w:rsid w:val="38F8486A"/>
    <w:rsid w:val="390628F0"/>
    <w:rsid w:val="39B36925"/>
    <w:rsid w:val="39BF0F8B"/>
    <w:rsid w:val="39C0332F"/>
    <w:rsid w:val="3A1F30FA"/>
    <w:rsid w:val="3A306E6B"/>
    <w:rsid w:val="3ADA4CE2"/>
    <w:rsid w:val="3AEC729F"/>
    <w:rsid w:val="3B230E29"/>
    <w:rsid w:val="3B5F0C82"/>
    <w:rsid w:val="3B726879"/>
    <w:rsid w:val="3B887C09"/>
    <w:rsid w:val="3C884CBB"/>
    <w:rsid w:val="3D1F3DE8"/>
    <w:rsid w:val="3D213F9D"/>
    <w:rsid w:val="3D3D24F5"/>
    <w:rsid w:val="3D7E67E0"/>
    <w:rsid w:val="3D9E1292"/>
    <w:rsid w:val="3DDA129D"/>
    <w:rsid w:val="3DED3515"/>
    <w:rsid w:val="3DFD036C"/>
    <w:rsid w:val="3E21228E"/>
    <w:rsid w:val="3E3D416D"/>
    <w:rsid w:val="3E3D6275"/>
    <w:rsid w:val="3E6D2FE1"/>
    <w:rsid w:val="3EA80287"/>
    <w:rsid w:val="3EAC18BE"/>
    <w:rsid w:val="3FA21255"/>
    <w:rsid w:val="4000493A"/>
    <w:rsid w:val="40596F03"/>
    <w:rsid w:val="408376E5"/>
    <w:rsid w:val="40BA275F"/>
    <w:rsid w:val="40DB6092"/>
    <w:rsid w:val="40F74D9A"/>
    <w:rsid w:val="414B2206"/>
    <w:rsid w:val="41A9735F"/>
    <w:rsid w:val="41D27513"/>
    <w:rsid w:val="420E26AF"/>
    <w:rsid w:val="42D0288D"/>
    <w:rsid w:val="42EB7B7C"/>
    <w:rsid w:val="43DE430C"/>
    <w:rsid w:val="440366FD"/>
    <w:rsid w:val="440C75BE"/>
    <w:rsid w:val="44544875"/>
    <w:rsid w:val="447630DB"/>
    <w:rsid w:val="447957E4"/>
    <w:rsid w:val="448A1023"/>
    <w:rsid w:val="44A03FE3"/>
    <w:rsid w:val="44B375B7"/>
    <w:rsid w:val="44BF320E"/>
    <w:rsid w:val="44D96FA2"/>
    <w:rsid w:val="45F92D16"/>
    <w:rsid w:val="46540702"/>
    <w:rsid w:val="46C96420"/>
    <w:rsid w:val="46E727A9"/>
    <w:rsid w:val="47F70466"/>
    <w:rsid w:val="4843470A"/>
    <w:rsid w:val="484A5239"/>
    <w:rsid w:val="485E393D"/>
    <w:rsid w:val="48711852"/>
    <w:rsid w:val="48A835C7"/>
    <w:rsid w:val="48D87AA1"/>
    <w:rsid w:val="48FB671D"/>
    <w:rsid w:val="49156318"/>
    <w:rsid w:val="49276DE0"/>
    <w:rsid w:val="492A3055"/>
    <w:rsid w:val="495040C0"/>
    <w:rsid w:val="49B456AE"/>
    <w:rsid w:val="49EB30AE"/>
    <w:rsid w:val="49EE7A31"/>
    <w:rsid w:val="4A3E744F"/>
    <w:rsid w:val="4AB407B2"/>
    <w:rsid w:val="4B1008B6"/>
    <w:rsid w:val="4B6A050A"/>
    <w:rsid w:val="4B7D7C65"/>
    <w:rsid w:val="4BAA77A9"/>
    <w:rsid w:val="4C170A3F"/>
    <w:rsid w:val="4C8B7CC0"/>
    <w:rsid w:val="4C91077F"/>
    <w:rsid w:val="4D1934D2"/>
    <w:rsid w:val="4D216943"/>
    <w:rsid w:val="4D6F2F31"/>
    <w:rsid w:val="4DCB3D65"/>
    <w:rsid w:val="4DDA01D6"/>
    <w:rsid w:val="4DF12033"/>
    <w:rsid w:val="4DFF0585"/>
    <w:rsid w:val="4E256E11"/>
    <w:rsid w:val="4E31075B"/>
    <w:rsid w:val="4E957011"/>
    <w:rsid w:val="4EA25C5B"/>
    <w:rsid w:val="4EDD72BB"/>
    <w:rsid w:val="4F6F2AE4"/>
    <w:rsid w:val="4FFB2317"/>
    <w:rsid w:val="50015CFF"/>
    <w:rsid w:val="502569B2"/>
    <w:rsid w:val="507277B1"/>
    <w:rsid w:val="509A4121"/>
    <w:rsid w:val="50AA600D"/>
    <w:rsid w:val="50BF5FC0"/>
    <w:rsid w:val="50E74A22"/>
    <w:rsid w:val="50F75AB7"/>
    <w:rsid w:val="50FA3545"/>
    <w:rsid w:val="511738AF"/>
    <w:rsid w:val="51234A76"/>
    <w:rsid w:val="5137663B"/>
    <w:rsid w:val="51871937"/>
    <w:rsid w:val="51F50569"/>
    <w:rsid w:val="51FD29AB"/>
    <w:rsid w:val="52782B5C"/>
    <w:rsid w:val="52CB179B"/>
    <w:rsid w:val="52DE5688"/>
    <w:rsid w:val="52E53816"/>
    <w:rsid w:val="52FA3AFE"/>
    <w:rsid w:val="52FB6EB8"/>
    <w:rsid w:val="535A27C9"/>
    <w:rsid w:val="53874F20"/>
    <w:rsid w:val="538F0238"/>
    <w:rsid w:val="53D860BD"/>
    <w:rsid w:val="53F41B30"/>
    <w:rsid w:val="5422309A"/>
    <w:rsid w:val="54392FB8"/>
    <w:rsid w:val="546D4684"/>
    <w:rsid w:val="54D932CF"/>
    <w:rsid w:val="54E42B5E"/>
    <w:rsid w:val="55085FE6"/>
    <w:rsid w:val="555E0658"/>
    <w:rsid w:val="557E0229"/>
    <w:rsid w:val="55AB4C72"/>
    <w:rsid w:val="55B53D50"/>
    <w:rsid w:val="55D57F7C"/>
    <w:rsid w:val="55ED7A1F"/>
    <w:rsid w:val="563F526D"/>
    <w:rsid w:val="5681213C"/>
    <w:rsid w:val="5687711D"/>
    <w:rsid w:val="56BA5450"/>
    <w:rsid w:val="56DE6167"/>
    <w:rsid w:val="57023500"/>
    <w:rsid w:val="57202B61"/>
    <w:rsid w:val="57662858"/>
    <w:rsid w:val="58064A4F"/>
    <w:rsid w:val="58344C1C"/>
    <w:rsid w:val="589F008D"/>
    <w:rsid w:val="58C61E06"/>
    <w:rsid w:val="591A66F9"/>
    <w:rsid w:val="597E0EF3"/>
    <w:rsid w:val="59D40917"/>
    <w:rsid w:val="59EC0E65"/>
    <w:rsid w:val="5A7E58CF"/>
    <w:rsid w:val="5A813E7E"/>
    <w:rsid w:val="5AB97E8A"/>
    <w:rsid w:val="5ABB4297"/>
    <w:rsid w:val="5ADF3251"/>
    <w:rsid w:val="5AE92913"/>
    <w:rsid w:val="5B0A56BA"/>
    <w:rsid w:val="5B3F0AAD"/>
    <w:rsid w:val="5B9435DB"/>
    <w:rsid w:val="5B967670"/>
    <w:rsid w:val="5BB40D8A"/>
    <w:rsid w:val="5BD6457C"/>
    <w:rsid w:val="5C2E484F"/>
    <w:rsid w:val="5C8535FA"/>
    <w:rsid w:val="5CA113A6"/>
    <w:rsid w:val="5CB77CE0"/>
    <w:rsid w:val="5D2D3CAA"/>
    <w:rsid w:val="5D2F0293"/>
    <w:rsid w:val="5D5705EF"/>
    <w:rsid w:val="5D89639A"/>
    <w:rsid w:val="5E2A4561"/>
    <w:rsid w:val="5E3F49A2"/>
    <w:rsid w:val="5EA12B9A"/>
    <w:rsid w:val="5EA32C9F"/>
    <w:rsid w:val="5EC76FEF"/>
    <w:rsid w:val="5EE1624A"/>
    <w:rsid w:val="5F290D37"/>
    <w:rsid w:val="5F373316"/>
    <w:rsid w:val="5F3D695E"/>
    <w:rsid w:val="5F460494"/>
    <w:rsid w:val="5F4773EF"/>
    <w:rsid w:val="5F4C6F07"/>
    <w:rsid w:val="5F6549E9"/>
    <w:rsid w:val="5FAF1912"/>
    <w:rsid w:val="5FBA607F"/>
    <w:rsid w:val="5FCC64FC"/>
    <w:rsid w:val="5FEF1F33"/>
    <w:rsid w:val="604905EE"/>
    <w:rsid w:val="60E72F4A"/>
    <w:rsid w:val="60F84D1C"/>
    <w:rsid w:val="610E3D12"/>
    <w:rsid w:val="613B7A6B"/>
    <w:rsid w:val="61472ECC"/>
    <w:rsid w:val="61721876"/>
    <w:rsid w:val="617577DF"/>
    <w:rsid w:val="6221669C"/>
    <w:rsid w:val="622463CE"/>
    <w:rsid w:val="62492811"/>
    <w:rsid w:val="62A3624C"/>
    <w:rsid w:val="62F17C3A"/>
    <w:rsid w:val="63005616"/>
    <w:rsid w:val="63224D0B"/>
    <w:rsid w:val="634A432B"/>
    <w:rsid w:val="636C6083"/>
    <w:rsid w:val="63EC1F57"/>
    <w:rsid w:val="63FD5DAD"/>
    <w:rsid w:val="64396DF8"/>
    <w:rsid w:val="64421969"/>
    <w:rsid w:val="64797E46"/>
    <w:rsid w:val="649C18BC"/>
    <w:rsid w:val="64BB6C73"/>
    <w:rsid w:val="64EF0447"/>
    <w:rsid w:val="65447CDA"/>
    <w:rsid w:val="6546785D"/>
    <w:rsid w:val="656F6236"/>
    <w:rsid w:val="65CD725B"/>
    <w:rsid w:val="6619138B"/>
    <w:rsid w:val="662471F1"/>
    <w:rsid w:val="66616DB8"/>
    <w:rsid w:val="66624EF1"/>
    <w:rsid w:val="6684427A"/>
    <w:rsid w:val="66D45780"/>
    <w:rsid w:val="67035FA3"/>
    <w:rsid w:val="67211344"/>
    <w:rsid w:val="67603F13"/>
    <w:rsid w:val="67C15331"/>
    <w:rsid w:val="67EA2383"/>
    <w:rsid w:val="67F3374D"/>
    <w:rsid w:val="68945636"/>
    <w:rsid w:val="68A04D44"/>
    <w:rsid w:val="68F65137"/>
    <w:rsid w:val="69187848"/>
    <w:rsid w:val="6930776F"/>
    <w:rsid w:val="69327E56"/>
    <w:rsid w:val="695916A7"/>
    <w:rsid w:val="69765BE7"/>
    <w:rsid w:val="69831DC0"/>
    <w:rsid w:val="69F20699"/>
    <w:rsid w:val="6A4D1CDB"/>
    <w:rsid w:val="6A507957"/>
    <w:rsid w:val="6A6357D5"/>
    <w:rsid w:val="6B3667F6"/>
    <w:rsid w:val="6B3F619D"/>
    <w:rsid w:val="6B8B492F"/>
    <w:rsid w:val="6BB02EF2"/>
    <w:rsid w:val="6BC863EA"/>
    <w:rsid w:val="6BD73AAA"/>
    <w:rsid w:val="6C101851"/>
    <w:rsid w:val="6C746876"/>
    <w:rsid w:val="6CFE1145"/>
    <w:rsid w:val="6D3259CD"/>
    <w:rsid w:val="6D3A7005"/>
    <w:rsid w:val="6D5D392F"/>
    <w:rsid w:val="6D7376C6"/>
    <w:rsid w:val="6D7C085B"/>
    <w:rsid w:val="6DA33118"/>
    <w:rsid w:val="6DCB3E72"/>
    <w:rsid w:val="6E0539F3"/>
    <w:rsid w:val="6E2648CC"/>
    <w:rsid w:val="6EB5794B"/>
    <w:rsid w:val="6EE54AA1"/>
    <w:rsid w:val="6EF53338"/>
    <w:rsid w:val="6F6430DC"/>
    <w:rsid w:val="6F844904"/>
    <w:rsid w:val="6FC74D96"/>
    <w:rsid w:val="70304BBA"/>
    <w:rsid w:val="70454EEB"/>
    <w:rsid w:val="704A4309"/>
    <w:rsid w:val="70637F31"/>
    <w:rsid w:val="70997368"/>
    <w:rsid w:val="70CF056C"/>
    <w:rsid w:val="71131FC9"/>
    <w:rsid w:val="715B29A1"/>
    <w:rsid w:val="721510B4"/>
    <w:rsid w:val="72AF6C02"/>
    <w:rsid w:val="72D450E2"/>
    <w:rsid w:val="72E6686C"/>
    <w:rsid w:val="734B1F1B"/>
    <w:rsid w:val="73C276EA"/>
    <w:rsid w:val="73C27D7C"/>
    <w:rsid w:val="73E87210"/>
    <w:rsid w:val="74202096"/>
    <w:rsid w:val="74C914F1"/>
    <w:rsid w:val="75163E03"/>
    <w:rsid w:val="753014A8"/>
    <w:rsid w:val="75F55432"/>
    <w:rsid w:val="76042F68"/>
    <w:rsid w:val="761502D4"/>
    <w:rsid w:val="761C2F3B"/>
    <w:rsid w:val="76674594"/>
    <w:rsid w:val="76B405EF"/>
    <w:rsid w:val="76C76B0D"/>
    <w:rsid w:val="76E4698D"/>
    <w:rsid w:val="76E61514"/>
    <w:rsid w:val="770F0868"/>
    <w:rsid w:val="779143EE"/>
    <w:rsid w:val="779212FA"/>
    <w:rsid w:val="77A9312A"/>
    <w:rsid w:val="77AA782C"/>
    <w:rsid w:val="77D231EF"/>
    <w:rsid w:val="780A7925"/>
    <w:rsid w:val="780E3788"/>
    <w:rsid w:val="78280083"/>
    <w:rsid w:val="78487C72"/>
    <w:rsid w:val="78CA1469"/>
    <w:rsid w:val="790F4783"/>
    <w:rsid w:val="791B7E25"/>
    <w:rsid w:val="7937317E"/>
    <w:rsid w:val="796A0EB3"/>
    <w:rsid w:val="79902CCC"/>
    <w:rsid w:val="7A0302D0"/>
    <w:rsid w:val="7A145204"/>
    <w:rsid w:val="7A225E80"/>
    <w:rsid w:val="7B1665F4"/>
    <w:rsid w:val="7B7F42DA"/>
    <w:rsid w:val="7BF55E48"/>
    <w:rsid w:val="7C047CE5"/>
    <w:rsid w:val="7C4929E2"/>
    <w:rsid w:val="7C924EE0"/>
    <w:rsid w:val="7C965981"/>
    <w:rsid w:val="7C9A0293"/>
    <w:rsid w:val="7CD019F5"/>
    <w:rsid w:val="7CF6481E"/>
    <w:rsid w:val="7D04290E"/>
    <w:rsid w:val="7D5F309B"/>
    <w:rsid w:val="7D727598"/>
    <w:rsid w:val="7D8F4586"/>
    <w:rsid w:val="7E3B26F9"/>
    <w:rsid w:val="7ED46C54"/>
    <w:rsid w:val="7F1F132E"/>
    <w:rsid w:val="7F240E1E"/>
    <w:rsid w:val="7FD133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
      <w:ind w:left="1284"/>
      <w:outlineLvl w:val="0"/>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qFormat/>
    <w:uiPriority w:val="0"/>
    <w:rPr>
      <w:sz w:val="36"/>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Emphasis"/>
    <w:qFormat/>
    <w:uiPriority w:val="20"/>
    <w:rPr>
      <w:i/>
      <w:iCs/>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样式 黑体 四号"/>
    <w:basedOn w:val="12"/>
    <w:qFormat/>
    <w:uiPriority w:val="99"/>
    <w:rPr>
      <w:rFonts w:ascii="Times New Roman" w:hAnsi="Times New Roman" w:eastAsia="黑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2021-04-10T06:19:01Z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3E27B15D4EC5482487FFE3729D8BAD96</vt:lpwstr>
  </property>
</Properties>
</file>