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40"/>
        <w:gridCol w:w="284"/>
        <w:gridCol w:w="532"/>
        <w:gridCol w:w="1027"/>
        <w:gridCol w:w="41"/>
        <w:gridCol w:w="499"/>
        <w:gridCol w:w="594"/>
        <w:gridCol w:w="1039"/>
        <w:gridCol w:w="514"/>
        <w:gridCol w:w="6"/>
        <w:gridCol w:w="567"/>
        <w:gridCol w:w="635"/>
        <w:gridCol w:w="607"/>
        <w:gridCol w:w="75"/>
        <w:gridCol w:w="101"/>
        <w:gridCol w:w="589"/>
        <w:gridCol w:w="261"/>
        <w:gridCol w:w="256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北京利源百发商贸有限公司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北京市丰台区新发地银地西路18号北水嘉伦市场院内D厅01号房间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杨跃</w:t>
            </w:r>
            <w:bookmarkEnd w:id="2"/>
          </w:p>
        </w:tc>
        <w:tc>
          <w:tcPr>
            <w:tcW w:w="21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18601128274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099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21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260039239@qq.com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0452-2020-QEO</w:t>
            </w:r>
            <w:bookmarkEnd w:id="8"/>
          </w:p>
        </w:tc>
        <w:tc>
          <w:tcPr>
            <w:tcW w:w="215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Q：许可范围内预包装食品（含冷藏冷冻食品）的销售；鲜肉、鲜蛋、干鲜果品、蔬菜、粮油、水产品、调味品的销售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E：许可范围内预包装食品（含冷藏冷冻食品）的销售；鲜肉、鲜蛋、干鲜果品、蔬菜、粮油、水产品、调味品的销售及相关环境管理活动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O：许可范围内预包装食品（含冷藏冷冻食品）的销售；鲜肉、鲜蛋、干鲜果品、蔬菜、粮油、水产品、调味品的销售及相关职业健康安全管理活动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Q：29.07.09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E：29.07.09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O：29.07.09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2021年04月09日 上午至2021年04月09日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72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172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O:29.07.09</w:t>
            </w:r>
          </w:p>
        </w:tc>
        <w:tc>
          <w:tcPr>
            <w:tcW w:w="18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172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O:29.07.09</w:t>
            </w:r>
          </w:p>
        </w:tc>
        <w:tc>
          <w:tcPr>
            <w:tcW w:w="18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pStyle w:val="10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6"/>
        <w:tblpPr w:leftFromText="180" w:rightFromText="180" w:vertAnchor="text" w:horzAnchor="page" w:tblpXSpec="center" w:tblpY="310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11"/>
        <w:gridCol w:w="1027"/>
        <w:gridCol w:w="6510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时  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受审部门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受审核过程 (子过程)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4月9日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8:00-8:30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各部门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主管领导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8:30-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12:00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综合部（含财务）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目标管理方案,与管理过程控制；人力资源；文件记录控制；内外部信息交流过程；内审管理，质量、环境职业健康安全管理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Q: 5.3/6.1/6.2/7.1.2/7.1.6/7.2/7.3/7.4/7.5/9.1.1/9.2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E: 5.3   /6.1/6.2//7.2/7.3/7.4/7.5/9.1.1/9.2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O: 5.3/5.4/6.1/6.2/7.2/7.3/7.4/7.5/9.1.1/9.2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8:30-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12:00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综合部</w:t>
            </w:r>
          </w:p>
        </w:tc>
        <w:tc>
          <w:tcPr>
            <w:tcW w:w="6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与供方有关的质量、环境、安全职业健康安全管理活动安全运行控制、评审变更，环境因素、危险源识别、管控，质量、环境、职业健康安全管理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Q: 8.4/8.6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E:6.1.2/6.1.3/6.1.4/8.1/8.2/9.1.2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O:6.1.2/6.1.3/6.1.4/8.1/8.2/9.1.2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A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77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4月9日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13:00-16:00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销售部（含库房）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策划、实施、放行、交付、与客户有关的质量、环境、安全职业健康安全管理活动安全运行控制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Q:5.3/6.2/8.1/8.2/8.5/8.6/8.7/9.1.2/9.1.3/10.2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EO: 5.3（5.4）/6.2/7.5/8.1/8.2/9.1/10.2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管理层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与管理层有关的质量、环境、安全职业健康安全管理活动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Q:4.1/4.2/4.3/4.4/5.1/5.2/5.3/6.1/6.2/6.3/7.1/9.1.1/9.3/10.1/10.3;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EO:4.1/4.2/4.3/4.4/5.1/5.2/5.3（5.4）/6.1.1/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6.1.4/6.2/7.1/9.3/10.1/10.3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资质验证/范围再确认/一阶段问题验证/投诉或事故/政府主管部门监督抽查情况。Q8.3不适用条款确认</w:t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员工代表:O：5.3/5.4/7.4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16:00-17:00</w:t>
            </w:r>
          </w:p>
        </w:tc>
        <w:tc>
          <w:tcPr>
            <w:tcW w:w="7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审核组内部会议；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与企业领导层沟通；末次会议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说明：本次进行的是远程审核的一二阶段，疫情结束，后续根据策划进行远程审核确认，远程审核注意审核的条款为Q8.1/Q8.5/EO8.1/EO8.2。</w:t>
            </w:r>
          </w:p>
        </w:tc>
      </w:tr>
    </w:tbl>
    <w:p>
      <w:pPr>
        <w:pStyle w:val="10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10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10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10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10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40005</wp:posOffset>
            </wp:positionV>
            <wp:extent cx="6494780" cy="9078595"/>
            <wp:effectExtent l="0" t="0" r="7620" b="1905"/>
            <wp:wrapSquare wrapText="bothSides"/>
            <wp:docPr id="2" name="图片 2" descr="2d0ce69a925f93482f489c663e14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0ce69a925f93482f489c663e145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4780" cy="907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0"/>
        <w:numPr>
          <w:ilvl w:val="0"/>
          <w:numId w:val="0"/>
        </w:num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bookmarkStart w:id="17" w:name="_GoBack"/>
      <w:bookmarkEnd w:id="17"/>
      <w:r>
        <w:rPr>
          <w:rFonts w:hint="eastAsia" w:ascii="宋体" w:hAnsi="宋体" w:eastAsia="宋体"/>
          <w:b/>
          <w:sz w:val="18"/>
          <w:szCs w:val="1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118745</wp:posOffset>
            </wp:positionV>
            <wp:extent cx="6583680" cy="8902700"/>
            <wp:effectExtent l="0" t="0" r="7620" b="0"/>
            <wp:wrapSquare wrapText="bothSides"/>
            <wp:docPr id="3" name="图片 3" descr="242befd8ff8352e30bca0e4e2a32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2befd8ff8352e30bca0e4e2a321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285DC5"/>
    <w:rsid w:val="0F9D2574"/>
    <w:rsid w:val="11D05B0A"/>
    <w:rsid w:val="171E6466"/>
    <w:rsid w:val="61DB4492"/>
    <w:rsid w:val="62650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2021-04-09T02:38:57Z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99079DC32CED4E0EAACAD03EC967CB10</vt:lpwstr>
  </property>
</Properties>
</file>