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行政部、生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产部、市场部、品控部，陪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同人员：周高峰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审核员：李林、罗田、孙镱溪，审核时间：2021年4月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李林、罗田、孙镱溪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  <w:t>四川众信食品有限公司始于1993年，原注册地址简阳市贾家镇活水村，为响应简阳市贾家镇人民政府打造工业园基地的号召，于2015年11月份迁移到四川省简阳市贾家镇食品工业园（租用四川小春农业厂房3000平方米），是一家集研发、分装、销售为一体的植物油脂食品企业。注册资金1000万元整，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该公司目前成立了四个部门：行政部、生产部、市场部、品控部。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0" w:name="生产地址"/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bookmarkStart w:id="1" w:name="注册地址"/>
            <w:r>
              <w:t>成都市简阳市工业园区贾家中小企业园</w:t>
            </w:r>
            <w:bookmarkEnd w:id="1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End w:id="0"/>
            <w:r>
              <w:t>成都市简阳市工业园区贾家中小企业园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许可范围内食用植物油、调味料（半固态、调味油）的生产</w:t>
            </w:r>
            <w:bookmarkEnd w:id="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37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/>
                <w:bCs/>
                <w:iCs/>
                <w:szCs w:val="22"/>
                <w:highlight w:val="none"/>
                <w:lang w:val="en-US" w:eastAsia="zh-CN"/>
              </w:rPr>
              <w:t>微电脑包装机、直线灌装机、易拉罐封口机、全自动贴标机、打包机、捆扎机等21台套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----外包过程：有害生物防治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----特殊过程的识别：调配过程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----关键过程的识别：调配过程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行政部、生产部、品控部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中华人民共和国食品安全法、中华人民共和国民法典、中华人民共和国计量法、中华人民共和国标准化法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GB 8955-2016食品安全国家标准 食用植物油及其制品生产卫生规范、GB14881-2013食品企业通用卫生规范、GB28050-2011预包装食品营养标签通则、GB2761-2017食品安全国家标准 食品中真菌毒素限量、CNCA/CTS0008-2008A食用油、油脂及其制品生产企业要求、GB-2716-2018食品安全国家标准 植物油、GB/T 1535-2003大豆油、GB/T 8233-2008芝麻油、GB/T 19111-2017玉米油等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原油品质验收——计量储存入库——工艺调配——成品检验——分装——打包出厂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公司许可范围内食用植物油、调味料（半固态、调味油）的生产,均按照国家的相关标准进行，不涉及设计和开发项目。不适用该条款后，不影响公司提供满足顾客和适用的法律法规要求的服务的能力，也不免除公司相应的责任，也仍然保持了质量管理体系的完整性。因此，ISO9001：2015标准中的“8.3产品和服务的设计和开发”的要求不适用合理。</w:t>
            </w:r>
          </w:p>
          <w:p>
            <w:pPr>
              <w:pStyle w:val="2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有害生物防治过程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司的质量目标：</w:t>
            </w:r>
          </w:p>
          <w:p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 xml:space="preserve">1、产品一次交检合格率95%以上； </w:t>
            </w:r>
          </w:p>
          <w:p>
            <w:pPr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2、顾客满意率90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关键控制点受控率100%；</w:t>
            </w:r>
          </w:p>
          <w:p>
            <w:pP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4、客户投诉处理率100%。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经2020年12月-2021年2月完成情况统计，均满足质量目标要求。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芝麻油、大豆油、芝麻酱、花椒油、包装箱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37人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/>
                <w:bCs/>
                <w:iCs/>
                <w:szCs w:val="22"/>
                <w:highlight w:val="none"/>
                <w:lang w:val="en-US" w:eastAsia="zh-CN"/>
              </w:rPr>
              <w:t>微电脑包装机、直线灌装机、易拉罐封口机、全自动贴标机、打包机、捆扎机等21台套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储气罐1套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电子天平、温度计、手提式压力蒸汽灭菌器、量筒、数显酸度计、比较测色仪等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质量第一、降本增效、精益求精、持续改进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>内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部审核计划表》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2021年3月1日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内审组：组长：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周高峰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组员：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张俊磊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涉及行政部不符合标准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Cs w:val="21"/>
              </w:rPr>
              <w:t>条款，查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行政部2021年1月份</w:t>
            </w:r>
            <w:r>
              <w:rPr>
                <w:rFonts w:hint="eastAsia" w:ascii="宋体" w:hAnsi="宋体" w:eastAsia="宋体" w:cs="Times New Roman"/>
                <w:szCs w:val="21"/>
              </w:rPr>
              <w:t>管理文件未按要求归档不便于检索，针对该不符合项，已及时采取纠正措施后，经内审员验证关闭。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3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理评审于20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日由总经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见“管理评审报告”, 做出了管理体系基本适宜、充分和有效的评审结论。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提供有《管理评审报告》：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评审内容摘要：检查体系运行的适宜性、充分性和有效性，同时评价质量管理体系包括质量方针、目标改进的机会和变更的需要。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管理评审结论：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a)对内审发现的不符合已经整改关闭，纠正后对产品质量起到促进作用；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b)自体系运行实施以来，对于顾客的投诉现象，我们设有营销部能及时收集客户的反馈信息，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质量部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派人现场处理，并能够满足顾客更高的要求和期望；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c)通过体系运行，我们规范了管理，生产过程质量比较稳定，完善了各项改进措施和产品的符合性；工艺技术文件的管理需有待加强；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d)通过内审、数据分析和顾客满意度调查，初步建立了自我完善机制；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e)公司的质量方针和目标正在贯彻实施中，是适宜的；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f) 在体系的运行中，从管理层到员工对此项工作都给予了重视，大家都积极参于、配合工作。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改进建议：</w:t>
            </w:r>
          </w:p>
          <w:p>
            <w:pPr>
              <w:pStyle w:val="3"/>
              <w:rPr>
                <w:rFonts w:hint="eastAsia" w:ascii="宋体" w:hAnsi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。</w:t>
            </w:r>
          </w:p>
          <w:p>
            <w:pPr>
              <w:pStyle w:val="4"/>
              <w:rPr>
                <w:rFonts w:hint="eastAsia"/>
              </w:rPr>
            </w:pPr>
            <w:bookmarkStart w:id="3" w:name="_GoBack"/>
            <w:bookmarkEnd w:id="3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014AA"/>
    <w:rsid w:val="0DB9372B"/>
    <w:rsid w:val="0F5F6F91"/>
    <w:rsid w:val="113F259D"/>
    <w:rsid w:val="1422274E"/>
    <w:rsid w:val="1547529E"/>
    <w:rsid w:val="19EA5CE3"/>
    <w:rsid w:val="1DF243F9"/>
    <w:rsid w:val="1E1B7A18"/>
    <w:rsid w:val="1E95340A"/>
    <w:rsid w:val="279177BD"/>
    <w:rsid w:val="27CF3F3E"/>
    <w:rsid w:val="34EB76B7"/>
    <w:rsid w:val="360E02ED"/>
    <w:rsid w:val="371A662D"/>
    <w:rsid w:val="3AE24673"/>
    <w:rsid w:val="415F4E18"/>
    <w:rsid w:val="4B020576"/>
    <w:rsid w:val="4C6B3064"/>
    <w:rsid w:val="585B64EF"/>
    <w:rsid w:val="592131EF"/>
    <w:rsid w:val="5A560982"/>
    <w:rsid w:val="5F5C6F82"/>
    <w:rsid w:val="5FC75254"/>
    <w:rsid w:val="60FC6A2A"/>
    <w:rsid w:val="62055C78"/>
    <w:rsid w:val="622B6B7A"/>
    <w:rsid w:val="68930BB3"/>
    <w:rsid w:val="68E94C7C"/>
    <w:rsid w:val="71663AD0"/>
    <w:rsid w:val="787D636A"/>
    <w:rsid w:val="7B0507E0"/>
    <w:rsid w:val="7C284C5F"/>
    <w:rsid w:val="7DAB1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2021-04-08T01:45:45Z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BEF7BD136F9C4499B004C53804559830</vt:lpwstr>
  </property>
</Properties>
</file>