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rPr>
          <w:rFonts w:asciiTheme="minorEastAsia" w:hAnsiTheme="minorEastAsia" w:eastAsiaTheme="minorEastAsia"/>
          <w:b/>
          <w:sz w:val="28"/>
          <w:szCs w:val="28"/>
        </w:rPr>
      </w:pPr>
      <w:r>
        <w:rPr>
          <w:rFonts w:hint="eastAsia" w:ascii="仿宋" w:hAnsi="仿宋" w:eastAsia="仿宋"/>
          <w:b/>
          <w:sz w:val="28"/>
          <w:szCs w:val="28"/>
        </w:rPr>
        <w:t xml:space="preserve">                              </w:t>
      </w: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992"/>
        <w:gridCol w:w="142"/>
        <w:gridCol w:w="1553"/>
        <w:gridCol w:w="6"/>
        <w:gridCol w:w="567"/>
        <w:gridCol w:w="325"/>
        <w:gridCol w:w="917"/>
        <w:gridCol w:w="75"/>
        <w:gridCol w:w="101"/>
        <w:gridCol w:w="589"/>
        <w:gridCol w:w="261"/>
        <w:gridCol w:w="425"/>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w:t>
            </w:r>
          </w:p>
        </w:tc>
        <w:tc>
          <w:tcPr>
            <w:tcW w:w="8836" w:type="dxa"/>
            <w:gridSpan w:val="16"/>
            <w:vAlign w:val="center"/>
          </w:tcPr>
          <w:p>
            <w:pPr>
              <w:rPr>
                <w:rFonts w:asciiTheme="minorEastAsia" w:hAnsiTheme="minorEastAsia" w:eastAsiaTheme="minorEastAsia"/>
                <w:sz w:val="20"/>
              </w:rPr>
            </w:pPr>
            <w:r>
              <w:rPr>
                <w:sz w:val="21"/>
                <w:szCs w:val="21"/>
              </w:rPr>
              <w:t>海南万象能源科技有限公司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受审核方地址</w:t>
            </w:r>
          </w:p>
        </w:tc>
        <w:tc>
          <w:tcPr>
            <w:tcW w:w="8836" w:type="dxa"/>
            <w:gridSpan w:val="16"/>
            <w:vAlign w:val="center"/>
          </w:tcPr>
          <w:p>
            <w:pPr>
              <w:rPr>
                <w:rFonts w:asciiTheme="minorEastAsia" w:hAnsiTheme="minorEastAsia" w:eastAsiaTheme="minorEastAsia"/>
                <w:sz w:val="20"/>
              </w:rPr>
            </w:pPr>
            <w:r>
              <w:rPr>
                <w:rFonts w:asciiTheme="minorEastAsia" w:hAnsiTheme="minorEastAsia" w:eastAsiaTheme="minorEastAsia"/>
                <w:sz w:val="20"/>
              </w:rPr>
              <w:t>海口市秀英区南海大道药谷四路18号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联系人</w:t>
            </w:r>
          </w:p>
        </w:tc>
        <w:tc>
          <w:tcPr>
            <w:tcW w:w="2551" w:type="dxa"/>
            <w:gridSpan w:val="4"/>
            <w:vAlign w:val="center"/>
          </w:tcPr>
          <w:p>
            <w:pPr>
              <w:rPr>
                <w:sz w:val="20"/>
              </w:rPr>
            </w:pPr>
            <w:r>
              <w:rPr>
                <w:sz w:val="21"/>
                <w:szCs w:val="21"/>
              </w:rPr>
              <w:t>李娜</w:t>
            </w:r>
          </w:p>
        </w:tc>
        <w:tc>
          <w:tcPr>
            <w:tcW w:w="1695" w:type="dxa"/>
            <w:gridSpan w:val="2"/>
            <w:vAlign w:val="center"/>
          </w:tcPr>
          <w:p>
            <w:pPr>
              <w:rPr>
                <w:sz w:val="20"/>
              </w:rPr>
            </w:pPr>
            <w:r>
              <w:rPr>
                <w:rFonts w:hint="eastAsia"/>
                <w:sz w:val="21"/>
                <w:szCs w:val="21"/>
              </w:rPr>
              <w:t>联系电话</w:t>
            </w:r>
          </w:p>
        </w:tc>
        <w:tc>
          <w:tcPr>
            <w:tcW w:w="1815" w:type="dxa"/>
            <w:gridSpan w:val="4"/>
            <w:vAlign w:val="center"/>
          </w:tcPr>
          <w:p>
            <w:pPr>
              <w:rPr>
                <w:sz w:val="20"/>
              </w:rPr>
            </w:pPr>
            <w:r>
              <w:rPr>
                <w:sz w:val="21"/>
                <w:szCs w:val="21"/>
              </w:rPr>
              <w:t>0898-65661818</w:t>
            </w:r>
          </w:p>
        </w:tc>
        <w:tc>
          <w:tcPr>
            <w:tcW w:w="765" w:type="dxa"/>
            <w:gridSpan w:val="3"/>
            <w:vAlign w:val="center"/>
          </w:tcPr>
          <w:p>
            <w:pPr>
              <w:rPr>
                <w:sz w:val="20"/>
              </w:rPr>
            </w:pPr>
            <w:r>
              <w:rPr>
                <w:rFonts w:hint="eastAsia"/>
                <w:sz w:val="20"/>
              </w:rPr>
              <w:t>邮编</w:t>
            </w:r>
          </w:p>
        </w:tc>
        <w:tc>
          <w:tcPr>
            <w:tcW w:w="2010" w:type="dxa"/>
            <w:gridSpan w:val="3"/>
            <w:vAlign w:val="center"/>
          </w:tcPr>
          <w:p>
            <w:pPr>
              <w:rPr>
                <w:sz w:val="21"/>
                <w:szCs w:val="21"/>
              </w:rPr>
            </w:pPr>
            <w:r>
              <w:rPr>
                <w:sz w:val="21"/>
                <w:szCs w:val="21"/>
              </w:rPr>
              <w:t>570300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最高管理者</w:t>
            </w:r>
          </w:p>
        </w:tc>
        <w:tc>
          <w:tcPr>
            <w:tcW w:w="2551" w:type="dxa"/>
            <w:gridSpan w:val="4"/>
            <w:vAlign w:val="center"/>
          </w:tcPr>
          <w:p>
            <w:pPr>
              <w:rPr>
                <w:sz w:val="20"/>
              </w:rPr>
            </w:pPr>
            <w:r>
              <w:rPr>
                <w:rFonts w:hint="eastAsia"/>
              </w:rPr>
              <w:t>王禄柳</w:t>
            </w:r>
          </w:p>
        </w:tc>
        <w:tc>
          <w:tcPr>
            <w:tcW w:w="1695" w:type="dxa"/>
            <w:gridSpan w:val="2"/>
            <w:vAlign w:val="center"/>
          </w:tcPr>
          <w:p>
            <w:pPr>
              <w:rPr>
                <w:sz w:val="20"/>
              </w:rPr>
            </w:pPr>
            <w:r>
              <w:rPr>
                <w:rFonts w:hint="eastAsia"/>
                <w:sz w:val="21"/>
                <w:szCs w:val="21"/>
              </w:rPr>
              <w:t>传真</w:t>
            </w:r>
          </w:p>
        </w:tc>
        <w:tc>
          <w:tcPr>
            <w:tcW w:w="1815" w:type="dxa"/>
            <w:gridSpan w:val="4"/>
            <w:vAlign w:val="center"/>
          </w:tcPr>
          <w:p>
            <w:pPr>
              <w:rPr>
                <w:sz w:val="20"/>
              </w:rPr>
            </w:pPr>
          </w:p>
        </w:tc>
        <w:tc>
          <w:tcPr>
            <w:tcW w:w="765" w:type="dxa"/>
            <w:gridSpan w:val="3"/>
            <w:vAlign w:val="center"/>
          </w:tcPr>
          <w:p>
            <w:pPr>
              <w:rPr>
                <w:sz w:val="20"/>
              </w:rPr>
            </w:pPr>
            <w:r>
              <w:rPr>
                <w:rFonts w:hint="eastAsia"/>
                <w:sz w:val="20"/>
              </w:rPr>
              <w:t>邮箱</w:t>
            </w:r>
          </w:p>
        </w:tc>
        <w:tc>
          <w:tcPr>
            <w:tcW w:w="2010" w:type="dxa"/>
            <w:gridSpan w:val="3"/>
            <w:vAlign w:val="center"/>
          </w:tcPr>
          <w:p>
            <w:pPr>
              <w:rPr>
                <w:sz w:val="21"/>
                <w:szCs w:val="21"/>
              </w:rPr>
            </w:pPr>
            <w:r>
              <w:rPr>
                <w:sz w:val="21"/>
                <w:szCs w:val="21"/>
              </w:rPr>
              <w:t>2426765263@qq.com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85" w:type="dxa"/>
            <w:gridSpan w:val="3"/>
            <w:vAlign w:val="center"/>
          </w:tcPr>
          <w:p>
            <w:pPr>
              <w:rPr>
                <w:sz w:val="20"/>
              </w:rPr>
            </w:pPr>
            <w:r>
              <w:rPr>
                <w:rFonts w:hint="eastAsia"/>
                <w:b/>
                <w:sz w:val="20"/>
              </w:rPr>
              <w:t>合同编号</w:t>
            </w:r>
            <w:r>
              <w:rPr>
                <w:rFonts w:hint="eastAsia"/>
                <w:sz w:val="20"/>
              </w:rPr>
              <w:t>.</w:t>
            </w:r>
          </w:p>
        </w:tc>
        <w:tc>
          <w:tcPr>
            <w:tcW w:w="2551" w:type="dxa"/>
            <w:gridSpan w:val="4"/>
            <w:vAlign w:val="center"/>
          </w:tcPr>
          <w:p>
            <w:pPr>
              <w:rPr>
                <w:sz w:val="20"/>
              </w:rPr>
            </w:pPr>
            <w:r>
              <w:rPr>
                <w:sz w:val="20"/>
              </w:rPr>
              <w:t>0705-2020-QEO</w:t>
            </w:r>
          </w:p>
        </w:tc>
        <w:tc>
          <w:tcPr>
            <w:tcW w:w="1701" w:type="dxa"/>
            <w:gridSpan w:val="3"/>
            <w:vAlign w:val="center"/>
          </w:tcPr>
          <w:p>
            <w:pPr>
              <w:rPr>
                <w:sz w:val="20"/>
              </w:rPr>
            </w:pPr>
            <w:r>
              <w:rPr>
                <w:rFonts w:hint="eastAsia"/>
                <w:b/>
                <w:sz w:val="20"/>
              </w:rPr>
              <w:t>审核领域</w:t>
            </w:r>
          </w:p>
        </w:tc>
        <w:tc>
          <w:tcPr>
            <w:tcW w:w="4584" w:type="dxa"/>
            <w:gridSpan w:val="9"/>
            <w:vAlign w:val="center"/>
          </w:tcPr>
          <w:p>
            <w:pPr>
              <w:rPr>
                <w:sz w:val="20"/>
              </w:rPr>
            </w:pPr>
            <w:r>
              <w:rPr>
                <w:rFonts w:hint="eastAsia"/>
                <w:sz w:val="20"/>
              </w:rPr>
              <w:t>■</w:t>
            </w:r>
            <w:r>
              <w:rPr>
                <w:spacing w:val="-2"/>
                <w:sz w:val="20"/>
              </w:rPr>
              <w:t>QMS</w:t>
            </w:r>
            <w:r>
              <w:rPr>
                <w:rFonts w:hint="eastAsia"/>
                <w:sz w:val="20"/>
              </w:rPr>
              <w:t>■</w:t>
            </w:r>
            <w:r>
              <w:rPr>
                <w:spacing w:val="-2"/>
                <w:sz w:val="20"/>
              </w:rPr>
              <w:t>EMS</w:t>
            </w:r>
            <w:r>
              <w:rPr>
                <w:rFonts w:hint="eastAsia"/>
                <w:sz w:val="20"/>
              </w:rPr>
              <w:t>■</w:t>
            </w:r>
            <w:r>
              <w:rPr>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6"/>
            <w:vAlign w:val="center"/>
          </w:tcPr>
          <w:p>
            <w:pPr>
              <w:rPr>
                <w:sz w:val="20"/>
              </w:rPr>
            </w:pPr>
            <w:r>
              <w:rPr>
                <w:rFonts w:hint="eastAsia" w:ascii="宋体" w:hAnsi="宋体" w:cs="宋体"/>
                <w:b/>
                <w:bCs/>
                <w:sz w:val="20"/>
              </w:rPr>
              <w:t>█</w:t>
            </w:r>
            <w:r>
              <w:rPr>
                <w:rFonts w:hint="eastAsia" w:ascii="宋体" w:hAnsi="宋体"/>
                <w:b/>
                <w:bCs/>
                <w:sz w:val="20"/>
              </w:rPr>
              <w:t>第二阶段 □第( )次监督审核  □再认证 □特殊审核  □证书转换 □认证范围变更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6"/>
          </w:tcPr>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cs="宋体"/>
                <w:b/>
                <w:bCs/>
                <w:sz w:val="20"/>
              </w:rPr>
              <w:t>█</w:t>
            </w:r>
            <w:r>
              <w:rPr>
                <w:rFonts w:hint="eastAsia" w:ascii="宋体" w:hAnsi="宋体"/>
                <w:b/>
                <w:bCs/>
                <w:sz w:val="20"/>
              </w:rPr>
              <w:t>第二阶段审核：验证组织管理体系的建立、实施运行的符合性及有效性，以确定是否推荐认证注册。</w:t>
            </w:r>
          </w:p>
          <w:p>
            <w:pPr>
              <w:tabs>
                <w:tab w:val="center" w:pos="4153"/>
                <w:tab w:val="right" w:pos="8306"/>
              </w:tabs>
              <w:snapToGrid w:val="0"/>
              <w:spacing w:line="300" w:lineRule="auto"/>
              <w:ind w:left="-108"/>
              <w:rPr>
                <w:rFonts w:ascii="宋体" w:hAnsi="宋体"/>
                <w:b/>
                <w:bCs/>
                <w:sz w:val="20"/>
              </w:rPr>
            </w:pPr>
            <w:r>
              <w:rPr>
                <w:rFonts w:hint="eastAsia" w:ascii="宋体" w:hAnsi="宋体"/>
                <w:b/>
                <w:bCs/>
                <w:sz w:val="20"/>
              </w:rPr>
              <w:t>□监督：验证组织管理体系是否持续有效运行，以确定是否推荐保持认证注册资格。</w:t>
            </w:r>
          </w:p>
          <w:p>
            <w:pPr>
              <w:tabs>
                <w:tab w:val="center" w:pos="4153"/>
                <w:tab w:val="right" w:pos="8306"/>
              </w:tabs>
              <w:snapToGrid w:val="0"/>
              <w:spacing w:line="300" w:lineRule="auto"/>
              <w:ind w:left="79" w:leftChars="-51" w:hanging="201" w:hangingChars="100"/>
              <w:rPr>
                <w:rFonts w:ascii="宋体" w:hAnsi="宋体"/>
                <w:b/>
                <w:bCs/>
                <w:sz w:val="20"/>
              </w:rPr>
            </w:pPr>
            <w:r>
              <w:rPr>
                <w:rFonts w:hint="eastAsia" w:ascii="宋体" w:hAnsi="宋体"/>
                <w:b/>
                <w:bCs/>
                <w:sz w:val="20"/>
              </w:rPr>
              <w:t>□再认证：验证组织管理体系的符合性和持续有效性，以确定是否推荐保持认证注册资格并换发认证证书。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□特殊审核: □确定是否推荐同意扩大范围的申请并换发认证证书。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□跟踪调查投诉、曝光情况，确认获证客户是否已实施有效的整改措施。</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□调查获证客户变更信息，确定管理体系持续有效运行。</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□对被暂停客户进行跟踪审核，验证被暂停原因是否已消除，以确定是否恢复认证注册资格。</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85" w:type="dxa"/>
            <w:gridSpan w:val="3"/>
            <w:vAlign w:val="center"/>
          </w:tcPr>
          <w:p>
            <w:pPr>
              <w:rPr>
                <w:sz w:val="20"/>
              </w:rPr>
            </w:pPr>
            <w:r>
              <w:rPr>
                <w:rFonts w:hint="eastAsia"/>
                <w:sz w:val="20"/>
              </w:rPr>
              <w:t>审核范围</w:t>
            </w:r>
          </w:p>
        </w:tc>
        <w:tc>
          <w:tcPr>
            <w:tcW w:w="6136" w:type="dxa"/>
            <w:gridSpan w:val="11"/>
            <w:vAlign w:val="center"/>
          </w:tcPr>
          <w:p>
            <w:pPr>
              <w:rPr>
                <w:sz w:val="20"/>
              </w:rPr>
            </w:pPr>
            <w:r>
              <w:rPr>
                <w:sz w:val="20"/>
              </w:rPr>
              <w:t>Q：资质范围内的高低压开关成套设备的生产和销售</w:t>
            </w:r>
          </w:p>
          <w:p>
            <w:pPr>
              <w:rPr>
                <w:sz w:val="20"/>
              </w:rPr>
            </w:pPr>
            <w:r>
              <w:rPr>
                <w:sz w:val="20"/>
              </w:rPr>
              <w:t>E：资质范围内的高低压开关成套设备的生产及销售所涉及场所的相关环境管理活动</w:t>
            </w:r>
          </w:p>
          <w:p>
            <w:pPr>
              <w:rPr>
                <w:sz w:val="20"/>
              </w:rPr>
            </w:pPr>
            <w:r>
              <w:rPr>
                <w:sz w:val="20"/>
              </w:rPr>
              <w:t>O：资质范围内的高低压开关成套设备的生产及销售所涉及场所的相关职业健康安全管理活动</w:t>
            </w:r>
          </w:p>
        </w:tc>
        <w:tc>
          <w:tcPr>
            <w:tcW w:w="951" w:type="dxa"/>
            <w:gridSpan w:val="3"/>
            <w:vAlign w:val="center"/>
          </w:tcPr>
          <w:p>
            <w:pPr>
              <w:rPr>
                <w:sz w:val="20"/>
              </w:rPr>
            </w:pPr>
            <w:r>
              <w:rPr>
                <w:rFonts w:hint="eastAsia"/>
                <w:sz w:val="20"/>
              </w:rPr>
              <w:t>专业</w:t>
            </w:r>
          </w:p>
          <w:p>
            <w:pPr>
              <w:rPr>
                <w:sz w:val="20"/>
              </w:rPr>
            </w:pPr>
            <w:r>
              <w:rPr>
                <w:rFonts w:hint="eastAsia"/>
                <w:sz w:val="20"/>
              </w:rPr>
              <w:t>代码</w:t>
            </w:r>
          </w:p>
        </w:tc>
        <w:tc>
          <w:tcPr>
            <w:tcW w:w="1749" w:type="dxa"/>
            <w:gridSpan w:val="2"/>
            <w:vAlign w:val="center"/>
          </w:tcPr>
          <w:p>
            <w:pPr>
              <w:rPr>
                <w:sz w:val="20"/>
              </w:rPr>
            </w:pPr>
            <w:r>
              <w:rPr>
                <w:sz w:val="20"/>
              </w:rPr>
              <w:t>Q：19.09.02</w:t>
            </w:r>
          </w:p>
          <w:p>
            <w:pPr>
              <w:rPr>
                <w:sz w:val="20"/>
              </w:rPr>
            </w:pPr>
            <w:r>
              <w:rPr>
                <w:sz w:val="20"/>
              </w:rPr>
              <w:t>E：19.09.02</w:t>
            </w:r>
          </w:p>
          <w:p>
            <w:pPr>
              <w:rPr>
                <w:sz w:val="20"/>
              </w:rPr>
            </w:pPr>
            <w:r>
              <w:rPr>
                <w:sz w:val="20"/>
              </w:rPr>
              <w:t>O：19.09.02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6"/>
            <w:vAlign w:val="center"/>
          </w:tcPr>
          <w:p>
            <w:pPr>
              <w:tabs>
                <w:tab w:val="center" w:pos="4153"/>
                <w:tab w:val="right" w:pos="8306"/>
              </w:tabs>
              <w:snapToGrid w:val="0"/>
              <w:spacing w:line="276" w:lineRule="auto"/>
              <w:rPr>
                <w:b/>
                <w:sz w:val="20"/>
                <w:lang w:val="de-DE"/>
              </w:rPr>
            </w:pPr>
            <w:r>
              <w:rPr>
                <w:rFonts w:hint="eastAsia"/>
                <w:b/>
                <w:sz w:val="20"/>
                <w:lang w:val="de-DE"/>
              </w:rPr>
              <w:t>Q：GB/T19001-2016/ISO9001:2015,E：GB/T 24001-2016/ISO14001:2015,O：GB/T45001-2020 / ISO45001：2018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sz w:val="20"/>
              </w:rPr>
            </w:pPr>
            <w:r>
              <w:rPr>
                <w:rFonts w:hint="eastAsia"/>
                <w:sz w:val="20"/>
              </w:rPr>
              <w:t>审核日期</w:t>
            </w:r>
          </w:p>
        </w:tc>
        <w:tc>
          <w:tcPr>
            <w:tcW w:w="8836" w:type="dxa"/>
            <w:gridSpan w:val="16"/>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lang w:val="en-US" w:eastAsia="zh-CN"/>
              </w:rPr>
              <w:t>远程</w:t>
            </w:r>
            <w:r>
              <w:rPr>
                <w:rFonts w:hint="eastAsia"/>
                <w:b/>
                <w:sz w:val="20"/>
              </w:rPr>
              <w:t>审核于2020年12月28日 上午至2020年12月28日 上午 (共0.5天)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rFonts w:hint="eastAsia" w:ascii="Times New Roman" w:hAnsi="Times New Roman" w:eastAsia="宋体" w:cs="Times New Roman"/>
                <w:kern w:val="2"/>
                <w:sz w:val="20"/>
                <w:lang w:val="en-US" w:eastAsia="zh-CN" w:bidi="ar-SA"/>
              </w:rPr>
            </w:pPr>
            <w:r>
              <w:rPr>
                <w:rFonts w:hint="eastAsia"/>
                <w:sz w:val="20"/>
              </w:rPr>
              <w:t>审核日期</w:t>
            </w:r>
          </w:p>
        </w:tc>
        <w:tc>
          <w:tcPr>
            <w:tcW w:w="8836" w:type="dxa"/>
            <w:gridSpan w:val="16"/>
            <w:vAlign w:val="center"/>
          </w:tcPr>
          <w:p>
            <w:pPr>
              <w:tabs>
                <w:tab w:val="center" w:pos="4153"/>
                <w:tab w:val="right" w:pos="8306"/>
              </w:tabs>
              <w:snapToGrid w:val="0"/>
              <w:spacing w:line="360" w:lineRule="auto"/>
              <w:ind w:left="-108" w:leftChars="-45" w:firstLine="201" w:firstLineChars="100"/>
              <w:rPr>
                <w:rFonts w:hint="eastAsia" w:ascii="Times New Roman" w:hAnsi="Times New Roman" w:eastAsia="宋体" w:cs="Times New Roman"/>
                <w:b/>
                <w:kern w:val="2"/>
                <w:sz w:val="20"/>
                <w:lang w:val="en-US" w:eastAsia="zh-CN" w:bidi="ar-SA"/>
              </w:rPr>
            </w:pPr>
            <w:r>
              <w:rPr>
                <w:rFonts w:hint="eastAsia"/>
                <w:b/>
                <w:sz w:val="20"/>
              </w:rPr>
              <w:t>现场审核于2021年04月16日 上午至2021年04月18日 上午 (共2.5天)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sz w:val="20"/>
              </w:rPr>
            </w:pPr>
            <w:r>
              <w:rPr>
                <w:rFonts w:hint="eastAsia"/>
                <w:sz w:val="20"/>
              </w:rPr>
              <w:t>审核语言</w:t>
            </w:r>
          </w:p>
        </w:tc>
        <w:tc>
          <w:tcPr>
            <w:tcW w:w="8836" w:type="dxa"/>
            <w:gridSpan w:val="16"/>
            <w:vAlign w:val="center"/>
          </w:tcPr>
          <w:p>
            <w:pPr>
              <w:tabs>
                <w:tab w:val="center" w:pos="4153"/>
                <w:tab w:val="right" w:pos="8306"/>
              </w:tabs>
              <w:snapToGrid w:val="0"/>
              <w:spacing w:line="360" w:lineRule="auto"/>
              <w:rPr>
                <w:b/>
                <w:sz w:val="20"/>
              </w:rPr>
            </w:pPr>
            <w:r>
              <w:rPr>
                <w:rFonts w:hint="eastAsia" w:ascii="宋体" w:hAnsi="宋体" w:cs="宋体"/>
                <w:sz w:val="20"/>
                <w:lang w:val="de-DE"/>
              </w:rPr>
              <w:t>█</w:t>
            </w:r>
            <w:r>
              <w:rPr>
                <w:rFonts w:hint="eastAsia"/>
                <w:b/>
                <w:sz w:val="20"/>
              </w:rPr>
              <w:t xml:space="preserve">普通话   </w:t>
            </w:r>
            <w:r>
              <w:rPr>
                <w:rFonts w:hint="eastAsia"/>
                <w:sz w:val="20"/>
                <w:lang w:val="de-DE"/>
              </w:rPr>
              <w:t>□</w:t>
            </w:r>
            <w:r>
              <w:rPr>
                <w:rFonts w:hint="eastAsia"/>
                <w:b/>
                <w:sz w:val="20"/>
              </w:rPr>
              <w:t xml:space="preserve">英语   </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321" w:type="dxa"/>
            <w:gridSpan w:val="19"/>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r>
              <w:rPr>
                <w:rFonts w:hint="eastAsia"/>
                <w:sz w:val="20"/>
              </w:rPr>
              <w:t>姓名</w:t>
            </w:r>
          </w:p>
        </w:tc>
        <w:tc>
          <w:tcPr>
            <w:tcW w:w="780" w:type="dxa"/>
            <w:gridSpan w:val="2"/>
            <w:vAlign w:val="center"/>
          </w:tcPr>
          <w:p>
            <w:pPr>
              <w:jc w:val="center"/>
              <w:rPr>
                <w:sz w:val="20"/>
              </w:rPr>
            </w:pPr>
            <w:r>
              <w:rPr>
                <w:rFonts w:hint="eastAsia"/>
                <w:sz w:val="20"/>
              </w:rPr>
              <w:t>组内身份</w:t>
            </w:r>
          </w:p>
        </w:tc>
        <w:tc>
          <w:tcPr>
            <w:tcW w:w="720" w:type="dxa"/>
            <w:vAlign w:val="center"/>
          </w:tcPr>
          <w:p>
            <w:pPr>
              <w:jc w:val="center"/>
              <w:rPr>
                <w:sz w:val="20"/>
              </w:rPr>
            </w:pPr>
            <w:r>
              <w:rPr>
                <w:rFonts w:hint="eastAsia"/>
                <w:sz w:val="20"/>
              </w:rPr>
              <w:t>性别</w:t>
            </w:r>
          </w:p>
        </w:tc>
        <w:tc>
          <w:tcPr>
            <w:tcW w:w="1141" w:type="dxa"/>
            <w:gridSpan w:val="2"/>
            <w:vAlign w:val="center"/>
          </w:tcPr>
          <w:p>
            <w:pPr>
              <w:jc w:val="center"/>
              <w:rPr>
                <w:sz w:val="20"/>
              </w:rPr>
            </w:pPr>
            <w:r>
              <w:rPr>
                <w:rFonts w:hint="eastAsia"/>
                <w:sz w:val="20"/>
              </w:rPr>
              <w:t>注册资格</w:t>
            </w:r>
          </w:p>
        </w:tc>
        <w:tc>
          <w:tcPr>
            <w:tcW w:w="2593" w:type="dxa"/>
            <w:gridSpan w:val="5"/>
            <w:vAlign w:val="center"/>
          </w:tcPr>
          <w:p>
            <w:pPr>
              <w:jc w:val="center"/>
              <w:rPr>
                <w:sz w:val="20"/>
              </w:rPr>
            </w:pPr>
            <w:r>
              <w:rPr>
                <w:rFonts w:hint="eastAsia"/>
                <w:sz w:val="20"/>
              </w:rPr>
              <w:t>专业代码</w:t>
            </w:r>
          </w:p>
        </w:tc>
        <w:tc>
          <w:tcPr>
            <w:tcW w:w="2368" w:type="dxa"/>
            <w:gridSpan w:val="6"/>
            <w:vAlign w:val="center"/>
          </w:tcPr>
          <w:p>
            <w:pPr>
              <w:jc w:val="center"/>
              <w:rPr>
                <w:sz w:val="20"/>
              </w:rPr>
            </w:pPr>
            <w:r>
              <w:rPr>
                <w:rFonts w:hint="eastAsia"/>
                <w:sz w:val="20"/>
              </w:rPr>
              <w:t>联系电话</w:t>
            </w:r>
          </w:p>
        </w:tc>
        <w:tc>
          <w:tcPr>
            <w:tcW w:w="1324"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95" w:type="dxa"/>
            <w:gridSpan w:val="2"/>
            <w:vAlign w:val="center"/>
          </w:tcPr>
          <w:p>
            <w:pPr>
              <w:jc w:val="center"/>
              <w:rPr>
                <w:rFonts w:ascii="Times New Roman" w:hAnsi="Times New Roman" w:eastAsia="宋体" w:cs="Times New Roman"/>
                <w:kern w:val="2"/>
                <w:sz w:val="20"/>
                <w:lang w:val="en-US" w:eastAsia="zh-CN" w:bidi="ar-SA"/>
              </w:rPr>
            </w:pPr>
            <w:r>
              <w:rPr>
                <w:sz w:val="20"/>
              </w:rPr>
              <w:t>李京田</w:t>
            </w:r>
          </w:p>
        </w:tc>
        <w:tc>
          <w:tcPr>
            <w:tcW w:w="780" w:type="dxa"/>
            <w:gridSpan w:val="2"/>
            <w:vAlign w:val="center"/>
          </w:tcPr>
          <w:p>
            <w:pPr>
              <w:jc w:val="center"/>
              <w:rPr>
                <w:rFonts w:ascii="Times New Roman" w:hAnsi="Times New Roman" w:eastAsia="宋体" w:cs="Times New Roman"/>
                <w:kern w:val="2"/>
                <w:sz w:val="20"/>
                <w:lang w:val="en-US" w:eastAsia="zh-CN" w:bidi="ar-SA"/>
              </w:rPr>
            </w:pPr>
            <w:r>
              <w:rPr>
                <w:sz w:val="20"/>
              </w:rPr>
              <w:t>组长</w:t>
            </w:r>
          </w:p>
        </w:tc>
        <w:tc>
          <w:tcPr>
            <w:tcW w:w="720" w:type="dxa"/>
            <w:vAlign w:val="center"/>
          </w:tcPr>
          <w:p>
            <w:pPr>
              <w:jc w:val="center"/>
              <w:rPr>
                <w:rFonts w:ascii="Times New Roman" w:hAnsi="Times New Roman" w:eastAsia="宋体" w:cs="Times New Roman"/>
                <w:kern w:val="2"/>
                <w:sz w:val="20"/>
                <w:lang w:val="en-US" w:eastAsia="zh-CN" w:bidi="ar-SA"/>
              </w:rPr>
            </w:pPr>
            <w:r>
              <w:rPr>
                <w:sz w:val="20"/>
              </w:rPr>
              <w:t>女</w:t>
            </w:r>
          </w:p>
        </w:tc>
        <w:tc>
          <w:tcPr>
            <w:tcW w:w="1141" w:type="dxa"/>
            <w:gridSpan w:val="2"/>
            <w:vAlign w:val="center"/>
          </w:tcPr>
          <w:p>
            <w:pPr>
              <w:jc w:val="center"/>
              <w:rPr>
                <w:sz w:val="20"/>
              </w:rPr>
            </w:pPr>
            <w:r>
              <w:rPr>
                <w:sz w:val="20"/>
              </w:rPr>
              <w:t>Q:审核员</w:t>
            </w:r>
          </w:p>
          <w:p>
            <w:pPr>
              <w:jc w:val="center"/>
              <w:rPr>
                <w:sz w:val="20"/>
              </w:rPr>
            </w:pPr>
            <w:r>
              <w:rPr>
                <w:sz w:val="20"/>
              </w:rPr>
              <w:t>E:审核员</w:t>
            </w:r>
          </w:p>
          <w:p>
            <w:pPr>
              <w:jc w:val="center"/>
              <w:rPr>
                <w:rFonts w:ascii="Times New Roman" w:hAnsi="Times New Roman" w:eastAsia="宋体" w:cs="Times New Roman"/>
                <w:kern w:val="2"/>
                <w:sz w:val="20"/>
                <w:lang w:val="en-US" w:eastAsia="zh-CN" w:bidi="ar-SA"/>
              </w:rPr>
            </w:pPr>
            <w:r>
              <w:rPr>
                <w:sz w:val="20"/>
              </w:rPr>
              <w:t>O:审核员</w:t>
            </w:r>
          </w:p>
        </w:tc>
        <w:tc>
          <w:tcPr>
            <w:tcW w:w="2593" w:type="dxa"/>
            <w:gridSpan w:val="5"/>
            <w:vAlign w:val="center"/>
          </w:tcPr>
          <w:p>
            <w:pPr>
              <w:jc w:val="center"/>
              <w:rPr>
                <w:sz w:val="20"/>
              </w:rPr>
            </w:pPr>
            <w:r>
              <w:rPr>
                <w:sz w:val="20"/>
              </w:rPr>
              <w:t>Q:19.09.02</w:t>
            </w:r>
          </w:p>
          <w:p>
            <w:pPr>
              <w:jc w:val="center"/>
              <w:rPr>
                <w:sz w:val="20"/>
              </w:rPr>
            </w:pPr>
            <w:r>
              <w:rPr>
                <w:sz w:val="20"/>
              </w:rPr>
              <w:t>E:19.09.02</w:t>
            </w:r>
          </w:p>
          <w:p>
            <w:pPr>
              <w:jc w:val="center"/>
              <w:rPr>
                <w:rFonts w:ascii="Times New Roman" w:hAnsi="Times New Roman" w:eastAsia="宋体" w:cs="Times New Roman"/>
                <w:kern w:val="2"/>
                <w:sz w:val="20"/>
                <w:lang w:val="en-US" w:eastAsia="zh-CN" w:bidi="ar-SA"/>
              </w:rPr>
            </w:pPr>
            <w:r>
              <w:rPr>
                <w:sz w:val="20"/>
              </w:rPr>
              <w:t>O:19.09.02</w:t>
            </w:r>
          </w:p>
        </w:tc>
        <w:tc>
          <w:tcPr>
            <w:tcW w:w="2368" w:type="dxa"/>
            <w:gridSpan w:val="6"/>
            <w:vAlign w:val="center"/>
          </w:tcPr>
          <w:p>
            <w:pPr>
              <w:jc w:val="center"/>
              <w:rPr>
                <w:rFonts w:ascii="Times New Roman" w:hAnsi="Times New Roman" w:eastAsia="宋体" w:cs="Times New Roman"/>
                <w:kern w:val="2"/>
                <w:sz w:val="20"/>
                <w:lang w:val="en-US" w:eastAsia="zh-CN" w:bidi="ar-SA"/>
              </w:rPr>
            </w:pPr>
            <w:r>
              <w:rPr>
                <w:sz w:val="20"/>
              </w:rPr>
              <w:t>13601093935</w:t>
            </w:r>
          </w:p>
        </w:tc>
        <w:tc>
          <w:tcPr>
            <w:tcW w:w="1324" w:type="dxa"/>
            <w:vAlign w:val="center"/>
          </w:tcPr>
          <w:p>
            <w:pPr>
              <w:jc w:val="center"/>
              <w:rPr>
                <w:rFonts w:hint="eastAsia" w:ascii="Times New Roman" w:hAnsi="Times New Roman" w:eastAsia="宋体" w:cs="Times New Roman"/>
                <w:kern w:val="2"/>
                <w:sz w:val="20"/>
                <w:lang w:val="en-US" w:eastAsia="zh-CN" w:bidi="ar-SA"/>
              </w:rPr>
            </w:pPr>
            <w:r>
              <w:rPr>
                <w:rFonts w:hint="eastAsia"/>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95" w:type="dxa"/>
            <w:gridSpan w:val="2"/>
            <w:vAlign w:val="center"/>
          </w:tcPr>
          <w:p>
            <w:pPr>
              <w:jc w:val="center"/>
              <w:rPr>
                <w:rFonts w:ascii="Times New Roman" w:hAnsi="Times New Roman" w:eastAsia="宋体" w:cs="Times New Roman"/>
                <w:kern w:val="2"/>
                <w:sz w:val="20"/>
                <w:lang w:val="en-US" w:eastAsia="zh-CN" w:bidi="ar-SA"/>
              </w:rPr>
            </w:pPr>
          </w:p>
        </w:tc>
        <w:tc>
          <w:tcPr>
            <w:tcW w:w="780" w:type="dxa"/>
            <w:gridSpan w:val="2"/>
            <w:vAlign w:val="center"/>
          </w:tcPr>
          <w:p>
            <w:pPr>
              <w:jc w:val="center"/>
              <w:rPr>
                <w:rFonts w:ascii="Times New Roman" w:hAnsi="Times New Roman" w:eastAsia="宋体" w:cs="Times New Roman"/>
                <w:kern w:val="2"/>
                <w:sz w:val="20"/>
                <w:lang w:val="en-US" w:eastAsia="zh-CN" w:bidi="ar-SA"/>
              </w:rPr>
            </w:pPr>
          </w:p>
        </w:tc>
        <w:tc>
          <w:tcPr>
            <w:tcW w:w="720" w:type="dxa"/>
            <w:vAlign w:val="center"/>
          </w:tcPr>
          <w:p>
            <w:pPr>
              <w:jc w:val="center"/>
              <w:rPr>
                <w:rFonts w:ascii="Times New Roman" w:hAnsi="Times New Roman" w:eastAsia="宋体" w:cs="Times New Roman"/>
                <w:kern w:val="2"/>
                <w:sz w:val="20"/>
                <w:lang w:val="en-US" w:eastAsia="zh-CN" w:bidi="ar-SA"/>
              </w:rPr>
            </w:pPr>
          </w:p>
        </w:tc>
        <w:tc>
          <w:tcPr>
            <w:tcW w:w="1141" w:type="dxa"/>
            <w:gridSpan w:val="2"/>
            <w:vAlign w:val="center"/>
          </w:tcPr>
          <w:p>
            <w:pPr>
              <w:jc w:val="center"/>
              <w:rPr>
                <w:rFonts w:ascii="Times New Roman" w:hAnsi="Times New Roman" w:eastAsia="宋体" w:cs="Times New Roman"/>
                <w:kern w:val="2"/>
                <w:sz w:val="20"/>
                <w:lang w:val="en-US" w:eastAsia="zh-CN" w:bidi="ar-SA"/>
              </w:rPr>
            </w:pPr>
          </w:p>
        </w:tc>
        <w:tc>
          <w:tcPr>
            <w:tcW w:w="2593" w:type="dxa"/>
            <w:gridSpan w:val="5"/>
            <w:vAlign w:val="center"/>
          </w:tcPr>
          <w:p>
            <w:pPr>
              <w:jc w:val="center"/>
              <w:rPr>
                <w:rFonts w:ascii="Times New Roman" w:hAnsi="Times New Roman" w:eastAsia="宋体" w:cs="Times New Roman"/>
                <w:kern w:val="2"/>
                <w:sz w:val="20"/>
                <w:lang w:val="en-US" w:eastAsia="zh-CN" w:bidi="ar-SA"/>
              </w:rPr>
            </w:pPr>
          </w:p>
        </w:tc>
        <w:tc>
          <w:tcPr>
            <w:tcW w:w="2368" w:type="dxa"/>
            <w:gridSpan w:val="6"/>
            <w:vAlign w:val="center"/>
          </w:tcPr>
          <w:p>
            <w:pPr>
              <w:jc w:val="center"/>
              <w:rPr>
                <w:rFonts w:ascii="Times New Roman" w:hAnsi="Times New Roman" w:eastAsia="宋体" w:cs="Times New Roman"/>
                <w:kern w:val="2"/>
                <w:sz w:val="20"/>
                <w:lang w:val="en-US" w:eastAsia="zh-CN" w:bidi="ar-SA"/>
              </w:rPr>
            </w:pPr>
          </w:p>
        </w:tc>
        <w:tc>
          <w:tcPr>
            <w:tcW w:w="1324" w:type="dxa"/>
            <w:vAlign w:val="center"/>
          </w:tcPr>
          <w:p>
            <w:pPr>
              <w:jc w:val="center"/>
              <w:rPr>
                <w:rFonts w:hint="eastAsia" w:ascii="Times New Roman" w:hAnsi="Times New Roman" w:eastAsia="宋体" w:cs="Times New Roman"/>
                <w:kern w:val="2"/>
                <w:sz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95" w:type="dxa"/>
            <w:gridSpan w:val="2"/>
            <w:vAlign w:val="center"/>
          </w:tcPr>
          <w:p>
            <w:pPr>
              <w:jc w:val="center"/>
              <w:rPr>
                <w:rFonts w:ascii="Times New Roman" w:hAnsi="Times New Roman" w:eastAsia="宋体" w:cs="Times New Roman"/>
                <w:kern w:val="2"/>
                <w:sz w:val="20"/>
                <w:lang w:val="en-US" w:eastAsia="zh-CN" w:bidi="ar-SA"/>
              </w:rPr>
            </w:pPr>
          </w:p>
        </w:tc>
        <w:tc>
          <w:tcPr>
            <w:tcW w:w="780" w:type="dxa"/>
            <w:gridSpan w:val="2"/>
            <w:vAlign w:val="center"/>
          </w:tcPr>
          <w:p>
            <w:pPr>
              <w:jc w:val="center"/>
              <w:rPr>
                <w:rFonts w:ascii="Times New Roman" w:hAnsi="Times New Roman" w:eastAsia="宋体" w:cs="Times New Roman"/>
                <w:kern w:val="2"/>
                <w:sz w:val="20"/>
                <w:lang w:val="en-US" w:eastAsia="zh-CN" w:bidi="ar-SA"/>
              </w:rPr>
            </w:pPr>
          </w:p>
        </w:tc>
        <w:tc>
          <w:tcPr>
            <w:tcW w:w="720" w:type="dxa"/>
            <w:vAlign w:val="center"/>
          </w:tcPr>
          <w:p>
            <w:pPr>
              <w:jc w:val="center"/>
              <w:rPr>
                <w:rFonts w:ascii="Times New Roman" w:hAnsi="Times New Roman" w:eastAsia="宋体" w:cs="Times New Roman"/>
                <w:kern w:val="2"/>
                <w:sz w:val="20"/>
                <w:lang w:val="en-US" w:eastAsia="zh-CN" w:bidi="ar-SA"/>
              </w:rPr>
            </w:pPr>
          </w:p>
        </w:tc>
        <w:tc>
          <w:tcPr>
            <w:tcW w:w="1141" w:type="dxa"/>
            <w:gridSpan w:val="2"/>
            <w:vAlign w:val="center"/>
          </w:tcPr>
          <w:p>
            <w:pPr>
              <w:jc w:val="center"/>
              <w:rPr>
                <w:rFonts w:ascii="Times New Roman" w:hAnsi="Times New Roman" w:eastAsia="宋体" w:cs="Times New Roman"/>
                <w:kern w:val="2"/>
                <w:sz w:val="20"/>
                <w:lang w:val="en-US" w:eastAsia="zh-CN" w:bidi="ar-SA"/>
              </w:rPr>
            </w:pPr>
          </w:p>
        </w:tc>
        <w:tc>
          <w:tcPr>
            <w:tcW w:w="2593" w:type="dxa"/>
            <w:gridSpan w:val="5"/>
            <w:vAlign w:val="center"/>
          </w:tcPr>
          <w:p>
            <w:pPr>
              <w:jc w:val="center"/>
              <w:rPr>
                <w:rFonts w:ascii="Times New Roman" w:hAnsi="Times New Roman" w:eastAsia="宋体" w:cs="Times New Roman"/>
                <w:kern w:val="2"/>
                <w:sz w:val="20"/>
                <w:lang w:val="en-US" w:eastAsia="zh-CN" w:bidi="ar-SA"/>
              </w:rPr>
            </w:pPr>
          </w:p>
        </w:tc>
        <w:tc>
          <w:tcPr>
            <w:tcW w:w="2368" w:type="dxa"/>
            <w:gridSpan w:val="6"/>
            <w:vAlign w:val="center"/>
          </w:tcPr>
          <w:p>
            <w:pPr>
              <w:jc w:val="center"/>
              <w:rPr>
                <w:rFonts w:ascii="Times New Roman" w:hAnsi="Times New Roman" w:eastAsia="宋体" w:cs="Times New Roman"/>
                <w:kern w:val="2"/>
                <w:sz w:val="20"/>
                <w:lang w:val="en-US" w:eastAsia="zh-CN" w:bidi="ar-SA"/>
              </w:rPr>
            </w:pPr>
          </w:p>
        </w:tc>
        <w:tc>
          <w:tcPr>
            <w:tcW w:w="1324" w:type="dxa"/>
            <w:vAlign w:val="center"/>
          </w:tcPr>
          <w:p>
            <w:pPr>
              <w:jc w:val="center"/>
              <w:rPr>
                <w:rFonts w:hint="eastAsia" w:ascii="Times New Roman" w:hAnsi="Times New Roman" w:eastAsia="宋体" w:cs="Times New Roman"/>
                <w:kern w:val="2"/>
                <w:sz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95" w:type="dxa"/>
            <w:gridSpan w:val="2"/>
            <w:vAlign w:val="center"/>
          </w:tcPr>
          <w:p>
            <w:pPr>
              <w:jc w:val="center"/>
              <w:rPr>
                <w:rFonts w:ascii="Times New Roman" w:hAnsi="Times New Roman" w:eastAsia="宋体" w:cs="Times New Roman"/>
                <w:kern w:val="2"/>
                <w:sz w:val="20"/>
                <w:lang w:val="en-US" w:eastAsia="zh-CN" w:bidi="ar-SA"/>
              </w:rPr>
            </w:pPr>
          </w:p>
        </w:tc>
        <w:tc>
          <w:tcPr>
            <w:tcW w:w="780" w:type="dxa"/>
            <w:gridSpan w:val="2"/>
            <w:vAlign w:val="center"/>
          </w:tcPr>
          <w:p>
            <w:pPr>
              <w:jc w:val="center"/>
              <w:rPr>
                <w:rFonts w:ascii="Times New Roman" w:hAnsi="Times New Roman" w:eastAsia="宋体" w:cs="Times New Roman"/>
                <w:kern w:val="2"/>
                <w:sz w:val="20"/>
                <w:lang w:val="en-US" w:eastAsia="zh-CN" w:bidi="ar-SA"/>
              </w:rPr>
            </w:pPr>
          </w:p>
        </w:tc>
        <w:tc>
          <w:tcPr>
            <w:tcW w:w="720" w:type="dxa"/>
            <w:vAlign w:val="center"/>
          </w:tcPr>
          <w:p>
            <w:pPr>
              <w:jc w:val="center"/>
              <w:rPr>
                <w:rFonts w:ascii="Times New Roman" w:hAnsi="Times New Roman" w:eastAsia="宋体" w:cs="Times New Roman"/>
                <w:kern w:val="2"/>
                <w:sz w:val="20"/>
                <w:lang w:val="en-US" w:eastAsia="zh-CN" w:bidi="ar-SA"/>
              </w:rPr>
            </w:pPr>
          </w:p>
        </w:tc>
        <w:tc>
          <w:tcPr>
            <w:tcW w:w="1141" w:type="dxa"/>
            <w:gridSpan w:val="2"/>
            <w:vAlign w:val="center"/>
          </w:tcPr>
          <w:p>
            <w:pPr>
              <w:jc w:val="center"/>
              <w:rPr>
                <w:rFonts w:ascii="Times New Roman" w:hAnsi="Times New Roman" w:eastAsia="宋体" w:cs="Times New Roman"/>
                <w:kern w:val="2"/>
                <w:sz w:val="20"/>
                <w:lang w:val="en-US" w:eastAsia="zh-CN" w:bidi="ar-SA"/>
              </w:rPr>
            </w:pPr>
          </w:p>
        </w:tc>
        <w:tc>
          <w:tcPr>
            <w:tcW w:w="2593" w:type="dxa"/>
            <w:gridSpan w:val="5"/>
            <w:vAlign w:val="center"/>
          </w:tcPr>
          <w:p>
            <w:pPr>
              <w:jc w:val="center"/>
              <w:rPr>
                <w:rFonts w:ascii="Times New Roman" w:hAnsi="Times New Roman" w:eastAsia="宋体" w:cs="Times New Roman"/>
                <w:kern w:val="2"/>
                <w:sz w:val="20"/>
                <w:lang w:val="en-US" w:eastAsia="zh-CN" w:bidi="ar-SA"/>
              </w:rPr>
            </w:pPr>
          </w:p>
        </w:tc>
        <w:tc>
          <w:tcPr>
            <w:tcW w:w="2368" w:type="dxa"/>
            <w:gridSpan w:val="6"/>
            <w:vAlign w:val="center"/>
          </w:tcPr>
          <w:p>
            <w:pPr>
              <w:jc w:val="center"/>
              <w:rPr>
                <w:rFonts w:ascii="Times New Roman" w:hAnsi="Times New Roman" w:eastAsia="宋体" w:cs="Times New Roman"/>
                <w:kern w:val="2"/>
                <w:sz w:val="20"/>
                <w:lang w:val="en-US" w:eastAsia="zh-CN" w:bidi="ar-SA"/>
              </w:rPr>
            </w:pPr>
          </w:p>
        </w:tc>
        <w:tc>
          <w:tcPr>
            <w:tcW w:w="1324" w:type="dxa"/>
            <w:vAlign w:val="center"/>
          </w:tcPr>
          <w:p>
            <w:pPr>
              <w:jc w:val="center"/>
              <w:rPr>
                <w:rFonts w:hint="default" w:ascii="Times New Roman" w:hAnsi="Times New Roman" w:eastAsia="宋体" w:cs="Times New Roman"/>
                <w:kern w:val="2"/>
                <w:sz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9"/>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sz w:val="20"/>
              </w:rPr>
            </w:pPr>
            <w:r>
              <w:rPr>
                <w:rFonts w:hint="eastAsia"/>
                <w:sz w:val="20"/>
              </w:rPr>
              <w:t>审核组长</w:t>
            </w:r>
          </w:p>
        </w:tc>
        <w:tc>
          <w:tcPr>
            <w:tcW w:w="1843" w:type="dxa"/>
            <w:gridSpan w:val="5"/>
            <w:vAlign w:val="center"/>
          </w:tcPr>
          <w:p>
            <w:pPr>
              <w:rPr>
                <w:sz w:val="20"/>
              </w:rPr>
            </w:pPr>
            <w:r>
              <w:rPr>
                <w:rFonts w:hint="eastAsia"/>
                <w:sz w:val="20"/>
              </w:rPr>
              <w:t>李京田</w:t>
            </w:r>
          </w:p>
        </w:tc>
        <w:tc>
          <w:tcPr>
            <w:tcW w:w="1134" w:type="dxa"/>
            <w:gridSpan w:val="2"/>
            <w:vMerge w:val="restart"/>
            <w:vAlign w:val="center"/>
          </w:tcPr>
          <w:p>
            <w:pPr>
              <w:rPr>
                <w:sz w:val="20"/>
              </w:rPr>
            </w:pPr>
            <w:r>
              <w:rPr>
                <w:rFonts w:hint="eastAsia"/>
                <w:sz w:val="20"/>
              </w:rPr>
              <w:t>审核方案</w:t>
            </w:r>
          </w:p>
          <w:p>
            <w:pPr>
              <w:rPr>
                <w:sz w:val="20"/>
              </w:rPr>
            </w:pPr>
            <w:r>
              <w:rPr>
                <w:rFonts w:hint="eastAsia"/>
                <w:sz w:val="20"/>
              </w:rPr>
              <w:t>管理人员</w:t>
            </w:r>
          </w:p>
        </w:tc>
        <w:tc>
          <w:tcPr>
            <w:tcW w:w="2126" w:type="dxa"/>
            <w:gridSpan w:val="3"/>
            <w:vMerge w:val="restart"/>
            <w:vAlign w:val="center"/>
          </w:tcPr>
          <w:p>
            <w:pPr>
              <w:rPr>
                <w:sz w:val="20"/>
              </w:rPr>
            </w:pPr>
          </w:p>
        </w:tc>
        <w:tc>
          <w:tcPr>
            <w:tcW w:w="1418" w:type="dxa"/>
            <w:gridSpan w:val="4"/>
            <w:vMerge w:val="restart"/>
            <w:vAlign w:val="center"/>
          </w:tcPr>
          <w:p>
            <w:pPr>
              <w:rPr>
                <w:sz w:val="20"/>
              </w:rPr>
            </w:pPr>
            <w:r>
              <w:rPr>
                <w:rFonts w:hint="eastAsia"/>
                <w:sz w:val="20"/>
              </w:rPr>
              <w:t>受审核方</w:t>
            </w:r>
          </w:p>
          <w:p>
            <w:pPr>
              <w:rPr>
                <w:sz w:val="20"/>
              </w:rPr>
            </w:pPr>
            <w:r>
              <w:rPr>
                <w:rFonts w:hint="eastAsia"/>
                <w:sz w:val="20"/>
              </w:rPr>
              <w:t>签字及公章</w:t>
            </w:r>
          </w:p>
        </w:tc>
        <w:tc>
          <w:tcPr>
            <w:tcW w:w="2599"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vAlign w:val="center"/>
          </w:tcPr>
          <w:p>
            <w:pPr>
              <w:rPr>
                <w:sz w:val="20"/>
              </w:rPr>
            </w:pPr>
            <w:r>
              <w:rPr>
                <w:rFonts w:hint="eastAsia"/>
                <w:sz w:val="20"/>
              </w:rPr>
              <w:t>联系电话</w:t>
            </w:r>
          </w:p>
        </w:tc>
        <w:tc>
          <w:tcPr>
            <w:tcW w:w="1843" w:type="dxa"/>
            <w:gridSpan w:val="5"/>
            <w:vAlign w:val="center"/>
          </w:tcPr>
          <w:p>
            <w:pPr>
              <w:rPr>
                <w:sz w:val="20"/>
              </w:rPr>
            </w:pPr>
            <w:r>
              <w:rPr>
                <w:rFonts w:hint="eastAsia"/>
                <w:sz w:val="20"/>
              </w:rPr>
              <w:t>13601093935</w:t>
            </w:r>
          </w:p>
        </w:tc>
        <w:tc>
          <w:tcPr>
            <w:tcW w:w="1134" w:type="dxa"/>
            <w:gridSpan w:val="2"/>
            <w:vMerge w:val="continue"/>
            <w:vAlign w:val="center"/>
          </w:tcPr>
          <w:p>
            <w:pPr>
              <w:rPr>
                <w:sz w:val="20"/>
              </w:rPr>
            </w:pPr>
          </w:p>
        </w:tc>
        <w:tc>
          <w:tcPr>
            <w:tcW w:w="2126" w:type="dxa"/>
            <w:gridSpan w:val="3"/>
            <w:vMerge w:val="continue"/>
            <w:vAlign w:val="center"/>
          </w:tcPr>
          <w:p>
            <w:pPr>
              <w:rPr>
                <w:sz w:val="20"/>
              </w:rPr>
            </w:pPr>
          </w:p>
        </w:tc>
        <w:tc>
          <w:tcPr>
            <w:tcW w:w="1418" w:type="dxa"/>
            <w:gridSpan w:val="4"/>
            <w:vMerge w:val="continue"/>
            <w:vAlign w:val="center"/>
          </w:tcPr>
          <w:p>
            <w:pPr>
              <w:rPr>
                <w:sz w:val="20"/>
              </w:rPr>
            </w:pPr>
          </w:p>
        </w:tc>
        <w:tc>
          <w:tcPr>
            <w:tcW w:w="2599" w:type="dxa"/>
            <w:gridSpan w:val="4"/>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1" w:type="dxa"/>
            <w:vAlign w:val="center"/>
          </w:tcPr>
          <w:p>
            <w:pPr>
              <w:rPr>
                <w:sz w:val="20"/>
              </w:rPr>
            </w:pPr>
            <w:r>
              <w:rPr>
                <w:rFonts w:hint="eastAsia"/>
                <w:sz w:val="20"/>
              </w:rPr>
              <w:t>日期</w:t>
            </w:r>
          </w:p>
        </w:tc>
        <w:tc>
          <w:tcPr>
            <w:tcW w:w="1843" w:type="dxa"/>
            <w:gridSpan w:val="5"/>
            <w:vAlign w:val="center"/>
          </w:tcPr>
          <w:p>
            <w:pPr>
              <w:rPr>
                <w:rFonts w:hint="default" w:eastAsia="宋体"/>
                <w:sz w:val="20"/>
                <w:lang w:val="en-US" w:eastAsia="zh-CN"/>
              </w:rPr>
            </w:pPr>
            <w:r>
              <w:rPr>
                <w:rFonts w:hint="eastAsia"/>
                <w:sz w:val="20"/>
              </w:rPr>
              <w:t>20</w:t>
            </w:r>
            <w:r>
              <w:rPr>
                <w:rFonts w:hint="eastAsia"/>
                <w:sz w:val="20"/>
                <w:lang w:val="en-US" w:eastAsia="zh-CN"/>
              </w:rPr>
              <w:t>21.4.15</w:t>
            </w:r>
          </w:p>
        </w:tc>
        <w:tc>
          <w:tcPr>
            <w:tcW w:w="1134" w:type="dxa"/>
            <w:gridSpan w:val="2"/>
            <w:vAlign w:val="center"/>
          </w:tcPr>
          <w:p>
            <w:pPr>
              <w:rPr>
                <w:sz w:val="20"/>
              </w:rPr>
            </w:pPr>
            <w:r>
              <w:rPr>
                <w:rFonts w:hint="eastAsia"/>
                <w:sz w:val="20"/>
              </w:rPr>
              <w:t>日期</w:t>
            </w:r>
          </w:p>
        </w:tc>
        <w:tc>
          <w:tcPr>
            <w:tcW w:w="2126" w:type="dxa"/>
            <w:gridSpan w:val="3"/>
            <w:vAlign w:val="center"/>
          </w:tcPr>
          <w:p>
            <w:pPr>
              <w:rPr>
                <w:sz w:val="20"/>
              </w:rPr>
            </w:pPr>
          </w:p>
        </w:tc>
        <w:tc>
          <w:tcPr>
            <w:tcW w:w="1418" w:type="dxa"/>
            <w:gridSpan w:val="4"/>
            <w:vAlign w:val="center"/>
          </w:tcPr>
          <w:p>
            <w:pPr>
              <w:rPr>
                <w:sz w:val="20"/>
              </w:rPr>
            </w:pPr>
            <w:r>
              <w:rPr>
                <w:rFonts w:hint="eastAsia"/>
                <w:sz w:val="20"/>
              </w:rPr>
              <w:t>日期</w:t>
            </w:r>
          </w:p>
        </w:tc>
        <w:tc>
          <w:tcPr>
            <w:tcW w:w="2599" w:type="dxa"/>
            <w:gridSpan w:val="4"/>
            <w:vAlign w:val="center"/>
          </w:tcPr>
          <w:p>
            <w:pPr>
              <w:rPr>
                <w:rFonts w:hint="default" w:eastAsia="宋体"/>
                <w:lang w:val="en-US" w:eastAsia="zh-CN"/>
              </w:rPr>
            </w:pPr>
            <w:r>
              <w:rPr>
                <w:rFonts w:hint="eastAsia"/>
                <w:sz w:val="20"/>
                <w:lang w:val="en-US" w:eastAsia="zh-CN"/>
              </w:rPr>
              <w:t>2021.4.15</w:t>
            </w:r>
          </w:p>
        </w:tc>
      </w:tr>
    </w:tbl>
    <w:p>
      <w:pPr>
        <w:snapToGrid w:val="0"/>
        <w:spacing w:before="163" w:beforeLines="50" w:line="400" w:lineRule="exact"/>
        <w:ind w:firstLine="3774" w:firstLineChars="1253"/>
        <w:rPr>
          <w:rFonts w:ascii="宋体" w:hAnsi="宋体"/>
          <w:b/>
          <w:bCs/>
          <w:sz w:val="30"/>
          <w:szCs w:val="30"/>
        </w:rPr>
      </w:pPr>
      <w:r>
        <w:rPr>
          <w:rFonts w:hint="eastAsia" w:ascii="宋体" w:hAnsi="宋体"/>
          <w:b/>
          <w:bCs/>
          <w:sz w:val="30"/>
          <w:szCs w:val="30"/>
          <w:lang w:val="en-US" w:eastAsia="zh-CN"/>
        </w:rPr>
        <w:t>现场</w:t>
      </w:r>
      <w:r>
        <w:rPr>
          <w:rFonts w:hint="eastAsia" w:ascii="宋体" w:hAnsi="宋体"/>
          <w:b/>
          <w:bCs/>
          <w:sz w:val="30"/>
          <w:szCs w:val="30"/>
        </w:rPr>
        <w:t>审核日程安排表</w:t>
      </w:r>
    </w:p>
    <w:tbl>
      <w:tblPr>
        <w:tblStyle w:val="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213"/>
        <w:gridCol w:w="1560"/>
        <w:gridCol w:w="2602"/>
        <w:gridCol w:w="96"/>
        <w:gridCol w:w="2699"/>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77" w:type="dxa"/>
            <w:gridSpan w:val="7"/>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213"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1560"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2602"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w:t>
            </w:r>
          </w:p>
        </w:tc>
        <w:tc>
          <w:tcPr>
            <w:tcW w:w="2795" w:type="dxa"/>
            <w:gridSpan w:val="2"/>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196"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1011" w:type="dxa"/>
            <w:vMerge w:val="restart"/>
            <w:tcBorders>
              <w:left w:val="single" w:color="auto" w:sz="8" w:space="0"/>
            </w:tcBorders>
            <w:vAlign w:val="center"/>
          </w:tcPr>
          <w:p>
            <w:pPr>
              <w:snapToGrid w:val="0"/>
              <w:spacing w:line="320" w:lineRule="exact"/>
              <w:jc w:val="center"/>
              <w:rPr>
                <w:rFonts w:hint="default" w:ascii="宋体" w:hAnsi="宋体" w:eastAsia="宋体"/>
                <w:b/>
                <w:bCs/>
                <w:sz w:val="21"/>
                <w:szCs w:val="21"/>
                <w:lang w:val="en-US" w:eastAsia="zh-CN"/>
              </w:rPr>
            </w:pPr>
            <w:r>
              <w:rPr>
                <w:rFonts w:hint="eastAsia" w:ascii="宋体" w:hAnsi="宋体"/>
                <w:b/>
                <w:bCs/>
                <w:sz w:val="21"/>
                <w:szCs w:val="21"/>
                <w:lang w:val="en-US" w:eastAsia="zh-CN"/>
              </w:rPr>
              <w:t>2021.4.16</w:t>
            </w:r>
          </w:p>
        </w:tc>
        <w:tc>
          <w:tcPr>
            <w:tcW w:w="1213" w:type="dxa"/>
          </w:tcPr>
          <w:p>
            <w:pPr>
              <w:rPr>
                <w:rFonts w:ascii="宋体" w:hAnsi="宋体" w:cs="宋体"/>
                <w:b/>
                <w:bCs/>
                <w:sz w:val="21"/>
                <w:szCs w:val="21"/>
              </w:rPr>
            </w:pPr>
            <w:r>
              <w:rPr>
                <w:rFonts w:hint="eastAsia" w:ascii="宋体" w:hAnsi="宋体" w:cs="宋体"/>
                <w:b/>
                <w:bCs/>
                <w:sz w:val="21"/>
                <w:szCs w:val="21"/>
                <w:lang w:val="en-US" w:eastAsia="zh-CN"/>
              </w:rPr>
              <w:t>8</w:t>
            </w:r>
            <w:r>
              <w:rPr>
                <w:rFonts w:hint="eastAsia" w:ascii="宋体" w:hAnsi="宋体" w:cs="宋体"/>
                <w:b/>
                <w:bCs/>
                <w:sz w:val="21"/>
                <w:szCs w:val="21"/>
              </w:rPr>
              <w:t>:</w:t>
            </w:r>
            <w:r>
              <w:rPr>
                <w:rFonts w:hint="eastAsia" w:ascii="宋体" w:hAnsi="宋体" w:cs="宋体"/>
                <w:b/>
                <w:bCs/>
                <w:sz w:val="21"/>
                <w:szCs w:val="21"/>
                <w:lang w:val="en-US" w:eastAsia="zh-CN"/>
              </w:rPr>
              <w:t>3</w:t>
            </w:r>
            <w:r>
              <w:rPr>
                <w:rFonts w:hint="eastAsia" w:ascii="宋体" w:hAnsi="宋体" w:cs="宋体"/>
                <w:b/>
                <w:bCs/>
                <w:sz w:val="21"/>
                <w:szCs w:val="21"/>
              </w:rPr>
              <w:t>0-</w:t>
            </w:r>
            <w:r>
              <w:rPr>
                <w:rFonts w:hint="eastAsia" w:ascii="宋体" w:hAnsi="宋体" w:cs="宋体"/>
                <w:b/>
                <w:bCs/>
                <w:sz w:val="21"/>
                <w:szCs w:val="21"/>
                <w:lang w:val="en-US" w:eastAsia="zh-CN"/>
              </w:rPr>
              <w:t>9</w:t>
            </w:r>
            <w:r>
              <w:rPr>
                <w:rFonts w:hint="eastAsia" w:ascii="宋体" w:hAnsi="宋体" w:cs="宋体"/>
                <w:b/>
                <w:bCs/>
                <w:sz w:val="21"/>
                <w:szCs w:val="21"/>
              </w:rPr>
              <w:t>:</w:t>
            </w:r>
            <w:r>
              <w:rPr>
                <w:rFonts w:hint="eastAsia" w:ascii="宋体" w:hAnsi="宋体" w:cs="宋体"/>
                <w:b/>
                <w:bCs/>
                <w:sz w:val="21"/>
                <w:szCs w:val="21"/>
                <w:lang w:val="en-US" w:eastAsia="zh-CN"/>
              </w:rPr>
              <w:t>0</w:t>
            </w:r>
            <w:r>
              <w:rPr>
                <w:rFonts w:hint="eastAsia" w:ascii="宋体" w:hAnsi="宋体" w:cs="宋体"/>
                <w:b/>
                <w:bCs/>
                <w:sz w:val="21"/>
                <w:szCs w:val="21"/>
              </w:rPr>
              <w:t>0</w:t>
            </w:r>
          </w:p>
          <w:p>
            <w:pPr>
              <w:snapToGrid w:val="0"/>
              <w:spacing w:line="320" w:lineRule="exact"/>
              <w:rPr>
                <w:rFonts w:ascii="宋体" w:hAnsi="宋体"/>
                <w:b/>
                <w:bCs/>
                <w:sz w:val="21"/>
                <w:szCs w:val="21"/>
              </w:rPr>
            </w:pPr>
          </w:p>
        </w:tc>
        <w:tc>
          <w:tcPr>
            <w:tcW w:w="1560" w:type="dxa"/>
          </w:tcPr>
          <w:p>
            <w:pPr>
              <w:spacing w:line="300" w:lineRule="exact"/>
              <w:rPr>
                <w:rFonts w:ascii="宋体" w:hAnsi="宋体"/>
                <w:b/>
                <w:bCs/>
                <w:sz w:val="21"/>
                <w:szCs w:val="21"/>
              </w:rPr>
            </w:pPr>
            <w:r>
              <w:rPr>
                <w:rFonts w:hint="eastAsia" w:ascii="宋体" w:hAnsi="宋体"/>
                <w:sz w:val="18"/>
              </w:rPr>
              <w:t>全体</w:t>
            </w:r>
          </w:p>
        </w:tc>
        <w:tc>
          <w:tcPr>
            <w:tcW w:w="5397" w:type="dxa"/>
            <w:gridSpan w:val="3"/>
          </w:tcPr>
          <w:p>
            <w:pPr>
              <w:spacing w:line="300" w:lineRule="exact"/>
              <w:rPr>
                <w:rFonts w:ascii="宋体" w:hAnsi="宋体"/>
                <w:b/>
                <w:bCs/>
                <w:sz w:val="21"/>
                <w:szCs w:val="21"/>
              </w:rPr>
            </w:pPr>
            <w:r>
              <w:rPr>
                <w:rFonts w:hint="eastAsia" w:ascii="宋体" w:hAnsi="宋体"/>
                <w:sz w:val="18"/>
              </w:rPr>
              <w:t>首次会</w:t>
            </w:r>
          </w:p>
        </w:tc>
        <w:tc>
          <w:tcPr>
            <w:tcW w:w="1196"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vMerge w:val="restart"/>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8:30-</w:t>
            </w: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17:00</w:t>
            </w:r>
          </w:p>
        </w:tc>
        <w:tc>
          <w:tcPr>
            <w:tcW w:w="1560" w:type="dxa"/>
          </w:tcPr>
          <w:p>
            <w:pPr>
              <w:tabs>
                <w:tab w:val="left" w:pos="2681"/>
              </w:tabs>
              <w:rPr>
                <w:rFonts w:hint="eastAsia" w:ascii="宋体" w:hAnsi="宋体"/>
                <w:b/>
                <w:bCs/>
                <w:sz w:val="21"/>
                <w:szCs w:val="21"/>
              </w:rPr>
            </w:pPr>
          </w:p>
          <w:p>
            <w:pPr>
              <w:tabs>
                <w:tab w:val="left" w:pos="2681"/>
              </w:tabs>
              <w:rPr>
                <w:rFonts w:hint="eastAsia" w:ascii="宋体" w:hAnsi="宋体"/>
                <w:b/>
                <w:bCs/>
                <w:sz w:val="21"/>
                <w:szCs w:val="21"/>
              </w:rPr>
            </w:pPr>
          </w:p>
          <w:p>
            <w:pPr>
              <w:tabs>
                <w:tab w:val="left" w:pos="2681"/>
              </w:tabs>
              <w:rPr>
                <w:rFonts w:hint="eastAsia" w:ascii="宋体" w:hAnsi="宋体"/>
                <w:b/>
                <w:bCs/>
                <w:sz w:val="21"/>
                <w:szCs w:val="21"/>
              </w:rPr>
            </w:pPr>
            <w:r>
              <w:rPr>
                <w:rFonts w:hint="eastAsia" w:ascii="宋体" w:hAnsi="宋体"/>
                <w:b/>
                <w:bCs/>
                <w:sz w:val="21"/>
                <w:szCs w:val="21"/>
              </w:rPr>
              <w:t>管理层</w:t>
            </w:r>
          </w:p>
          <w:p>
            <w:pPr>
              <w:tabs>
                <w:tab w:val="left" w:pos="2681"/>
              </w:tabs>
              <w:rPr>
                <w:rFonts w:hint="eastAsia" w:ascii="宋体" w:hAnsi="宋体"/>
                <w:b/>
                <w:bCs/>
                <w:sz w:val="21"/>
                <w:szCs w:val="21"/>
              </w:rPr>
            </w:pPr>
            <w:r>
              <w:rPr>
                <w:rFonts w:hint="eastAsia" w:ascii="宋体" w:hAnsi="宋体"/>
                <w:b/>
                <w:bCs/>
                <w:sz w:val="21"/>
                <w:szCs w:val="21"/>
              </w:rPr>
              <w:t>(含安全事务代表）</w:t>
            </w:r>
          </w:p>
        </w:tc>
        <w:tc>
          <w:tcPr>
            <w:tcW w:w="2602" w:type="dxa"/>
          </w:tcPr>
          <w:p>
            <w:pPr>
              <w:tabs>
                <w:tab w:val="left" w:pos="2681"/>
              </w:tabs>
              <w:rPr>
                <w:rFonts w:hint="eastAsia" w:ascii="宋体" w:hAnsi="宋体"/>
                <w:b/>
                <w:bCs/>
                <w:sz w:val="21"/>
                <w:szCs w:val="21"/>
              </w:rPr>
            </w:pPr>
            <w:r>
              <w:rPr>
                <w:rFonts w:hint="eastAsia" w:ascii="宋体" w:hAnsi="宋体"/>
                <w:b/>
                <w:bCs/>
                <w:sz w:val="21"/>
                <w:szCs w:val="21"/>
              </w:rPr>
              <w:t xml:space="preserve">Q:4.1/4.2/4.3/4.4/5.1/5.2/5.3/6.1/6.2/6.3/7.1.1/9.1.1/9.3/10.1/10.3 </w:t>
            </w:r>
          </w:p>
          <w:p>
            <w:pPr>
              <w:tabs>
                <w:tab w:val="left" w:pos="2681"/>
              </w:tabs>
              <w:rPr>
                <w:rFonts w:hint="eastAsia" w:ascii="宋体" w:hAnsi="宋体"/>
                <w:b/>
                <w:bCs/>
                <w:sz w:val="21"/>
                <w:szCs w:val="21"/>
              </w:rPr>
            </w:pPr>
            <w:r>
              <w:rPr>
                <w:rFonts w:hint="eastAsia" w:ascii="宋体" w:hAnsi="宋体"/>
                <w:b/>
                <w:bCs/>
                <w:sz w:val="21"/>
                <w:szCs w:val="21"/>
              </w:rPr>
              <w:t>E</w:t>
            </w:r>
            <w:r>
              <w:rPr>
                <w:rFonts w:hint="eastAsia" w:ascii="宋体" w:hAnsi="宋体"/>
                <w:b/>
                <w:bCs/>
                <w:sz w:val="21"/>
                <w:szCs w:val="21"/>
                <w:lang w:val="en-US" w:eastAsia="zh-CN"/>
              </w:rPr>
              <w:t>S</w:t>
            </w:r>
            <w:r>
              <w:rPr>
                <w:rFonts w:hint="eastAsia" w:ascii="宋体" w:hAnsi="宋体"/>
                <w:b/>
                <w:bCs/>
                <w:sz w:val="21"/>
                <w:szCs w:val="21"/>
              </w:rPr>
              <w:t>:4.1/4.2/4.3/4.4/5.1/5.2/5.3/6.1.1/6.1.4/6.2/7.1/9.3/10.1/10.3</w:t>
            </w:r>
          </w:p>
          <w:p>
            <w:pPr>
              <w:tabs>
                <w:tab w:val="left" w:pos="2681"/>
              </w:tabs>
              <w:rPr>
                <w:rFonts w:hint="eastAsia" w:ascii="宋体" w:hAnsi="宋体"/>
                <w:b/>
                <w:bCs/>
                <w:sz w:val="21"/>
                <w:szCs w:val="21"/>
              </w:rPr>
            </w:pPr>
            <w:r>
              <w:rPr>
                <w:rFonts w:hint="eastAsia" w:ascii="宋体" w:hAnsi="宋体"/>
                <w:b/>
                <w:bCs/>
                <w:sz w:val="21"/>
                <w:szCs w:val="21"/>
              </w:rPr>
              <w:t>资质验证/范围再确认/</w:t>
            </w:r>
            <w:r>
              <w:rPr>
                <w:rFonts w:hint="eastAsia" w:ascii="宋体" w:hAnsi="宋体"/>
                <w:b/>
                <w:bCs/>
                <w:sz w:val="21"/>
                <w:szCs w:val="21"/>
                <w:lang w:val="en-US" w:eastAsia="zh-CN"/>
              </w:rPr>
              <w:t>上次审核</w:t>
            </w:r>
            <w:r>
              <w:rPr>
                <w:rFonts w:hint="eastAsia" w:ascii="宋体" w:hAnsi="宋体"/>
                <w:b/>
                <w:bCs/>
                <w:sz w:val="21"/>
                <w:szCs w:val="21"/>
              </w:rPr>
              <w:t>问题验证/投诉或事故/政府主管部门监督抽查情况</w:t>
            </w:r>
          </w:p>
        </w:tc>
        <w:tc>
          <w:tcPr>
            <w:tcW w:w="2795" w:type="dxa"/>
            <w:gridSpan w:val="2"/>
          </w:tcPr>
          <w:p>
            <w:pPr>
              <w:tabs>
                <w:tab w:val="left" w:pos="2681"/>
              </w:tabs>
              <w:rPr>
                <w:rFonts w:hint="eastAsia" w:ascii="宋体" w:hAnsi="宋体"/>
                <w:b/>
                <w:bCs/>
                <w:sz w:val="21"/>
                <w:szCs w:val="21"/>
              </w:rPr>
            </w:pPr>
          </w:p>
          <w:p>
            <w:pPr>
              <w:tabs>
                <w:tab w:val="left" w:pos="2681"/>
              </w:tabs>
              <w:rPr>
                <w:rFonts w:hint="eastAsia" w:ascii="宋体" w:hAnsi="宋体"/>
                <w:b/>
                <w:bCs/>
                <w:sz w:val="21"/>
                <w:szCs w:val="21"/>
              </w:rPr>
            </w:pPr>
          </w:p>
          <w:p>
            <w:pPr>
              <w:tabs>
                <w:tab w:val="left" w:pos="2681"/>
              </w:tabs>
              <w:rPr>
                <w:rFonts w:hint="eastAsia" w:ascii="宋体" w:hAnsi="宋体"/>
                <w:b/>
                <w:bCs/>
                <w:sz w:val="21"/>
                <w:szCs w:val="21"/>
              </w:rPr>
            </w:pPr>
          </w:p>
          <w:p>
            <w:pPr>
              <w:tabs>
                <w:tab w:val="left" w:pos="2681"/>
              </w:tabs>
              <w:rPr>
                <w:rFonts w:hint="eastAsia" w:ascii="宋体" w:hAnsi="宋体"/>
                <w:b/>
                <w:bCs/>
                <w:sz w:val="21"/>
                <w:szCs w:val="21"/>
              </w:rPr>
            </w:pPr>
          </w:p>
          <w:p>
            <w:pPr>
              <w:tabs>
                <w:tab w:val="left" w:pos="2681"/>
              </w:tabs>
              <w:rPr>
                <w:rFonts w:hint="eastAsia" w:ascii="宋体" w:hAnsi="宋体"/>
                <w:b/>
                <w:bCs/>
                <w:sz w:val="21"/>
                <w:szCs w:val="21"/>
              </w:rPr>
            </w:pPr>
            <w:r>
              <w:rPr>
                <w:rFonts w:hint="eastAsia" w:ascii="宋体" w:hAnsi="宋体"/>
                <w:b/>
                <w:bCs/>
                <w:sz w:val="21"/>
                <w:szCs w:val="21"/>
              </w:rPr>
              <w:t>与管理层有关的质量、环境、职业健康安全管理活动等</w:t>
            </w:r>
          </w:p>
          <w:p>
            <w:pPr>
              <w:tabs>
                <w:tab w:val="left" w:pos="2681"/>
              </w:tabs>
              <w:rPr>
                <w:rFonts w:hint="eastAsia" w:ascii="宋体" w:hAnsi="宋体"/>
                <w:b/>
                <w:bCs/>
                <w:sz w:val="21"/>
                <w:szCs w:val="21"/>
              </w:rPr>
            </w:pPr>
          </w:p>
        </w:tc>
        <w:tc>
          <w:tcPr>
            <w:tcW w:w="1196" w:type="dxa"/>
            <w:tcBorders>
              <w:right w:val="single" w:color="auto" w:sz="8" w:space="0"/>
            </w:tcBorders>
          </w:tcPr>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vMerge w:val="continue"/>
          </w:tcPr>
          <w:p>
            <w:pPr>
              <w:snapToGrid w:val="0"/>
              <w:spacing w:line="320" w:lineRule="exact"/>
              <w:rPr>
                <w:rFonts w:hint="default" w:ascii="宋体" w:hAnsi="宋体" w:eastAsia="宋体" w:cs="Times New Roman"/>
                <w:b/>
                <w:bCs/>
                <w:sz w:val="21"/>
                <w:szCs w:val="21"/>
                <w:lang w:val="en-US" w:eastAsia="zh-CN"/>
              </w:rPr>
            </w:pPr>
          </w:p>
        </w:tc>
        <w:tc>
          <w:tcPr>
            <w:tcW w:w="1560" w:type="dxa"/>
          </w:tcPr>
          <w:p>
            <w:pPr>
              <w:tabs>
                <w:tab w:val="left" w:pos="2681"/>
              </w:tabs>
              <w:rPr>
                <w:rFonts w:hint="eastAsia" w:ascii="宋体" w:hAnsi="宋体"/>
                <w:b/>
                <w:bCs/>
                <w:sz w:val="21"/>
                <w:szCs w:val="21"/>
              </w:rPr>
            </w:pPr>
            <w:r>
              <w:rPr>
                <w:rFonts w:hint="eastAsia" w:ascii="宋体" w:hAnsi="宋体"/>
                <w:b/>
                <w:bCs/>
                <w:sz w:val="21"/>
                <w:szCs w:val="21"/>
                <w:lang w:val="en-US" w:eastAsia="zh-CN"/>
              </w:rPr>
              <w:t>市场</w:t>
            </w:r>
            <w:r>
              <w:rPr>
                <w:rFonts w:hint="eastAsia" w:ascii="宋体" w:hAnsi="宋体"/>
                <w:b/>
                <w:bCs/>
                <w:sz w:val="21"/>
                <w:szCs w:val="21"/>
              </w:rPr>
              <w:t>部</w:t>
            </w:r>
          </w:p>
        </w:tc>
        <w:tc>
          <w:tcPr>
            <w:tcW w:w="2602" w:type="dxa"/>
            <w:vAlign w:val="center"/>
          </w:tcPr>
          <w:p>
            <w:pPr>
              <w:tabs>
                <w:tab w:val="left" w:pos="2681"/>
              </w:tabs>
              <w:rPr>
                <w:rFonts w:hint="eastAsia" w:ascii="宋体" w:hAnsi="宋体"/>
                <w:b/>
                <w:bCs/>
                <w:sz w:val="21"/>
                <w:szCs w:val="21"/>
              </w:rPr>
            </w:pPr>
            <w:r>
              <w:rPr>
                <w:rFonts w:hint="eastAsia" w:ascii="宋体" w:hAnsi="宋体"/>
                <w:b/>
                <w:bCs/>
                <w:sz w:val="21"/>
                <w:szCs w:val="21"/>
              </w:rPr>
              <w:t>Q:5.3/6.1.2/6.2/8.2/8.4/9.1.2</w:t>
            </w:r>
          </w:p>
          <w:p>
            <w:pPr>
              <w:tabs>
                <w:tab w:val="left" w:pos="2681"/>
              </w:tabs>
              <w:rPr>
                <w:rFonts w:hint="eastAsia" w:ascii="宋体" w:hAnsi="宋体"/>
                <w:b/>
                <w:bCs/>
                <w:sz w:val="21"/>
                <w:szCs w:val="21"/>
              </w:rPr>
            </w:pPr>
            <w:r>
              <w:rPr>
                <w:rFonts w:hint="eastAsia" w:ascii="宋体" w:hAnsi="宋体"/>
                <w:b/>
                <w:bCs/>
                <w:sz w:val="21"/>
                <w:szCs w:val="21"/>
              </w:rPr>
              <w:t>E</w:t>
            </w:r>
            <w:r>
              <w:rPr>
                <w:rFonts w:hint="eastAsia" w:ascii="宋体" w:hAnsi="宋体"/>
                <w:b/>
                <w:bCs/>
                <w:sz w:val="21"/>
                <w:szCs w:val="21"/>
                <w:lang w:val="en-US" w:eastAsia="zh-CN"/>
              </w:rPr>
              <w:t>S</w:t>
            </w:r>
            <w:r>
              <w:rPr>
                <w:rFonts w:hint="eastAsia" w:ascii="宋体" w:hAnsi="宋体"/>
                <w:b/>
                <w:bCs/>
                <w:sz w:val="21"/>
                <w:szCs w:val="21"/>
              </w:rPr>
              <w:t>:5.3/6.2/6.1.2/8.1/8.2</w:t>
            </w:r>
          </w:p>
          <w:p>
            <w:pPr>
              <w:tabs>
                <w:tab w:val="left" w:pos="2681"/>
              </w:tabs>
              <w:rPr>
                <w:rFonts w:hint="eastAsia" w:ascii="宋体" w:hAnsi="宋体"/>
                <w:b/>
                <w:bCs/>
                <w:sz w:val="21"/>
                <w:szCs w:val="21"/>
              </w:rPr>
            </w:pPr>
          </w:p>
        </w:tc>
        <w:tc>
          <w:tcPr>
            <w:tcW w:w="2795" w:type="dxa"/>
            <w:gridSpan w:val="2"/>
          </w:tcPr>
          <w:p>
            <w:pPr>
              <w:tabs>
                <w:tab w:val="left" w:pos="2681"/>
              </w:tabs>
              <w:rPr>
                <w:rFonts w:hint="eastAsia" w:ascii="宋体" w:hAnsi="宋体"/>
                <w:b/>
                <w:bCs/>
                <w:sz w:val="21"/>
                <w:szCs w:val="21"/>
              </w:rPr>
            </w:pPr>
            <w:r>
              <w:rPr>
                <w:rFonts w:hint="eastAsia" w:ascii="宋体" w:hAnsi="宋体"/>
                <w:b/>
                <w:bCs/>
                <w:sz w:val="21"/>
                <w:szCs w:val="21"/>
                <w:lang w:val="en-US" w:eastAsia="zh-CN"/>
              </w:rPr>
              <w:t>采购、</w:t>
            </w:r>
            <w:r>
              <w:rPr>
                <w:rFonts w:hint="eastAsia" w:ascii="宋体" w:hAnsi="宋体"/>
                <w:b/>
                <w:bCs/>
                <w:sz w:val="21"/>
                <w:szCs w:val="21"/>
              </w:rPr>
              <w:t>销售销售过程及合同管理；顾客满意调查等与本部门有关的环境和职业健康安全运行控制等；</w:t>
            </w:r>
          </w:p>
        </w:tc>
        <w:tc>
          <w:tcPr>
            <w:tcW w:w="1196" w:type="dxa"/>
            <w:tcBorders>
              <w:right w:val="single" w:color="auto" w:sz="8" w:space="0"/>
            </w:tcBorders>
          </w:tcPr>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restart"/>
            <w:tcBorders>
              <w:left w:val="single" w:color="auto" w:sz="8" w:space="0"/>
            </w:tcBorders>
          </w:tcPr>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2021.4.17</w:t>
            </w:r>
          </w:p>
        </w:tc>
        <w:tc>
          <w:tcPr>
            <w:tcW w:w="1213" w:type="dxa"/>
            <w:vMerge w:val="restart"/>
          </w:tcPr>
          <w:p>
            <w:pPr>
              <w:snapToGrid w:val="0"/>
              <w:spacing w:line="320" w:lineRule="exact"/>
              <w:rPr>
                <w:rFonts w:hint="eastAsia" w:ascii="宋体" w:hAnsi="宋体" w:cs="Times New Roman"/>
                <w:b/>
                <w:bCs/>
                <w:sz w:val="21"/>
                <w:szCs w:val="21"/>
                <w:lang w:val="en-US" w:eastAsia="zh-CN"/>
              </w:rPr>
            </w:pPr>
          </w:p>
          <w:p>
            <w:pPr>
              <w:snapToGrid w:val="0"/>
              <w:spacing w:line="320" w:lineRule="exact"/>
              <w:rPr>
                <w:rFonts w:hint="eastAsia" w:ascii="宋体" w:hAnsi="宋体" w:cs="Times New Roman"/>
                <w:b/>
                <w:bCs/>
                <w:sz w:val="21"/>
                <w:szCs w:val="21"/>
                <w:lang w:val="en-US" w:eastAsia="zh-CN"/>
              </w:rPr>
            </w:pPr>
          </w:p>
          <w:p>
            <w:pPr>
              <w:snapToGrid w:val="0"/>
              <w:spacing w:line="320" w:lineRule="exact"/>
              <w:rPr>
                <w:rFonts w:hint="eastAsia" w:ascii="宋体" w:hAnsi="宋体" w:eastAsia="宋体" w:cs="Times New Roman"/>
                <w:b/>
                <w:bCs/>
                <w:sz w:val="21"/>
                <w:szCs w:val="21"/>
                <w:lang w:val="en-US" w:eastAsia="zh-CN"/>
              </w:rPr>
            </w:pPr>
            <w:r>
              <w:rPr>
                <w:rFonts w:hint="eastAsia" w:ascii="宋体" w:hAnsi="宋体" w:cs="Times New Roman"/>
                <w:b/>
                <w:bCs/>
                <w:sz w:val="21"/>
                <w:szCs w:val="21"/>
                <w:lang w:val="en-US" w:eastAsia="zh-CN"/>
              </w:rPr>
              <w:t>8</w:t>
            </w:r>
            <w:r>
              <w:rPr>
                <w:rFonts w:hint="eastAsia" w:ascii="宋体" w:hAnsi="宋体" w:eastAsia="宋体" w:cs="Times New Roman"/>
                <w:b/>
                <w:bCs/>
                <w:sz w:val="21"/>
                <w:szCs w:val="21"/>
                <w:lang w:val="en-US" w:eastAsia="zh-CN"/>
              </w:rPr>
              <w:t>:30-</w:t>
            </w:r>
          </w:p>
          <w:p>
            <w:pPr>
              <w:snapToGrid w:val="0"/>
              <w:spacing w:line="320" w:lineRule="exact"/>
              <w:rPr>
                <w:rFonts w:hint="default" w:ascii="宋体" w:hAnsi="宋体" w:eastAsia="宋体" w:cs="Times New Roman"/>
                <w:b/>
                <w:bCs/>
                <w:sz w:val="21"/>
                <w:szCs w:val="21"/>
                <w:lang w:val="en-US" w:eastAsia="zh-CN"/>
              </w:rPr>
            </w:pPr>
            <w:r>
              <w:rPr>
                <w:rFonts w:hint="eastAsia" w:ascii="宋体" w:hAnsi="宋体" w:cs="Times New Roman"/>
                <w:b/>
                <w:bCs/>
                <w:sz w:val="21"/>
                <w:szCs w:val="21"/>
                <w:lang w:val="en-US" w:eastAsia="zh-CN"/>
              </w:rPr>
              <w:t>17:00</w:t>
            </w:r>
          </w:p>
        </w:tc>
        <w:tc>
          <w:tcPr>
            <w:tcW w:w="1560" w:type="dxa"/>
          </w:tcPr>
          <w:p>
            <w:pPr>
              <w:tabs>
                <w:tab w:val="left" w:pos="2681"/>
              </w:tabs>
              <w:rPr>
                <w:rFonts w:hint="eastAsia" w:ascii="宋体" w:hAnsi="宋体"/>
                <w:b/>
                <w:bCs/>
                <w:sz w:val="21"/>
                <w:szCs w:val="21"/>
              </w:rPr>
            </w:pPr>
            <w:r>
              <w:rPr>
                <w:rFonts w:hint="eastAsia" w:ascii="宋体" w:hAnsi="宋体"/>
                <w:b/>
                <w:bCs/>
                <w:sz w:val="21"/>
                <w:szCs w:val="21"/>
              </w:rPr>
              <w:t>综合部</w:t>
            </w:r>
          </w:p>
          <w:p>
            <w:pPr>
              <w:tabs>
                <w:tab w:val="left" w:pos="2681"/>
              </w:tabs>
              <w:rPr>
                <w:rFonts w:hint="default" w:ascii="宋体" w:hAnsi="宋体"/>
                <w:b/>
                <w:bCs/>
                <w:sz w:val="21"/>
                <w:szCs w:val="21"/>
                <w:lang w:val="en-US" w:eastAsia="zh-CN"/>
              </w:rPr>
            </w:pPr>
            <w:r>
              <w:rPr>
                <w:rFonts w:hint="eastAsia" w:ascii="宋体" w:hAnsi="宋体"/>
                <w:b/>
                <w:bCs/>
                <w:sz w:val="21"/>
                <w:szCs w:val="21"/>
                <w:lang w:val="en-US" w:eastAsia="zh-CN"/>
              </w:rPr>
              <w:t>(含财务）</w:t>
            </w:r>
          </w:p>
        </w:tc>
        <w:tc>
          <w:tcPr>
            <w:tcW w:w="2602" w:type="dxa"/>
          </w:tcPr>
          <w:p>
            <w:pPr>
              <w:tabs>
                <w:tab w:val="left" w:pos="2681"/>
              </w:tabs>
              <w:rPr>
                <w:rFonts w:hint="eastAsia" w:ascii="宋体" w:hAnsi="宋体"/>
                <w:b/>
                <w:bCs/>
                <w:sz w:val="21"/>
                <w:szCs w:val="21"/>
              </w:rPr>
            </w:pPr>
            <w:r>
              <w:rPr>
                <w:rFonts w:hint="eastAsia" w:ascii="宋体" w:hAnsi="宋体"/>
                <w:b/>
                <w:bCs/>
                <w:sz w:val="21"/>
                <w:szCs w:val="21"/>
              </w:rPr>
              <w:t>Q:5.3/6.1/6.2/7.1.2/7.2/7.3/7.4/7.5/9.1.3/9.2/10.2</w:t>
            </w:r>
          </w:p>
          <w:p>
            <w:pPr>
              <w:tabs>
                <w:tab w:val="left" w:pos="2681"/>
              </w:tabs>
              <w:rPr>
                <w:rFonts w:hint="eastAsia" w:ascii="宋体" w:hAnsi="宋体"/>
                <w:b/>
                <w:bCs/>
                <w:sz w:val="21"/>
                <w:szCs w:val="21"/>
              </w:rPr>
            </w:pPr>
            <w:r>
              <w:rPr>
                <w:rFonts w:hint="eastAsia" w:ascii="宋体" w:hAnsi="宋体"/>
                <w:b/>
                <w:bCs/>
                <w:sz w:val="21"/>
                <w:szCs w:val="21"/>
              </w:rPr>
              <w:t>E</w:t>
            </w:r>
            <w:r>
              <w:rPr>
                <w:rFonts w:hint="eastAsia" w:ascii="宋体" w:hAnsi="宋体"/>
                <w:b/>
                <w:bCs/>
                <w:sz w:val="21"/>
                <w:szCs w:val="21"/>
                <w:lang w:val="en-US" w:eastAsia="zh-CN"/>
              </w:rPr>
              <w:t>S</w:t>
            </w:r>
            <w:r>
              <w:rPr>
                <w:rFonts w:hint="eastAsia" w:ascii="宋体" w:hAnsi="宋体"/>
                <w:b/>
                <w:bCs/>
                <w:sz w:val="21"/>
                <w:szCs w:val="21"/>
              </w:rPr>
              <w:t>:5.3/6.1.2/6.1.1/6.1.3/6.2/7.2/7.3/7.4/7.5/8.1/8.2/9.2/10.1/10.2/6.1.3/9.1.1/9.1.2</w:t>
            </w:r>
          </w:p>
          <w:p>
            <w:pPr>
              <w:tabs>
                <w:tab w:val="left" w:pos="2681"/>
              </w:tabs>
              <w:rPr>
                <w:rFonts w:hint="eastAsia" w:ascii="宋体" w:hAnsi="宋体"/>
                <w:b/>
                <w:bCs/>
                <w:sz w:val="21"/>
                <w:szCs w:val="21"/>
              </w:rPr>
            </w:pPr>
          </w:p>
        </w:tc>
        <w:tc>
          <w:tcPr>
            <w:tcW w:w="2795" w:type="dxa"/>
            <w:gridSpan w:val="2"/>
          </w:tcPr>
          <w:p>
            <w:pPr>
              <w:tabs>
                <w:tab w:val="left" w:pos="2681"/>
              </w:tabs>
              <w:rPr>
                <w:rFonts w:hint="eastAsia" w:ascii="宋体" w:hAnsi="宋体"/>
                <w:b/>
                <w:bCs/>
                <w:sz w:val="21"/>
                <w:szCs w:val="21"/>
              </w:rPr>
            </w:pPr>
          </w:p>
          <w:p>
            <w:pPr>
              <w:tabs>
                <w:tab w:val="left" w:pos="2681"/>
              </w:tabs>
              <w:rPr>
                <w:rFonts w:hint="eastAsia" w:ascii="宋体" w:hAnsi="宋体"/>
                <w:b/>
                <w:bCs/>
                <w:sz w:val="21"/>
                <w:szCs w:val="21"/>
              </w:rPr>
            </w:pPr>
            <w:r>
              <w:rPr>
                <w:rFonts w:hint="eastAsia" w:ascii="宋体" w:hAnsi="宋体"/>
                <w:b/>
                <w:bCs/>
                <w:sz w:val="21"/>
                <w:szCs w:val="21"/>
              </w:rPr>
              <w:t>部门职责权限、目标管理方案,风险与机遇；人力资源管理；采购控制情况，内部审核，环境和职业健康安全运行控制等。</w:t>
            </w:r>
          </w:p>
          <w:p>
            <w:pPr>
              <w:tabs>
                <w:tab w:val="left" w:pos="2681"/>
              </w:tabs>
              <w:rPr>
                <w:rFonts w:hint="eastAsia" w:ascii="宋体" w:hAnsi="宋体"/>
                <w:b/>
                <w:bCs/>
                <w:sz w:val="21"/>
                <w:szCs w:val="21"/>
              </w:rPr>
            </w:pPr>
          </w:p>
        </w:tc>
        <w:tc>
          <w:tcPr>
            <w:tcW w:w="1196" w:type="dxa"/>
            <w:tcBorders>
              <w:right w:val="single" w:color="auto" w:sz="8" w:space="0"/>
            </w:tcBorders>
          </w:tcPr>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continue"/>
            <w:tcBorders>
              <w:left w:val="single" w:color="auto" w:sz="8" w:space="0"/>
            </w:tcBorders>
          </w:tcPr>
          <w:p>
            <w:pPr>
              <w:snapToGrid w:val="0"/>
              <w:spacing w:line="320" w:lineRule="exact"/>
              <w:rPr>
                <w:rFonts w:hint="default" w:ascii="宋体" w:hAnsi="宋体" w:eastAsia="宋体"/>
                <w:b/>
                <w:bCs/>
                <w:sz w:val="21"/>
                <w:szCs w:val="21"/>
                <w:lang w:val="en-US" w:eastAsia="zh-CN"/>
              </w:rPr>
            </w:pPr>
          </w:p>
        </w:tc>
        <w:tc>
          <w:tcPr>
            <w:tcW w:w="1213" w:type="dxa"/>
            <w:vMerge w:val="continue"/>
          </w:tcPr>
          <w:p>
            <w:pPr>
              <w:pStyle w:val="2"/>
            </w:pPr>
          </w:p>
        </w:tc>
        <w:tc>
          <w:tcPr>
            <w:tcW w:w="1560" w:type="dxa"/>
          </w:tcPr>
          <w:p>
            <w:pPr>
              <w:tabs>
                <w:tab w:val="left" w:pos="2681"/>
              </w:tabs>
              <w:rPr>
                <w:rFonts w:hint="eastAsia" w:ascii="宋体" w:hAnsi="宋体"/>
                <w:b/>
                <w:bCs/>
                <w:sz w:val="21"/>
                <w:szCs w:val="21"/>
              </w:rPr>
            </w:pPr>
            <w:r>
              <w:rPr>
                <w:rFonts w:hint="eastAsia" w:ascii="宋体" w:hAnsi="宋体"/>
                <w:b/>
                <w:bCs/>
                <w:sz w:val="21"/>
                <w:szCs w:val="21"/>
              </w:rPr>
              <w:t>生</w:t>
            </w:r>
            <w:r>
              <w:rPr>
                <w:rFonts w:hint="eastAsia" w:ascii="宋体" w:hAnsi="宋体"/>
                <w:b/>
                <w:bCs/>
                <w:sz w:val="21"/>
                <w:szCs w:val="21"/>
                <w:lang w:val="en-US" w:eastAsia="zh-CN"/>
              </w:rPr>
              <w:t>技</w:t>
            </w:r>
            <w:r>
              <w:rPr>
                <w:rFonts w:hint="eastAsia" w:ascii="宋体" w:hAnsi="宋体"/>
                <w:b/>
                <w:bCs/>
                <w:sz w:val="21"/>
                <w:szCs w:val="21"/>
              </w:rPr>
              <w:t>部</w:t>
            </w:r>
          </w:p>
        </w:tc>
        <w:tc>
          <w:tcPr>
            <w:tcW w:w="2602" w:type="dxa"/>
          </w:tcPr>
          <w:p>
            <w:pPr>
              <w:tabs>
                <w:tab w:val="left" w:pos="2681"/>
              </w:tabs>
              <w:rPr>
                <w:rFonts w:hint="eastAsia" w:ascii="宋体" w:hAnsi="宋体"/>
                <w:b/>
                <w:bCs/>
                <w:sz w:val="21"/>
                <w:szCs w:val="21"/>
              </w:rPr>
            </w:pPr>
            <w:r>
              <w:rPr>
                <w:rFonts w:hint="eastAsia" w:ascii="宋体" w:hAnsi="宋体"/>
                <w:b/>
                <w:bCs/>
                <w:sz w:val="21"/>
                <w:szCs w:val="21"/>
              </w:rPr>
              <w:t>Q:5.3/6.1.2/6.2/7.1.3/7.1.4/7.1.5/7.1.6/8.1/8.5/8.6/8.7/10.2</w:t>
            </w:r>
          </w:p>
          <w:p>
            <w:pPr>
              <w:tabs>
                <w:tab w:val="left" w:pos="2681"/>
              </w:tabs>
              <w:rPr>
                <w:rFonts w:hint="eastAsia" w:ascii="宋体" w:hAnsi="宋体"/>
                <w:b/>
                <w:bCs/>
                <w:sz w:val="21"/>
                <w:szCs w:val="21"/>
              </w:rPr>
            </w:pPr>
            <w:r>
              <w:rPr>
                <w:rFonts w:hint="eastAsia" w:ascii="宋体" w:hAnsi="宋体"/>
                <w:b/>
                <w:bCs/>
                <w:sz w:val="21"/>
                <w:szCs w:val="21"/>
              </w:rPr>
              <w:t>E</w:t>
            </w:r>
            <w:r>
              <w:rPr>
                <w:rFonts w:hint="eastAsia" w:ascii="宋体" w:hAnsi="宋体"/>
                <w:b/>
                <w:bCs/>
                <w:sz w:val="21"/>
                <w:szCs w:val="21"/>
                <w:lang w:val="en-US" w:eastAsia="zh-CN"/>
              </w:rPr>
              <w:t>S</w:t>
            </w:r>
            <w:r>
              <w:rPr>
                <w:rFonts w:hint="eastAsia" w:ascii="宋体" w:hAnsi="宋体"/>
                <w:b/>
                <w:bCs/>
                <w:sz w:val="21"/>
                <w:szCs w:val="21"/>
              </w:rPr>
              <w:t>:5.3/6.2/6.1.2/8.1/8.2</w:t>
            </w:r>
          </w:p>
          <w:p>
            <w:pPr>
              <w:tabs>
                <w:tab w:val="left" w:pos="2681"/>
              </w:tabs>
              <w:rPr>
                <w:rFonts w:hint="eastAsia" w:ascii="宋体" w:hAnsi="宋体"/>
                <w:b/>
                <w:bCs/>
                <w:sz w:val="21"/>
                <w:szCs w:val="21"/>
              </w:rPr>
            </w:pPr>
          </w:p>
        </w:tc>
        <w:tc>
          <w:tcPr>
            <w:tcW w:w="2795" w:type="dxa"/>
            <w:gridSpan w:val="2"/>
          </w:tcPr>
          <w:p>
            <w:pPr>
              <w:tabs>
                <w:tab w:val="left" w:pos="2681"/>
              </w:tabs>
              <w:rPr>
                <w:rFonts w:hint="eastAsia" w:ascii="宋体" w:hAnsi="宋体"/>
                <w:b/>
                <w:bCs/>
                <w:sz w:val="21"/>
                <w:szCs w:val="21"/>
              </w:rPr>
            </w:pPr>
            <w:r>
              <w:rPr>
                <w:rFonts w:hint="eastAsia" w:ascii="宋体" w:hAnsi="宋体"/>
                <w:b/>
                <w:bCs/>
                <w:sz w:val="21"/>
                <w:szCs w:val="21"/>
                <w:lang w:val="en-US" w:eastAsia="zh-CN"/>
              </w:rPr>
              <w:t>生产</w:t>
            </w:r>
            <w:r>
              <w:rPr>
                <w:rFonts w:hint="eastAsia" w:ascii="宋体" w:hAnsi="宋体"/>
                <w:b/>
                <w:bCs/>
                <w:sz w:val="21"/>
                <w:szCs w:val="21"/>
              </w:rPr>
              <w:t>控制情况、服务记录，以及服务过程中的环境、职业健康安全管理情况的控制等</w:t>
            </w:r>
          </w:p>
          <w:p>
            <w:pPr>
              <w:tabs>
                <w:tab w:val="left" w:pos="2681"/>
              </w:tabs>
              <w:rPr>
                <w:rFonts w:hint="eastAsia" w:ascii="宋体" w:hAnsi="宋体"/>
                <w:b/>
                <w:bCs/>
                <w:sz w:val="21"/>
                <w:szCs w:val="21"/>
              </w:rPr>
            </w:pPr>
          </w:p>
        </w:tc>
        <w:tc>
          <w:tcPr>
            <w:tcW w:w="1196" w:type="dxa"/>
            <w:tcBorders>
              <w:right w:val="single" w:color="auto" w:sz="8" w:space="0"/>
            </w:tcBorders>
          </w:tcPr>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restart"/>
            <w:tcBorders>
              <w:lef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2021.4.18</w:t>
            </w:r>
          </w:p>
        </w:tc>
        <w:tc>
          <w:tcPr>
            <w:tcW w:w="1213" w:type="dxa"/>
          </w:tcPr>
          <w:p>
            <w:pPr>
              <w:snapToGrid w:val="0"/>
              <w:spacing w:line="320" w:lineRule="exact"/>
              <w:rPr>
                <w:rFonts w:hint="eastAsia"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8:</w:t>
            </w:r>
            <w:r>
              <w:rPr>
                <w:rFonts w:hint="eastAsia" w:ascii="宋体" w:hAnsi="宋体" w:cs="Times New Roman"/>
                <w:b/>
                <w:bCs/>
                <w:sz w:val="21"/>
                <w:szCs w:val="21"/>
                <w:lang w:val="en-US" w:eastAsia="zh-CN"/>
              </w:rPr>
              <w:t>0</w:t>
            </w:r>
            <w:r>
              <w:rPr>
                <w:rFonts w:hint="eastAsia" w:ascii="宋体" w:hAnsi="宋体" w:eastAsia="宋体" w:cs="Times New Roman"/>
                <w:b/>
                <w:bCs/>
                <w:sz w:val="21"/>
                <w:szCs w:val="21"/>
                <w:lang w:val="en-US" w:eastAsia="zh-CN"/>
              </w:rPr>
              <w:t>0-</w:t>
            </w:r>
          </w:p>
          <w:p>
            <w:pPr>
              <w:snapToGrid w:val="0"/>
              <w:spacing w:line="320" w:lineRule="exact"/>
              <w:rPr>
                <w:rFonts w:hint="eastAsia"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11:30</w:t>
            </w:r>
          </w:p>
          <w:p>
            <w:pPr>
              <w:pStyle w:val="2"/>
            </w:pPr>
          </w:p>
        </w:tc>
        <w:tc>
          <w:tcPr>
            <w:tcW w:w="1560" w:type="dxa"/>
          </w:tcPr>
          <w:p>
            <w:pPr>
              <w:tabs>
                <w:tab w:val="left" w:pos="2681"/>
              </w:tabs>
              <w:rPr>
                <w:rFonts w:hint="eastAsia" w:ascii="宋体" w:hAnsi="宋体"/>
                <w:b/>
                <w:bCs/>
                <w:sz w:val="21"/>
                <w:szCs w:val="21"/>
              </w:rPr>
            </w:pPr>
            <w:r>
              <w:rPr>
                <w:rFonts w:hint="eastAsia" w:ascii="宋体" w:hAnsi="宋体"/>
                <w:b/>
                <w:bCs/>
                <w:sz w:val="21"/>
                <w:szCs w:val="21"/>
              </w:rPr>
              <w:t>质检部</w:t>
            </w:r>
          </w:p>
        </w:tc>
        <w:tc>
          <w:tcPr>
            <w:tcW w:w="2698" w:type="dxa"/>
            <w:gridSpan w:val="2"/>
          </w:tcPr>
          <w:p>
            <w:pPr>
              <w:tabs>
                <w:tab w:val="left" w:pos="2681"/>
              </w:tabs>
              <w:rPr>
                <w:rFonts w:hint="eastAsia" w:ascii="宋体" w:hAnsi="宋体"/>
                <w:b/>
                <w:bCs/>
                <w:sz w:val="21"/>
                <w:szCs w:val="21"/>
              </w:rPr>
            </w:pPr>
            <w:r>
              <w:rPr>
                <w:rFonts w:hint="eastAsia" w:ascii="宋体" w:hAnsi="宋体"/>
                <w:b/>
                <w:bCs/>
                <w:sz w:val="21"/>
                <w:szCs w:val="21"/>
              </w:rPr>
              <w:t>Q:5.3/6.1.2/6.2/8.6</w:t>
            </w:r>
          </w:p>
          <w:p>
            <w:pPr>
              <w:tabs>
                <w:tab w:val="left" w:pos="2681"/>
              </w:tabs>
              <w:rPr>
                <w:rFonts w:hint="eastAsia" w:ascii="宋体" w:hAnsi="宋体"/>
                <w:b/>
                <w:bCs/>
                <w:sz w:val="21"/>
                <w:szCs w:val="21"/>
              </w:rPr>
            </w:pPr>
            <w:r>
              <w:rPr>
                <w:rFonts w:hint="eastAsia" w:ascii="宋体" w:hAnsi="宋体"/>
                <w:b/>
                <w:bCs/>
                <w:sz w:val="21"/>
                <w:szCs w:val="21"/>
              </w:rPr>
              <w:t>E</w:t>
            </w:r>
            <w:r>
              <w:rPr>
                <w:rFonts w:hint="eastAsia" w:ascii="宋体" w:hAnsi="宋体"/>
                <w:b/>
                <w:bCs/>
                <w:sz w:val="21"/>
                <w:szCs w:val="21"/>
                <w:lang w:val="en-US" w:eastAsia="zh-CN"/>
              </w:rPr>
              <w:t>S</w:t>
            </w:r>
            <w:r>
              <w:rPr>
                <w:rFonts w:hint="eastAsia" w:ascii="宋体" w:hAnsi="宋体"/>
                <w:b/>
                <w:bCs/>
                <w:sz w:val="21"/>
                <w:szCs w:val="21"/>
              </w:rPr>
              <w:t>:5.3/6.2/6.1.2/8.1/8.2</w:t>
            </w:r>
          </w:p>
          <w:p>
            <w:pPr>
              <w:tabs>
                <w:tab w:val="left" w:pos="2681"/>
              </w:tabs>
              <w:rPr>
                <w:rFonts w:hint="eastAsia" w:ascii="宋体" w:hAnsi="宋体"/>
                <w:b/>
                <w:bCs/>
                <w:sz w:val="21"/>
                <w:szCs w:val="21"/>
              </w:rPr>
            </w:pPr>
          </w:p>
        </w:tc>
        <w:tc>
          <w:tcPr>
            <w:tcW w:w="2699" w:type="dxa"/>
          </w:tcPr>
          <w:p>
            <w:pPr>
              <w:tabs>
                <w:tab w:val="left" w:pos="2681"/>
              </w:tabs>
              <w:rPr>
                <w:rFonts w:hint="eastAsia" w:ascii="宋体" w:hAnsi="宋体"/>
                <w:b/>
                <w:bCs/>
                <w:sz w:val="21"/>
                <w:szCs w:val="21"/>
              </w:rPr>
            </w:pPr>
            <w:r>
              <w:rPr>
                <w:rFonts w:hint="eastAsia" w:ascii="宋体" w:hAnsi="宋体"/>
                <w:b/>
                <w:bCs/>
                <w:sz w:val="21"/>
                <w:szCs w:val="21"/>
              </w:rPr>
              <w:t>品质检验过程的控制及相关的环境及职业健康安全管理活动</w:t>
            </w:r>
          </w:p>
          <w:p>
            <w:pPr>
              <w:tabs>
                <w:tab w:val="left" w:pos="2681"/>
              </w:tabs>
              <w:rPr>
                <w:rFonts w:hint="eastAsia" w:ascii="宋体" w:hAnsi="宋体"/>
                <w:b/>
                <w:bCs/>
                <w:sz w:val="21"/>
                <w:szCs w:val="21"/>
              </w:rPr>
            </w:pPr>
          </w:p>
        </w:tc>
        <w:tc>
          <w:tcPr>
            <w:tcW w:w="1196"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tcPr>
          <w:p>
            <w:pPr>
              <w:snapToGrid w:val="0"/>
              <w:spacing w:line="320" w:lineRule="exact"/>
              <w:rPr>
                <w:rFonts w:hint="eastAsia" w:ascii="宋体" w:hAnsi="宋体" w:eastAsia="宋体" w:cs="Times New Roman"/>
                <w:b/>
                <w:bCs/>
                <w:sz w:val="21"/>
                <w:szCs w:val="21"/>
                <w:lang w:val="en-US" w:eastAsia="zh-CN"/>
              </w:rPr>
            </w:pPr>
          </w:p>
          <w:p>
            <w:pPr>
              <w:snapToGrid w:val="0"/>
              <w:spacing w:line="320" w:lineRule="exact"/>
              <w:rPr>
                <w:rFonts w:hint="eastAsia"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11:30-</w:t>
            </w:r>
          </w:p>
          <w:p>
            <w:pPr>
              <w:snapToGrid w:val="0"/>
              <w:spacing w:line="320" w:lineRule="exact"/>
              <w:rPr>
                <w:rFonts w:ascii="宋体" w:hAnsi="宋体"/>
                <w:b/>
                <w:bCs/>
                <w:sz w:val="21"/>
                <w:szCs w:val="21"/>
              </w:rPr>
            </w:pPr>
            <w:r>
              <w:rPr>
                <w:rFonts w:hint="eastAsia" w:ascii="宋体" w:hAnsi="宋体" w:eastAsia="宋体" w:cs="Times New Roman"/>
                <w:b/>
                <w:bCs/>
                <w:sz w:val="21"/>
                <w:szCs w:val="21"/>
                <w:lang w:val="en-US" w:eastAsia="zh-CN"/>
              </w:rPr>
              <w:t>12:</w:t>
            </w:r>
            <w:r>
              <w:rPr>
                <w:rFonts w:hint="eastAsia" w:ascii="宋体" w:hAnsi="宋体" w:cs="Times New Roman"/>
                <w:b/>
                <w:bCs/>
                <w:sz w:val="21"/>
                <w:szCs w:val="21"/>
                <w:lang w:val="en-US" w:eastAsia="zh-CN"/>
              </w:rPr>
              <w:t>0</w:t>
            </w:r>
            <w:r>
              <w:rPr>
                <w:rFonts w:hint="eastAsia" w:ascii="宋体" w:hAnsi="宋体" w:eastAsia="宋体" w:cs="Times New Roman"/>
                <w:b/>
                <w:bCs/>
                <w:sz w:val="21"/>
                <w:szCs w:val="21"/>
                <w:lang w:val="en-US" w:eastAsia="zh-CN"/>
              </w:rPr>
              <w:t>0</w:t>
            </w:r>
          </w:p>
        </w:tc>
        <w:tc>
          <w:tcPr>
            <w:tcW w:w="1560" w:type="dxa"/>
          </w:tcPr>
          <w:p>
            <w:pPr>
              <w:tabs>
                <w:tab w:val="left" w:pos="2681"/>
              </w:tabs>
              <w:rPr>
                <w:rFonts w:hint="eastAsia" w:ascii="宋体" w:hAnsi="宋体"/>
                <w:b/>
                <w:bCs/>
                <w:sz w:val="21"/>
                <w:szCs w:val="21"/>
              </w:rPr>
            </w:pPr>
          </w:p>
          <w:p>
            <w:pPr>
              <w:tabs>
                <w:tab w:val="left" w:pos="2681"/>
              </w:tabs>
              <w:rPr>
                <w:rFonts w:hint="eastAsia" w:ascii="宋体" w:hAnsi="宋体"/>
                <w:b/>
                <w:bCs/>
                <w:sz w:val="21"/>
                <w:szCs w:val="21"/>
              </w:rPr>
            </w:pPr>
            <w:r>
              <w:rPr>
                <w:rFonts w:hint="eastAsia" w:ascii="宋体" w:hAnsi="宋体"/>
                <w:b/>
                <w:bCs/>
                <w:sz w:val="21"/>
                <w:szCs w:val="21"/>
              </w:rPr>
              <w:t>全体</w:t>
            </w:r>
          </w:p>
          <w:p>
            <w:pPr>
              <w:tabs>
                <w:tab w:val="left" w:pos="2681"/>
              </w:tabs>
              <w:rPr>
                <w:rFonts w:hint="eastAsia" w:ascii="宋体" w:hAnsi="宋体"/>
                <w:b/>
                <w:bCs/>
                <w:sz w:val="21"/>
                <w:szCs w:val="21"/>
              </w:rPr>
            </w:pPr>
            <w:bookmarkStart w:id="0" w:name="_GoBack"/>
            <w:bookmarkEnd w:id="0"/>
          </w:p>
        </w:tc>
        <w:tc>
          <w:tcPr>
            <w:tcW w:w="5397" w:type="dxa"/>
            <w:gridSpan w:val="3"/>
          </w:tcPr>
          <w:p>
            <w:pPr>
              <w:tabs>
                <w:tab w:val="left" w:pos="2681"/>
              </w:tabs>
              <w:rPr>
                <w:rFonts w:hint="eastAsia" w:ascii="宋体" w:hAnsi="宋体"/>
                <w:b/>
                <w:bCs/>
                <w:sz w:val="21"/>
                <w:szCs w:val="21"/>
              </w:rPr>
            </w:pPr>
          </w:p>
          <w:p>
            <w:pPr>
              <w:tabs>
                <w:tab w:val="left" w:pos="2681"/>
              </w:tabs>
              <w:rPr>
                <w:rFonts w:hint="eastAsia" w:ascii="宋体" w:hAnsi="宋体"/>
                <w:b/>
                <w:bCs/>
                <w:sz w:val="21"/>
                <w:szCs w:val="21"/>
              </w:rPr>
            </w:pPr>
            <w:r>
              <w:rPr>
                <w:rFonts w:hint="eastAsia" w:ascii="宋体" w:hAnsi="宋体"/>
                <w:b/>
                <w:bCs/>
                <w:sz w:val="21"/>
                <w:szCs w:val="21"/>
              </w:rPr>
              <w:t>与受审核方领导层沟通</w:t>
            </w:r>
            <w:r>
              <w:rPr>
                <w:rFonts w:hint="eastAsia" w:ascii="宋体" w:hAnsi="宋体"/>
                <w:b/>
                <w:bCs/>
                <w:sz w:val="21"/>
                <w:szCs w:val="21"/>
                <w:lang w:val="en-US" w:eastAsia="zh-CN"/>
              </w:rPr>
              <w:t>,</w:t>
            </w:r>
            <w:r>
              <w:rPr>
                <w:rFonts w:hint="eastAsia" w:ascii="宋体" w:hAnsi="宋体"/>
                <w:b/>
                <w:bCs/>
                <w:sz w:val="21"/>
                <w:szCs w:val="21"/>
              </w:rPr>
              <w:t>末次会议</w:t>
            </w:r>
          </w:p>
        </w:tc>
        <w:tc>
          <w:tcPr>
            <w:tcW w:w="1196" w:type="dxa"/>
            <w:tcBorders>
              <w:right w:val="single" w:color="auto" w:sz="8" w:space="0"/>
            </w:tcBorders>
          </w:tcPr>
          <w:p>
            <w:pPr>
              <w:snapToGrid w:val="0"/>
              <w:spacing w:line="320" w:lineRule="exact"/>
              <w:rPr>
                <w:rFonts w:hint="eastAsia" w:ascii="宋体" w:hAnsi="宋体"/>
                <w:b/>
                <w:bCs/>
                <w:sz w:val="21"/>
                <w:szCs w:val="21"/>
                <w:lang w:val="en-US" w:eastAsia="zh-CN"/>
              </w:rPr>
            </w:pP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w:t>
            </w:r>
          </w:p>
        </w:tc>
      </w:tr>
    </w:tbl>
    <w:p>
      <w:pPr>
        <w:spacing w:line="300" w:lineRule="exact"/>
        <w:rPr>
          <w:rFonts w:hint="default" w:ascii="宋体" w:hAnsi="宋体" w:eastAsia="宋体"/>
          <w:b/>
          <w:sz w:val="18"/>
          <w:szCs w:val="18"/>
          <w:lang w:val="en-US" w:eastAsia="zh-CN"/>
        </w:rPr>
      </w:pPr>
      <w:r>
        <w:rPr>
          <w:rFonts w:hint="eastAsia" w:ascii="宋体" w:hAnsi="宋体"/>
          <w:b/>
          <w:sz w:val="18"/>
          <w:szCs w:val="18"/>
          <w:lang w:val="en-US" w:eastAsia="zh-CN"/>
        </w:rPr>
        <w:t xml:space="preserve">   注：午餐时间12：30-13：00</w:t>
      </w:r>
    </w:p>
    <w:p>
      <w:pPr>
        <w:pStyle w:val="2"/>
      </w:pPr>
    </w:p>
    <w:p>
      <w:pPr>
        <w:spacing w:line="300" w:lineRule="exact"/>
        <w:rPr>
          <w:rFonts w:ascii="宋体" w:hAnsi="宋体"/>
          <w:b/>
          <w:sz w:val="18"/>
          <w:szCs w:val="18"/>
        </w:rPr>
      </w:pPr>
      <w:r>
        <w:rPr>
          <w:rFonts w:hint="eastAsia" w:ascii="宋体" w:hAnsi="宋体"/>
          <w:b/>
          <w:sz w:val="18"/>
          <w:szCs w:val="18"/>
        </w:rPr>
        <w:t>注：每次监督审核必审条款：</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QMS：4.1、4.2、4.3、4.4、5.2、5.3、6.1、6.2、6.3、8.1、8.2、8.3、8.4、8.5、8.6、8.7、9.1、9.2、9.3、10.2、10.3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EMS:4.1、4.2、4.3、4.4、5.2、5.3、6.1、6.2、8.1、8.2、9.1、9.2、9.3、10.2、10.3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 xml:space="preserve">OHSMS：4.1、4.2、4.3.1、4.3.2、4.3.3、4.4.1、4.4.3、4.4.6、4.4.7、4.5.1、4.5.2、4.5.3、4.5.5、4.6   </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w:t>
      </w:r>
      <w:r>
        <w:rPr>
          <w:rFonts w:ascii="宋体" w:hAnsi="宋体"/>
          <w:b/>
          <w:sz w:val="18"/>
          <w:szCs w:val="18"/>
        </w:rPr>
        <w:t>标准/规范/法规</w:t>
      </w:r>
      <w:r>
        <w:rPr>
          <w:rFonts w:hint="eastAsia" w:ascii="宋体" w:hAnsi="宋体"/>
          <w:b/>
          <w:sz w:val="18"/>
          <w:szCs w:val="18"/>
        </w:rPr>
        <w:t>的执行情况、</w:t>
      </w:r>
      <w:r>
        <w:rPr>
          <w:rFonts w:ascii="宋体" w:hAnsi="宋体"/>
          <w:b/>
          <w:sz w:val="18"/>
          <w:szCs w:val="18"/>
        </w:rPr>
        <w:t>上次审核不符合项的验证</w:t>
      </w:r>
      <w:r>
        <w:rPr>
          <w:rFonts w:hint="eastAsia" w:ascii="宋体" w:hAnsi="宋体"/>
          <w:b/>
          <w:sz w:val="18"/>
          <w:szCs w:val="18"/>
        </w:rPr>
        <w:t>、</w:t>
      </w:r>
      <w:r>
        <w:rPr>
          <w:rFonts w:ascii="宋体" w:hAnsi="宋体"/>
          <w:b/>
          <w:sz w:val="18"/>
          <w:szCs w:val="18"/>
        </w:rPr>
        <w:t>认证证书、标志的使用情况</w:t>
      </w:r>
      <w:r>
        <w:rPr>
          <w:rFonts w:hint="eastAsia" w:ascii="宋体" w:hAnsi="宋体"/>
          <w:b/>
          <w:sz w:val="18"/>
          <w:szCs w:val="18"/>
        </w:rPr>
        <w:t>、</w:t>
      </w:r>
      <w:r>
        <w:rPr>
          <w:rFonts w:ascii="宋体" w:hAnsi="宋体"/>
          <w:b/>
          <w:sz w:val="18"/>
          <w:szCs w:val="18"/>
        </w:rPr>
        <w:t>投诉或事故</w:t>
      </w:r>
      <w:r>
        <w:rPr>
          <w:rFonts w:hint="eastAsia" w:ascii="宋体" w:hAnsi="宋体"/>
          <w:b/>
          <w:sz w:val="18"/>
          <w:szCs w:val="18"/>
        </w:rPr>
        <w:t>、</w:t>
      </w:r>
      <w:r>
        <w:rPr>
          <w:rFonts w:ascii="宋体" w:hAnsi="宋体"/>
          <w:b/>
          <w:sz w:val="18"/>
          <w:szCs w:val="18"/>
        </w:rPr>
        <w:t>监督抽查情况</w:t>
      </w:r>
      <w:r>
        <w:rPr>
          <w:rFonts w:hint="eastAsia" w:ascii="宋体" w:hAnsi="宋体"/>
          <w:b/>
          <w:sz w:val="18"/>
          <w:szCs w:val="18"/>
        </w:rPr>
        <w:t>、</w:t>
      </w:r>
      <w:r>
        <w:rPr>
          <w:rFonts w:ascii="宋体" w:hAnsi="宋体"/>
          <w:b/>
          <w:sz w:val="18"/>
          <w:szCs w:val="18"/>
        </w:rPr>
        <w:t>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2"/>
        <w:rFonts w:hint="default"/>
        <w:w w:val="90"/>
      </w:rPr>
    </w:pPr>
    <w:r>
      <w:pict>
        <v:shape id="文本框 1" o:spid="_x0000_s4097" o:spt="202" type="#_x0000_t202" style="position:absolute;left:0pt;margin-left:360.75pt;margin-top:9.9pt;height:20.2pt;width:159.25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ind w:firstLine="360" w:firstLineChars="200"/>
                </w:pPr>
                <w:r>
                  <w:rPr>
                    <w:rFonts w:hint="eastAsia"/>
                    <w:sz w:val="18"/>
                    <w:szCs w:val="18"/>
                  </w:rPr>
                  <w:t>ISC-B-I-14  审核计划(03版)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p>
  <w:p>
    <w:pPr>
      <w:pStyle w:val="5"/>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2"/>
        <w:rFonts w:hint="default"/>
        <w:w w:val="90"/>
      </w:rPr>
      <w:t xml:space="preserve"> 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73F66"/>
    <w:rsid w:val="00021CF6"/>
    <w:rsid w:val="00022621"/>
    <w:rsid w:val="000401FF"/>
    <w:rsid w:val="000D7C6A"/>
    <w:rsid w:val="00142450"/>
    <w:rsid w:val="00154C80"/>
    <w:rsid w:val="0021618A"/>
    <w:rsid w:val="00272A90"/>
    <w:rsid w:val="002924E8"/>
    <w:rsid w:val="002B4D1C"/>
    <w:rsid w:val="002C412E"/>
    <w:rsid w:val="002D1483"/>
    <w:rsid w:val="00312BF6"/>
    <w:rsid w:val="00320F97"/>
    <w:rsid w:val="00375AA8"/>
    <w:rsid w:val="00391718"/>
    <w:rsid w:val="00396946"/>
    <w:rsid w:val="003B06C0"/>
    <w:rsid w:val="003F47A7"/>
    <w:rsid w:val="00413E8D"/>
    <w:rsid w:val="004A6222"/>
    <w:rsid w:val="004B01F1"/>
    <w:rsid w:val="004F4EE1"/>
    <w:rsid w:val="00540D44"/>
    <w:rsid w:val="00546E12"/>
    <w:rsid w:val="0058463E"/>
    <w:rsid w:val="0059301B"/>
    <w:rsid w:val="005D7B09"/>
    <w:rsid w:val="00785392"/>
    <w:rsid w:val="00785B94"/>
    <w:rsid w:val="007B5C2D"/>
    <w:rsid w:val="007C7896"/>
    <w:rsid w:val="00807D4F"/>
    <w:rsid w:val="0084069A"/>
    <w:rsid w:val="00864946"/>
    <w:rsid w:val="008E3402"/>
    <w:rsid w:val="00927660"/>
    <w:rsid w:val="00964253"/>
    <w:rsid w:val="00965EA7"/>
    <w:rsid w:val="00970FD9"/>
    <w:rsid w:val="00990512"/>
    <w:rsid w:val="009F212E"/>
    <w:rsid w:val="00A04D7D"/>
    <w:rsid w:val="00A41B6A"/>
    <w:rsid w:val="00A54447"/>
    <w:rsid w:val="00A57743"/>
    <w:rsid w:val="00A750C8"/>
    <w:rsid w:val="00A76F2C"/>
    <w:rsid w:val="00A77DC1"/>
    <w:rsid w:val="00AC572E"/>
    <w:rsid w:val="00AD548C"/>
    <w:rsid w:val="00AE2319"/>
    <w:rsid w:val="00B3470D"/>
    <w:rsid w:val="00B94004"/>
    <w:rsid w:val="00BA4B12"/>
    <w:rsid w:val="00BD2738"/>
    <w:rsid w:val="00BD72F2"/>
    <w:rsid w:val="00C27719"/>
    <w:rsid w:val="00C31283"/>
    <w:rsid w:val="00C3775A"/>
    <w:rsid w:val="00C37CD0"/>
    <w:rsid w:val="00C73F66"/>
    <w:rsid w:val="00D5211F"/>
    <w:rsid w:val="00E05BDE"/>
    <w:rsid w:val="00E416F9"/>
    <w:rsid w:val="00E87A92"/>
    <w:rsid w:val="00F0259B"/>
    <w:rsid w:val="00F07C02"/>
    <w:rsid w:val="00F61557"/>
    <w:rsid w:val="02BD147A"/>
    <w:rsid w:val="0A0D43B3"/>
    <w:rsid w:val="126A5672"/>
    <w:rsid w:val="1271266D"/>
    <w:rsid w:val="12741572"/>
    <w:rsid w:val="1CB10D60"/>
    <w:rsid w:val="2758502B"/>
    <w:rsid w:val="2AF86163"/>
    <w:rsid w:val="2FA62DB5"/>
    <w:rsid w:val="32CE4F77"/>
    <w:rsid w:val="3F4351AA"/>
    <w:rsid w:val="450B14AD"/>
    <w:rsid w:val="532707A7"/>
    <w:rsid w:val="5419345D"/>
    <w:rsid w:val="558C2CE4"/>
    <w:rsid w:val="5BC66A10"/>
    <w:rsid w:val="623976CE"/>
    <w:rsid w:val="6F3163EA"/>
    <w:rsid w:val="720F6E30"/>
    <w:rsid w:val="74CD11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3"/>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447</Words>
  <Characters>2550</Characters>
  <Lines>21</Lines>
  <Paragraphs>5</Paragraphs>
  <TotalTime>23</TotalTime>
  <ScaleCrop>false</ScaleCrop>
  <LinksUpToDate>false</LinksUpToDate>
  <CharactersWithSpaces>2992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叶子</cp:lastModifiedBy>
  <cp:lastPrinted>2019-05-05T01:47:00Z</cp:lastPrinted>
  <dcterms:modified xsi:type="dcterms:W3CDTF">2021-04-19T14:54:39Z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AD73E1801A9D41358A5110761EAEC9AC</vt:lpwstr>
  </property>
</Properties>
</file>