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襄阳博航金属磨料有限公司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关宁</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ISC-JSZJ-271</w:t>
            </w:r>
          </w:p>
          <w:p>
            <w:pPr>
              <w:spacing w:line="280" w:lineRule="exact"/>
              <w:rPr>
                <w:rFonts w:hint="eastAsia"/>
                <w:sz w:val="22"/>
                <w:szCs w:val="22"/>
              </w:rPr>
            </w:pPr>
            <w:r>
              <w:rPr>
                <w:rFonts w:hint="eastAsia"/>
                <w:sz w:val="22"/>
                <w:szCs w:val="22"/>
              </w:rPr>
              <w:t>丹江口市金裕钢丸有限公司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9900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2021-03-31T14:17:02Z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8C103D57CEF6495484EB6204D3919D6E</vt:lpwstr>
  </property>
</Properties>
</file>